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344" w:rsidRDefault="00B46344" w:rsidP="00B46344">
      <w:pPr>
        <w:tabs>
          <w:tab w:val="center" w:pos="1985"/>
          <w:tab w:val="center" w:pos="6804"/>
        </w:tabs>
        <w:jc w:val="both"/>
        <w:rPr>
          <w:b/>
          <w:sz w:val="24"/>
          <w:szCs w:val="28"/>
        </w:rPr>
      </w:pPr>
      <w:r>
        <w:rPr>
          <w:sz w:val="24"/>
          <w:szCs w:val="28"/>
        </w:rPr>
        <w:tab/>
        <w:t>LIÊN ĐOÀN LAO ĐỘNG</w:t>
      </w:r>
      <w:r>
        <w:rPr>
          <w:sz w:val="24"/>
          <w:szCs w:val="28"/>
        </w:rPr>
        <w:tab/>
      </w:r>
      <w:r>
        <w:rPr>
          <w:b/>
          <w:sz w:val="24"/>
          <w:szCs w:val="28"/>
        </w:rPr>
        <w:t>CỘNG HÒA XÃ HỘI CHỦ NGHĨA VIỆT NAM</w:t>
      </w:r>
    </w:p>
    <w:p w:rsidR="00B46344" w:rsidRDefault="00B46344" w:rsidP="00B46344">
      <w:pPr>
        <w:tabs>
          <w:tab w:val="center" w:pos="1985"/>
          <w:tab w:val="center" w:pos="6804"/>
        </w:tabs>
        <w:jc w:val="both"/>
        <w:rPr>
          <w:sz w:val="24"/>
          <w:szCs w:val="28"/>
        </w:rPr>
      </w:pPr>
      <w:r>
        <w:rPr>
          <w:b/>
          <w:sz w:val="24"/>
          <w:szCs w:val="28"/>
        </w:rPr>
        <w:tab/>
      </w:r>
      <w:r>
        <w:rPr>
          <w:sz w:val="24"/>
          <w:szCs w:val="28"/>
        </w:rPr>
        <w:t>THÀNH PHỐ HỒ CHÍ MINH</w:t>
      </w:r>
      <w:r>
        <w:rPr>
          <w:sz w:val="24"/>
          <w:szCs w:val="28"/>
        </w:rPr>
        <w:tab/>
      </w:r>
      <w:r w:rsidRPr="00B46344">
        <w:rPr>
          <w:b/>
          <w:sz w:val="24"/>
          <w:szCs w:val="28"/>
        </w:rPr>
        <w:t>Độc lập – Tự do – Hạnh phúc</w:t>
      </w:r>
    </w:p>
    <w:p w:rsidR="00B46344" w:rsidRPr="00B46344" w:rsidRDefault="00B46344" w:rsidP="00B46344">
      <w:pPr>
        <w:tabs>
          <w:tab w:val="center" w:pos="1985"/>
          <w:tab w:val="center" w:pos="6804"/>
        </w:tabs>
        <w:jc w:val="both"/>
        <w:rPr>
          <w:b/>
          <w:spacing w:val="-8"/>
          <w:sz w:val="24"/>
          <w:szCs w:val="28"/>
        </w:rPr>
      </w:pPr>
      <w:r>
        <w:rPr>
          <w:noProof/>
          <w:sz w:val="24"/>
          <w:szCs w:val="28"/>
        </w:rPr>
        <mc:AlternateContent>
          <mc:Choice Requires="wps">
            <w:drawing>
              <wp:anchor distT="0" distB="0" distL="114300" distR="114300" simplePos="0" relativeHeight="251659264" behindDoc="0" locked="0" layoutInCell="1" allowOverlap="1" wp14:anchorId="2E67158C" wp14:editId="43B267B0">
                <wp:simplePos x="0" y="0"/>
                <wp:positionH relativeFrom="column">
                  <wp:posOffset>3356692</wp:posOffset>
                </wp:positionH>
                <wp:positionV relativeFrom="paragraph">
                  <wp:posOffset>18719</wp:posOffset>
                </wp:positionV>
                <wp:extent cx="1932167"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3pt,1.45pt" to="41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F+tQEAALcDAAAOAAAAZHJzL2Uyb0RvYy54bWysU8GO0zAQvSPxD5bvNGlZLR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" strokecolor="black [3040]"/>
            </w:pict>
          </mc:Fallback>
        </mc:AlternateContent>
      </w:r>
      <w:r>
        <w:rPr>
          <w:sz w:val="24"/>
          <w:szCs w:val="28"/>
        </w:rPr>
        <w:tab/>
      </w:r>
      <w:r w:rsidRPr="00B46344">
        <w:rPr>
          <w:b/>
          <w:spacing w:val="-8"/>
          <w:sz w:val="24"/>
          <w:szCs w:val="28"/>
        </w:rPr>
        <w:t>LIÊN ĐOÀN LAO ĐỘNG TP. THỦ ĐỨC</w:t>
      </w:r>
    </w:p>
    <w:p w:rsidR="00B46344" w:rsidRDefault="00B46344" w:rsidP="00B46344">
      <w:pPr>
        <w:tabs>
          <w:tab w:val="center" w:pos="1985"/>
          <w:tab w:val="center" w:pos="6804"/>
        </w:tabs>
        <w:jc w:val="both"/>
        <w:rPr>
          <w:b/>
          <w:sz w:val="24"/>
          <w:szCs w:val="28"/>
        </w:rPr>
      </w:pPr>
      <w:r>
        <w:rPr>
          <w:b/>
          <w:noProof/>
          <w:sz w:val="24"/>
          <w:szCs w:val="28"/>
        </w:rPr>
        <mc:AlternateContent>
          <mc:Choice Requires="wps">
            <w:drawing>
              <wp:anchor distT="0" distB="0" distL="114300" distR="114300" simplePos="0" relativeHeight="251660288" behindDoc="0" locked="0" layoutInCell="1" allowOverlap="1" wp14:anchorId="2E409DE2" wp14:editId="7FF5C3DC">
                <wp:simplePos x="0" y="0"/>
                <wp:positionH relativeFrom="column">
                  <wp:posOffset>335196</wp:posOffset>
                </wp:positionH>
                <wp:positionV relativeFrom="paragraph">
                  <wp:posOffset>34290</wp:posOffset>
                </wp:positionV>
                <wp:extent cx="1868557"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868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4pt,2.7pt" to="173.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" strokecolor="black [3040]"/>
            </w:pict>
          </mc:Fallback>
        </mc:AlternateContent>
      </w:r>
    </w:p>
    <w:p w:rsidR="00B46344" w:rsidRPr="00B46344" w:rsidRDefault="00B46344" w:rsidP="00B46344">
      <w:pPr>
        <w:tabs>
          <w:tab w:val="center" w:pos="1985"/>
          <w:tab w:val="center" w:pos="6804"/>
        </w:tabs>
        <w:jc w:val="both"/>
        <w:rPr>
          <w:i/>
          <w:sz w:val="26"/>
          <w:szCs w:val="28"/>
        </w:rPr>
      </w:pPr>
      <w:r>
        <w:rPr>
          <w:b/>
          <w:sz w:val="24"/>
          <w:szCs w:val="28"/>
        </w:rPr>
        <w:tab/>
      </w:r>
      <w:r w:rsidRPr="00B46344">
        <w:rPr>
          <w:sz w:val="26"/>
          <w:szCs w:val="28"/>
        </w:rPr>
        <w:t>Số:      /HD-LĐLĐ</w:t>
      </w:r>
      <w:r w:rsidRPr="00B46344">
        <w:rPr>
          <w:sz w:val="26"/>
          <w:szCs w:val="28"/>
        </w:rPr>
        <w:tab/>
      </w:r>
      <w:r w:rsidRPr="00B46344">
        <w:rPr>
          <w:i/>
          <w:sz w:val="26"/>
          <w:szCs w:val="28"/>
        </w:rPr>
        <w:t>TP. Thủ Đức, ngày      tháng 6 năm 2022</w:t>
      </w:r>
    </w:p>
    <w:p w:rsidR="00B46344" w:rsidRDefault="00B46344" w:rsidP="00B46344">
      <w:pPr>
        <w:tabs>
          <w:tab w:val="center" w:pos="1985"/>
          <w:tab w:val="center" w:pos="6804"/>
        </w:tabs>
        <w:jc w:val="both"/>
        <w:rPr>
          <w:b/>
          <w:sz w:val="28"/>
          <w:szCs w:val="28"/>
        </w:rPr>
      </w:pPr>
    </w:p>
    <w:p w:rsidR="00B46344" w:rsidRDefault="00B46344" w:rsidP="00B46344">
      <w:pPr>
        <w:tabs>
          <w:tab w:val="center" w:pos="1985"/>
          <w:tab w:val="center" w:pos="6804"/>
        </w:tabs>
        <w:jc w:val="center"/>
        <w:rPr>
          <w:b/>
          <w:sz w:val="28"/>
          <w:szCs w:val="28"/>
        </w:rPr>
      </w:pPr>
      <w:r>
        <w:rPr>
          <w:b/>
          <w:sz w:val="28"/>
          <w:szCs w:val="28"/>
        </w:rPr>
        <w:t>HƯỚNG DẪN</w:t>
      </w:r>
    </w:p>
    <w:p w:rsidR="00B810A7" w:rsidRDefault="00B810A7" w:rsidP="00B46344">
      <w:pPr>
        <w:tabs>
          <w:tab w:val="center" w:pos="1985"/>
          <w:tab w:val="center" w:pos="6804"/>
        </w:tabs>
        <w:jc w:val="center"/>
        <w:rPr>
          <w:b/>
          <w:sz w:val="28"/>
          <w:szCs w:val="28"/>
        </w:rPr>
      </w:pPr>
      <w:r>
        <w:rPr>
          <w:b/>
          <w:sz w:val="28"/>
          <w:szCs w:val="28"/>
        </w:rPr>
        <w:t>Tổ chức các hoạt động hưởng ứng Ngày Môi trường thế giới</w:t>
      </w:r>
    </w:p>
    <w:p w:rsidR="00B810A7" w:rsidRPr="00B46344" w:rsidRDefault="00B810A7" w:rsidP="00B46344">
      <w:pPr>
        <w:tabs>
          <w:tab w:val="center" w:pos="1985"/>
          <w:tab w:val="center" w:pos="6804"/>
        </w:tabs>
        <w:jc w:val="center"/>
        <w:rPr>
          <w:b/>
          <w:sz w:val="28"/>
          <w:szCs w:val="28"/>
        </w:rPr>
      </w:pPr>
      <w:proofErr w:type="gramStart"/>
      <w:r>
        <w:rPr>
          <w:b/>
          <w:sz w:val="28"/>
          <w:szCs w:val="28"/>
        </w:rPr>
        <w:t>và</w:t>
      </w:r>
      <w:proofErr w:type="gramEnd"/>
      <w:r>
        <w:rPr>
          <w:b/>
          <w:sz w:val="28"/>
          <w:szCs w:val="28"/>
        </w:rPr>
        <w:t xml:space="preserve"> “Tháng hành động vì môi trường” năm 2022.</w:t>
      </w:r>
    </w:p>
    <w:p w:rsidR="00B46344" w:rsidRDefault="00B46344" w:rsidP="00951158">
      <w:pPr>
        <w:ind w:firstLine="720"/>
        <w:jc w:val="both"/>
        <w:rPr>
          <w:sz w:val="28"/>
          <w:szCs w:val="28"/>
        </w:rPr>
      </w:pPr>
    </w:p>
    <w:p w:rsidR="00260256" w:rsidRPr="00D33259" w:rsidRDefault="005C73B3" w:rsidP="00D33259">
      <w:pPr>
        <w:spacing w:before="120"/>
        <w:ind w:firstLine="709"/>
        <w:jc w:val="both"/>
        <w:rPr>
          <w:rFonts w:eastAsia="Calibri"/>
          <w:noProof/>
          <w:sz w:val="28"/>
          <w:szCs w:val="28"/>
        </w:rPr>
      </w:pPr>
      <w:r w:rsidRPr="00D33259">
        <w:rPr>
          <w:rFonts w:eastAsia="Calibri"/>
          <w:noProof/>
          <w:sz w:val="28"/>
          <w:szCs w:val="28"/>
        </w:rPr>
        <w:t>C</w:t>
      </w:r>
      <w:r w:rsidR="00402325" w:rsidRPr="00D33259">
        <w:rPr>
          <w:rFonts w:eastAsia="Calibri"/>
          <w:noProof/>
          <w:sz w:val="28"/>
          <w:szCs w:val="28"/>
        </w:rPr>
        <w:t>ăn c</w:t>
      </w:r>
      <w:r w:rsidR="00F70E17" w:rsidRPr="00D33259">
        <w:rPr>
          <w:rFonts w:eastAsia="Calibri"/>
          <w:noProof/>
          <w:sz w:val="28"/>
          <w:szCs w:val="28"/>
        </w:rPr>
        <w:t xml:space="preserve">ứ </w:t>
      </w:r>
      <w:r w:rsidR="00F514EA" w:rsidRPr="00D33259">
        <w:rPr>
          <w:rFonts w:eastAsia="Calibri"/>
          <w:noProof/>
          <w:sz w:val="28"/>
          <w:szCs w:val="28"/>
        </w:rPr>
        <w:t xml:space="preserve">Hướng dẫn </w:t>
      </w:r>
      <w:r w:rsidR="005E1518" w:rsidRPr="00D33259">
        <w:rPr>
          <w:rFonts w:eastAsia="Calibri"/>
          <w:noProof/>
          <w:sz w:val="28"/>
          <w:szCs w:val="28"/>
        </w:rPr>
        <w:t xml:space="preserve">số </w:t>
      </w:r>
      <w:r w:rsidR="00AA5208" w:rsidRPr="00D33259">
        <w:rPr>
          <w:rFonts w:eastAsia="Calibri"/>
          <w:noProof/>
          <w:sz w:val="28"/>
          <w:szCs w:val="28"/>
        </w:rPr>
        <w:t>15</w:t>
      </w:r>
      <w:r w:rsidR="00F70E17" w:rsidRPr="00D33259">
        <w:rPr>
          <w:rFonts w:eastAsia="Calibri"/>
          <w:noProof/>
          <w:sz w:val="28"/>
          <w:szCs w:val="28"/>
        </w:rPr>
        <w:t>/</w:t>
      </w:r>
      <w:r w:rsidR="00F514EA" w:rsidRPr="00D33259">
        <w:rPr>
          <w:rFonts w:eastAsia="Calibri"/>
          <w:noProof/>
          <w:sz w:val="28"/>
          <w:szCs w:val="28"/>
        </w:rPr>
        <w:t>HD</w:t>
      </w:r>
      <w:r w:rsidR="00F70E17" w:rsidRPr="00D33259">
        <w:rPr>
          <w:rFonts w:eastAsia="Calibri"/>
          <w:noProof/>
          <w:sz w:val="28"/>
          <w:szCs w:val="28"/>
        </w:rPr>
        <w:t>-</w:t>
      </w:r>
      <w:r w:rsidR="00AA5208" w:rsidRPr="00D33259">
        <w:rPr>
          <w:rFonts w:eastAsia="Calibri"/>
          <w:noProof/>
          <w:sz w:val="28"/>
          <w:szCs w:val="28"/>
        </w:rPr>
        <w:t>LĐ</w:t>
      </w:r>
      <w:r w:rsidR="00F514EA" w:rsidRPr="00D33259">
        <w:rPr>
          <w:rFonts w:eastAsia="Calibri"/>
          <w:noProof/>
          <w:sz w:val="28"/>
          <w:szCs w:val="28"/>
        </w:rPr>
        <w:t>LĐ</w:t>
      </w:r>
      <w:r w:rsidR="00F70E17" w:rsidRPr="00D33259">
        <w:rPr>
          <w:rFonts w:eastAsia="Calibri"/>
          <w:noProof/>
          <w:sz w:val="28"/>
          <w:szCs w:val="28"/>
        </w:rPr>
        <w:t xml:space="preserve"> ngày </w:t>
      </w:r>
      <w:r w:rsidR="00AA5208" w:rsidRPr="00D33259">
        <w:rPr>
          <w:rFonts w:eastAsia="Calibri"/>
          <w:noProof/>
          <w:sz w:val="28"/>
          <w:szCs w:val="28"/>
        </w:rPr>
        <w:t>04</w:t>
      </w:r>
      <w:r w:rsidR="00F70E17" w:rsidRPr="00D33259">
        <w:rPr>
          <w:rFonts w:eastAsia="Calibri"/>
          <w:noProof/>
          <w:sz w:val="28"/>
          <w:szCs w:val="28"/>
        </w:rPr>
        <w:t xml:space="preserve"> tháng </w:t>
      </w:r>
      <w:r w:rsidR="00E96222" w:rsidRPr="00D33259">
        <w:rPr>
          <w:rFonts w:eastAsia="Calibri"/>
          <w:noProof/>
          <w:sz w:val="28"/>
          <w:szCs w:val="28"/>
        </w:rPr>
        <w:t>5</w:t>
      </w:r>
      <w:r w:rsidR="00F70E17" w:rsidRPr="00D33259">
        <w:rPr>
          <w:rFonts w:eastAsia="Calibri"/>
          <w:noProof/>
          <w:sz w:val="28"/>
          <w:szCs w:val="28"/>
        </w:rPr>
        <w:t xml:space="preserve"> năm 202</w:t>
      </w:r>
      <w:r w:rsidR="00E96222" w:rsidRPr="00D33259">
        <w:rPr>
          <w:rFonts w:eastAsia="Calibri"/>
          <w:noProof/>
          <w:sz w:val="28"/>
          <w:szCs w:val="28"/>
        </w:rPr>
        <w:t>2</w:t>
      </w:r>
      <w:r w:rsidR="00F70E17" w:rsidRPr="00D33259">
        <w:rPr>
          <w:rFonts w:eastAsia="Calibri"/>
          <w:noProof/>
          <w:sz w:val="28"/>
          <w:szCs w:val="28"/>
        </w:rPr>
        <w:t xml:space="preserve"> </w:t>
      </w:r>
      <w:r w:rsidR="00260256" w:rsidRPr="00D33259">
        <w:rPr>
          <w:rFonts w:eastAsia="Calibri"/>
          <w:noProof/>
          <w:sz w:val="28"/>
          <w:szCs w:val="28"/>
        </w:rPr>
        <w:t>của</w:t>
      </w:r>
      <w:r w:rsidR="00E96222" w:rsidRPr="00D33259">
        <w:rPr>
          <w:rFonts w:eastAsia="Calibri"/>
          <w:noProof/>
          <w:sz w:val="28"/>
          <w:szCs w:val="28"/>
        </w:rPr>
        <w:t xml:space="preserve"> </w:t>
      </w:r>
      <w:r w:rsidR="00AA5208" w:rsidRPr="00D33259">
        <w:rPr>
          <w:rFonts w:eastAsia="Calibri"/>
          <w:noProof/>
          <w:sz w:val="28"/>
          <w:szCs w:val="28"/>
        </w:rPr>
        <w:t>Liên đoàn Lao động Thành phố Hồ Chí Minh</w:t>
      </w:r>
      <w:r w:rsidR="00F514EA" w:rsidRPr="00D33259">
        <w:rPr>
          <w:rFonts w:eastAsia="Calibri"/>
          <w:noProof/>
          <w:sz w:val="28"/>
          <w:szCs w:val="28"/>
        </w:rPr>
        <w:t xml:space="preserve"> </w:t>
      </w:r>
      <w:r w:rsidR="00E96222" w:rsidRPr="00D33259">
        <w:rPr>
          <w:rFonts w:eastAsia="Calibri"/>
          <w:noProof/>
          <w:sz w:val="28"/>
          <w:szCs w:val="28"/>
        </w:rPr>
        <w:t xml:space="preserve">về tổ chức các hoạt động hưởng ứng ngày Môi trường thế giới </w:t>
      </w:r>
      <w:r w:rsidR="00AA5208" w:rsidRPr="00D33259">
        <w:rPr>
          <w:rFonts w:eastAsia="Calibri"/>
          <w:noProof/>
          <w:sz w:val="28"/>
          <w:szCs w:val="28"/>
        </w:rPr>
        <w:t>và</w:t>
      </w:r>
      <w:r w:rsidR="00E96222" w:rsidRPr="00D33259">
        <w:rPr>
          <w:rFonts w:eastAsia="Calibri"/>
          <w:noProof/>
          <w:sz w:val="28"/>
          <w:szCs w:val="28"/>
        </w:rPr>
        <w:t xml:space="preserve"> </w:t>
      </w:r>
      <w:r w:rsidR="00AA5208" w:rsidRPr="00D33259">
        <w:rPr>
          <w:rFonts w:eastAsia="Calibri"/>
          <w:noProof/>
          <w:sz w:val="28"/>
          <w:szCs w:val="28"/>
        </w:rPr>
        <w:t>“</w:t>
      </w:r>
      <w:r w:rsidR="00E96222" w:rsidRPr="00D33259">
        <w:rPr>
          <w:rFonts w:eastAsia="Calibri"/>
          <w:noProof/>
          <w:sz w:val="28"/>
          <w:szCs w:val="28"/>
        </w:rPr>
        <w:t>Tháng hành động vì môi trường</w:t>
      </w:r>
      <w:r w:rsidR="00AA5208" w:rsidRPr="00D33259">
        <w:rPr>
          <w:rFonts w:eastAsia="Calibri"/>
          <w:noProof/>
          <w:sz w:val="28"/>
          <w:szCs w:val="28"/>
        </w:rPr>
        <w:t>”</w:t>
      </w:r>
      <w:r w:rsidR="00E96222" w:rsidRPr="00D33259">
        <w:rPr>
          <w:rFonts w:eastAsia="Calibri"/>
          <w:noProof/>
          <w:sz w:val="28"/>
          <w:szCs w:val="28"/>
        </w:rPr>
        <w:t xml:space="preserve"> năm 2022 trong các cấp công đoàn</w:t>
      </w:r>
      <w:r w:rsidR="00C3613F" w:rsidRPr="00D33259">
        <w:rPr>
          <w:rFonts w:eastAsia="Calibri"/>
          <w:noProof/>
          <w:sz w:val="28"/>
          <w:szCs w:val="28"/>
        </w:rPr>
        <w:t xml:space="preserve">; </w:t>
      </w:r>
      <w:r w:rsidR="00DF446B" w:rsidRPr="00D33259">
        <w:rPr>
          <w:rFonts w:eastAsia="Calibri"/>
          <w:noProof/>
          <w:sz w:val="28"/>
          <w:szCs w:val="28"/>
        </w:rPr>
        <w:t>Ban Thường vụ</w:t>
      </w:r>
      <w:r w:rsidR="00260256" w:rsidRPr="00D33259">
        <w:rPr>
          <w:rFonts w:eastAsia="Calibri"/>
          <w:noProof/>
          <w:sz w:val="28"/>
          <w:szCs w:val="28"/>
        </w:rPr>
        <w:t xml:space="preserve"> </w:t>
      </w:r>
      <w:r w:rsidR="00F742BF" w:rsidRPr="00D33259">
        <w:rPr>
          <w:rFonts w:eastAsia="Calibri"/>
          <w:noProof/>
          <w:sz w:val="28"/>
          <w:szCs w:val="28"/>
        </w:rPr>
        <w:t>Liên đoàn Lao động</w:t>
      </w:r>
      <w:r w:rsidR="00260256" w:rsidRPr="00D33259">
        <w:rPr>
          <w:rFonts w:eastAsia="Calibri"/>
          <w:noProof/>
          <w:sz w:val="28"/>
          <w:szCs w:val="28"/>
        </w:rPr>
        <w:t xml:space="preserve"> Thành phố </w:t>
      </w:r>
      <w:r w:rsidR="00AA5208" w:rsidRPr="00D33259">
        <w:rPr>
          <w:rFonts w:eastAsia="Calibri"/>
          <w:noProof/>
          <w:sz w:val="28"/>
          <w:szCs w:val="28"/>
        </w:rPr>
        <w:t>Thủ Đức</w:t>
      </w:r>
      <w:r w:rsidR="00E96222" w:rsidRPr="00D33259">
        <w:rPr>
          <w:rFonts w:eastAsia="Calibri"/>
          <w:noProof/>
          <w:sz w:val="28"/>
          <w:szCs w:val="28"/>
        </w:rPr>
        <w:t xml:space="preserve"> </w:t>
      </w:r>
      <w:r w:rsidR="00B11E84" w:rsidRPr="00D33259">
        <w:rPr>
          <w:rFonts w:eastAsia="Calibri"/>
          <w:noProof/>
          <w:sz w:val="28"/>
          <w:szCs w:val="28"/>
        </w:rPr>
        <w:t xml:space="preserve">xây dựng </w:t>
      </w:r>
      <w:r w:rsidR="00C249AF" w:rsidRPr="00D33259">
        <w:rPr>
          <w:rFonts w:eastAsia="Calibri"/>
          <w:noProof/>
          <w:sz w:val="28"/>
          <w:szCs w:val="28"/>
        </w:rPr>
        <w:t>Hướng dẫn</w:t>
      </w:r>
      <w:r w:rsidR="005E1518" w:rsidRPr="00D33259">
        <w:rPr>
          <w:rFonts w:eastAsia="Calibri"/>
          <w:noProof/>
          <w:sz w:val="28"/>
          <w:szCs w:val="28"/>
        </w:rPr>
        <w:t xml:space="preserve"> </w:t>
      </w:r>
      <w:r w:rsidR="003817C8" w:rsidRPr="00D33259">
        <w:rPr>
          <w:rFonts w:eastAsia="Calibri"/>
          <w:noProof/>
          <w:sz w:val="28"/>
          <w:szCs w:val="28"/>
        </w:rPr>
        <w:t>nội dung</w:t>
      </w:r>
      <w:r w:rsidR="00084953" w:rsidRPr="00D33259">
        <w:rPr>
          <w:rFonts w:eastAsia="Calibri"/>
          <w:noProof/>
          <w:sz w:val="28"/>
          <w:szCs w:val="28"/>
        </w:rPr>
        <w:t xml:space="preserve"> </w:t>
      </w:r>
      <w:r w:rsidR="002361FA" w:rsidRPr="00D33259">
        <w:rPr>
          <w:rFonts w:eastAsia="Calibri"/>
          <w:noProof/>
          <w:sz w:val="28"/>
          <w:szCs w:val="28"/>
        </w:rPr>
        <w:t>tổ chức các hoạt động hưởng ứng Ngày Môi trường thế giới và</w:t>
      </w:r>
      <w:r w:rsidR="005E1518" w:rsidRPr="00D33259">
        <w:rPr>
          <w:rFonts w:eastAsia="Calibri"/>
          <w:noProof/>
          <w:sz w:val="28"/>
          <w:szCs w:val="28"/>
        </w:rPr>
        <w:t xml:space="preserve"> </w:t>
      </w:r>
      <w:r w:rsidR="002361FA" w:rsidRPr="00D33259">
        <w:rPr>
          <w:rFonts w:eastAsia="Calibri"/>
          <w:noProof/>
          <w:sz w:val="28"/>
          <w:szCs w:val="28"/>
        </w:rPr>
        <w:t>“Tháng hành động vì môi trường” năm 202</w:t>
      </w:r>
      <w:r w:rsidR="00E96222" w:rsidRPr="00D33259">
        <w:rPr>
          <w:rFonts w:eastAsia="Calibri"/>
          <w:noProof/>
          <w:sz w:val="28"/>
          <w:szCs w:val="28"/>
        </w:rPr>
        <w:t>2</w:t>
      </w:r>
      <w:r w:rsidR="002361FA" w:rsidRPr="00D33259">
        <w:rPr>
          <w:rFonts w:eastAsia="Calibri"/>
          <w:noProof/>
          <w:sz w:val="28"/>
          <w:szCs w:val="28"/>
        </w:rPr>
        <w:t xml:space="preserve"> </w:t>
      </w:r>
      <w:r w:rsidR="00260256" w:rsidRPr="00D33259">
        <w:rPr>
          <w:rFonts w:eastAsia="Calibri"/>
          <w:noProof/>
          <w:sz w:val="28"/>
          <w:szCs w:val="28"/>
        </w:rPr>
        <w:t>như sau:</w:t>
      </w:r>
    </w:p>
    <w:p w:rsidR="005E1518" w:rsidRPr="00D33259" w:rsidRDefault="00B73F7B" w:rsidP="00D33259">
      <w:pPr>
        <w:spacing w:before="120"/>
        <w:ind w:firstLine="709"/>
        <w:jc w:val="both"/>
        <w:rPr>
          <w:rFonts w:eastAsia="Calibri"/>
          <w:b/>
          <w:noProof/>
          <w:sz w:val="28"/>
          <w:szCs w:val="28"/>
        </w:rPr>
      </w:pPr>
      <w:r w:rsidRPr="00D33259">
        <w:rPr>
          <w:rFonts w:eastAsia="Calibri"/>
          <w:b/>
          <w:noProof/>
          <w:sz w:val="28"/>
          <w:szCs w:val="28"/>
        </w:rPr>
        <w:t xml:space="preserve">I. </w:t>
      </w:r>
      <w:r w:rsidR="005E1518" w:rsidRPr="00D33259">
        <w:rPr>
          <w:rFonts w:eastAsia="Calibri"/>
          <w:b/>
          <w:noProof/>
          <w:sz w:val="28"/>
          <w:szCs w:val="28"/>
        </w:rPr>
        <w:t>MỤC ĐÍCH, YÊU CẦU</w:t>
      </w:r>
    </w:p>
    <w:p w:rsidR="005E1518" w:rsidRPr="00D33259" w:rsidRDefault="00962F70" w:rsidP="00D33259">
      <w:pPr>
        <w:spacing w:before="120"/>
        <w:ind w:firstLine="709"/>
        <w:jc w:val="both"/>
        <w:rPr>
          <w:rFonts w:eastAsia="Calibri"/>
          <w:noProof/>
          <w:sz w:val="28"/>
          <w:szCs w:val="28"/>
        </w:rPr>
      </w:pPr>
      <w:r w:rsidRPr="00D33259">
        <w:rPr>
          <w:rFonts w:eastAsia="Calibri"/>
          <w:noProof/>
          <w:sz w:val="28"/>
          <w:szCs w:val="28"/>
        </w:rPr>
        <w:t xml:space="preserve">- </w:t>
      </w:r>
      <w:r w:rsidR="005E1518" w:rsidRPr="00D33259">
        <w:rPr>
          <w:rFonts w:eastAsia="Calibri"/>
          <w:noProof/>
          <w:sz w:val="28"/>
          <w:szCs w:val="28"/>
        </w:rPr>
        <w:t>Nhằm t</w:t>
      </w:r>
      <w:r w:rsidR="00B73F7B" w:rsidRPr="00D33259">
        <w:rPr>
          <w:rFonts w:eastAsia="Calibri"/>
          <w:noProof/>
          <w:sz w:val="28"/>
          <w:szCs w:val="28"/>
        </w:rPr>
        <w:t>ruyền tải thông điệp Ngày Môi trường thế giới năm 2022 và tuyên truyền nâng cao nhận thức cho đoàn viên Công đoàn, người lao động để cùng xây dựng l</w:t>
      </w:r>
      <w:r w:rsidRPr="00D33259">
        <w:rPr>
          <w:rFonts w:eastAsia="Calibri"/>
          <w:noProof/>
          <w:sz w:val="28"/>
          <w:szCs w:val="28"/>
        </w:rPr>
        <w:t>ối</w:t>
      </w:r>
      <w:r w:rsidR="00B73F7B" w:rsidRPr="00D33259">
        <w:rPr>
          <w:rFonts w:eastAsia="Calibri"/>
          <w:noProof/>
          <w:sz w:val="28"/>
          <w:szCs w:val="28"/>
        </w:rPr>
        <w:t xml:space="preserve"> sống bền vững, hài hòa với thiên nhiên; sử dụng hợp lý tài nguyên thi</w:t>
      </w:r>
      <w:r w:rsidRPr="00D33259">
        <w:rPr>
          <w:rFonts w:eastAsia="Calibri"/>
          <w:noProof/>
          <w:sz w:val="28"/>
          <w:szCs w:val="28"/>
        </w:rPr>
        <w:t>ê</w:t>
      </w:r>
      <w:r w:rsidR="00B73F7B" w:rsidRPr="00D33259">
        <w:rPr>
          <w:rFonts w:eastAsia="Calibri"/>
          <w:noProof/>
          <w:sz w:val="28"/>
          <w:szCs w:val="28"/>
        </w:rPr>
        <w:t>n nhiên, đang dạng sinh học và ứng phó với biến đổi khí hậu thông qua các hoạt động h</w:t>
      </w:r>
      <w:r w:rsidRPr="00D33259">
        <w:rPr>
          <w:rFonts w:eastAsia="Calibri"/>
          <w:noProof/>
          <w:sz w:val="28"/>
          <w:szCs w:val="28"/>
        </w:rPr>
        <w:t>ướng</w:t>
      </w:r>
      <w:r w:rsidR="00B73F7B" w:rsidRPr="00D33259">
        <w:rPr>
          <w:rFonts w:eastAsia="Calibri"/>
          <w:noProof/>
          <w:sz w:val="28"/>
          <w:szCs w:val="28"/>
        </w:rPr>
        <w:t xml:space="preserve"> tới lối sống </w:t>
      </w:r>
      <w:r w:rsidRPr="00D33259">
        <w:rPr>
          <w:rFonts w:eastAsia="Calibri"/>
          <w:noProof/>
          <w:sz w:val="28"/>
          <w:szCs w:val="28"/>
        </w:rPr>
        <w:t>xanh hơn, sạch hơn.</w:t>
      </w:r>
    </w:p>
    <w:p w:rsidR="00962F70" w:rsidRPr="00D33259" w:rsidRDefault="00962F70" w:rsidP="00D33259">
      <w:pPr>
        <w:spacing w:before="120"/>
        <w:ind w:firstLine="709"/>
        <w:jc w:val="both"/>
        <w:rPr>
          <w:rFonts w:eastAsia="Calibri"/>
          <w:noProof/>
          <w:sz w:val="28"/>
          <w:szCs w:val="28"/>
        </w:rPr>
      </w:pPr>
      <w:r w:rsidRPr="00D33259">
        <w:rPr>
          <w:rFonts w:eastAsia="Calibri"/>
          <w:noProof/>
          <w:sz w:val="28"/>
          <w:szCs w:val="28"/>
        </w:rPr>
        <w:t>- Các hoạt động hưởng ứng Ngày Môi trường thế giới 05 tháng 6, Tháng hành động vì môi trường năm 2022 được tổ chức theo hướng tiết kiệm, thiết thực, hiệu quả chú trọng các hoạt động thực tiễn có sức lan tỏa và ảnh hưởng mạnh mẽ đến nhận thức đoàn viên Công đoàn, người lao động và doanh nghiệp.</w:t>
      </w:r>
    </w:p>
    <w:p w:rsidR="00962F70" w:rsidRDefault="00962F70" w:rsidP="00943228">
      <w:pPr>
        <w:tabs>
          <w:tab w:val="center" w:pos="2982"/>
        </w:tabs>
        <w:spacing w:before="120"/>
        <w:ind w:firstLine="709"/>
        <w:jc w:val="both"/>
        <w:rPr>
          <w:b/>
          <w:bCs/>
          <w:sz w:val="28"/>
          <w:szCs w:val="28"/>
        </w:rPr>
      </w:pPr>
      <w:r w:rsidRPr="00962F70">
        <w:rPr>
          <w:b/>
          <w:bCs/>
          <w:sz w:val="28"/>
          <w:szCs w:val="28"/>
        </w:rPr>
        <w:t>II. CHỦ ĐỀ VÀ THỜI GIAN</w:t>
      </w:r>
    </w:p>
    <w:p w:rsidR="00291C1C" w:rsidRDefault="00291C1C" w:rsidP="00943228">
      <w:pPr>
        <w:tabs>
          <w:tab w:val="center" w:pos="2982"/>
        </w:tabs>
        <w:spacing w:before="120"/>
        <w:ind w:firstLine="709"/>
        <w:jc w:val="both"/>
        <w:rPr>
          <w:b/>
          <w:bCs/>
          <w:sz w:val="28"/>
          <w:szCs w:val="28"/>
        </w:rPr>
      </w:pPr>
      <w:r>
        <w:rPr>
          <w:b/>
          <w:bCs/>
          <w:sz w:val="28"/>
          <w:szCs w:val="28"/>
        </w:rPr>
        <w:t xml:space="preserve">1. </w:t>
      </w:r>
      <w:r w:rsidR="002361FA" w:rsidRPr="00013CED">
        <w:rPr>
          <w:b/>
          <w:sz w:val="28"/>
          <w:szCs w:val="28"/>
        </w:rPr>
        <w:t>Chủ đề:</w:t>
      </w:r>
      <w:r w:rsidR="002361FA">
        <w:rPr>
          <w:sz w:val="28"/>
          <w:szCs w:val="28"/>
        </w:rPr>
        <w:t xml:space="preserve"> Ngày Môi trường thế giới </w:t>
      </w:r>
      <w:r w:rsidR="00E96222">
        <w:rPr>
          <w:sz w:val="28"/>
          <w:szCs w:val="28"/>
        </w:rPr>
        <w:t xml:space="preserve">05 tháng 6 </w:t>
      </w:r>
      <w:r w:rsidR="002361FA">
        <w:rPr>
          <w:sz w:val="28"/>
          <w:szCs w:val="28"/>
        </w:rPr>
        <w:t>năm 202</w:t>
      </w:r>
      <w:r w:rsidR="00E96222">
        <w:rPr>
          <w:sz w:val="28"/>
          <w:szCs w:val="28"/>
        </w:rPr>
        <w:t>2</w:t>
      </w:r>
      <w:r w:rsidR="00C13F51">
        <w:rPr>
          <w:sz w:val="28"/>
          <w:szCs w:val="28"/>
        </w:rPr>
        <w:t>:</w:t>
      </w:r>
      <w:r w:rsidR="002361FA">
        <w:rPr>
          <w:sz w:val="28"/>
          <w:szCs w:val="28"/>
        </w:rPr>
        <w:t xml:space="preserve"> </w:t>
      </w:r>
      <w:r w:rsidR="002361FA" w:rsidRPr="001520C6">
        <w:rPr>
          <w:b/>
          <w:bCs/>
          <w:i/>
          <w:iCs/>
          <w:sz w:val="28"/>
          <w:szCs w:val="28"/>
        </w:rPr>
        <w:t>“</w:t>
      </w:r>
      <w:r w:rsidR="00E96222" w:rsidRPr="001520C6">
        <w:rPr>
          <w:b/>
          <w:bCs/>
          <w:i/>
          <w:iCs/>
          <w:sz w:val="28"/>
          <w:szCs w:val="28"/>
        </w:rPr>
        <w:t>Chỉ một trái đất</w:t>
      </w:r>
      <w:r w:rsidR="002361FA" w:rsidRPr="001520C6">
        <w:rPr>
          <w:b/>
          <w:bCs/>
          <w:i/>
          <w:iCs/>
          <w:sz w:val="28"/>
          <w:szCs w:val="28"/>
        </w:rPr>
        <w:t>” (</w:t>
      </w:r>
      <w:r w:rsidR="00E96222" w:rsidRPr="001520C6">
        <w:rPr>
          <w:b/>
          <w:bCs/>
          <w:i/>
          <w:iCs/>
          <w:sz w:val="28"/>
          <w:szCs w:val="28"/>
        </w:rPr>
        <w:t>O</w:t>
      </w:r>
      <w:r w:rsidR="00C13F51" w:rsidRPr="001520C6">
        <w:rPr>
          <w:b/>
          <w:bCs/>
          <w:i/>
          <w:iCs/>
          <w:sz w:val="28"/>
          <w:szCs w:val="28"/>
        </w:rPr>
        <w:t>n</w:t>
      </w:r>
      <w:r w:rsidR="00E96222" w:rsidRPr="001520C6">
        <w:rPr>
          <w:b/>
          <w:bCs/>
          <w:i/>
          <w:iCs/>
          <w:sz w:val="28"/>
          <w:szCs w:val="28"/>
        </w:rPr>
        <w:t>ly One Earth</w:t>
      </w:r>
      <w:r w:rsidR="002361FA" w:rsidRPr="001520C6">
        <w:rPr>
          <w:b/>
          <w:bCs/>
          <w:i/>
          <w:iCs/>
          <w:sz w:val="28"/>
          <w:szCs w:val="28"/>
        </w:rPr>
        <w:t>)</w:t>
      </w:r>
      <w:r w:rsidR="001520C6">
        <w:rPr>
          <w:b/>
          <w:bCs/>
          <w:i/>
          <w:iCs/>
          <w:sz w:val="28"/>
          <w:szCs w:val="28"/>
        </w:rPr>
        <w:t>.</w:t>
      </w:r>
    </w:p>
    <w:p w:rsidR="00291C1C" w:rsidRDefault="00291C1C" w:rsidP="00943228">
      <w:pPr>
        <w:tabs>
          <w:tab w:val="center" w:pos="2982"/>
        </w:tabs>
        <w:spacing w:before="120"/>
        <w:ind w:firstLine="709"/>
        <w:jc w:val="both"/>
        <w:rPr>
          <w:b/>
          <w:bCs/>
          <w:sz w:val="28"/>
          <w:szCs w:val="28"/>
        </w:rPr>
      </w:pPr>
      <w:r>
        <w:rPr>
          <w:b/>
          <w:bCs/>
          <w:color w:val="000000"/>
          <w:sz w:val="28"/>
          <w:szCs w:val="28"/>
          <w:lang w:eastAsia="vi-VN" w:bidi="vi-VN"/>
        </w:rPr>
        <w:t xml:space="preserve">2. </w:t>
      </w:r>
      <w:r w:rsidR="002361FA" w:rsidRPr="00013CED">
        <w:rPr>
          <w:b/>
          <w:bCs/>
          <w:color w:val="000000"/>
          <w:sz w:val="28"/>
          <w:szCs w:val="28"/>
          <w:lang w:eastAsia="vi-VN" w:bidi="vi-VN"/>
        </w:rPr>
        <w:t>Thời gian:</w:t>
      </w:r>
      <w:r w:rsidR="002361FA">
        <w:rPr>
          <w:bCs/>
          <w:color w:val="000000"/>
          <w:sz w:val="28"/>
          <w:szCs w:val="28"/>
          <w:lang w:eastAsia="vi-VN" w:bidi="vi-VN"/>
        </w:rPr>
        <w:t xml:space="preserve"> </w:t>
      </w:r>
      <w:r w:rsidR="001520C6">
        <w:rPr>
          <w:bCs/>
          <w:color w:val="000000"/>
          <w:sz w:val="28"/>
          <w:szCs w:val="28"/>
          <w:lang w:eastAsia="vi-VN" w:bidi="vi-VN"/>
        </w:rPr>
        <w:t>Tổ chức các hoạt động hưởng ứng t</w:t>
      </w:r>
      <w:r w:rsidR="002361FA">
        <w:rPr>
          <w:bCs/>
          <w:color w:val="000000"/>
          <w:sz w:val="28"/>
          <w:szCs w:val="28"/>
          <w:lang w:eastAsia="vi-VN" w:bidi="vi-VN"/>
        </w:rPr>
        <w:t>ừ ngày 01</w:t>
      </w:r>
      <w:r w:rsidR="00AE07E5">
        <w:rPr>
          <w:bCs/>
          <w:color w:val="000000"/>
          <w:sz w:val="28"/>
          <w:szCs w:val="28"/>
          <w:lang w:eastAsia="vi-VN" w:bidi="vi-VN"/>
        </w:rPr>
        <w:t xml:space="preserve"> tháng 6</w:t>
      </w:r>
      <w:r w:rsidR="002361FA">
        <w:rPr>
          <w:bCs/>
          <w:color w:val="000000"/>
          <w:sz w:val="28"/>
          <w:szCs w:val="28"/>
          <w:lang w:eastAsia="vi-VN" w:bidi="vi-VN"/>
        </w:rPr>
        <w:t xml:space="preserve"> đến ngày 30 tháng 6 năm 202</w:t>
      </w:r>
      <w:r w:rsidR="00C13F51">
        <w:rPr>
          <w:bCs/>
          <w:color w:val="000000"/>
          <w:sz w:val="28"/>
          <w:szCs w:val="28"/>
          <w:lang w:eastAsia="vi-VN" w:bidi="vi-VN"/>
        </w:rPr>
        <w:t>2</w:t>
      </w:r>
      <w:r w:rsidR="002361FA">
        <w:rPr>
          <w:bCs/>
          <w:color w:val="000000"/>
          <w:sz w:val="28"/>
          <w:szCs w:val="28"/>
          <w:lang w:eastAsia="vi-VN" w:bidi="vi-VN"/>
        </w:rPr>
        <w:t>.</w:t>
      </w:r>
    </w:p>
    <w:p w:rsidR="00291C1C" w:rsidRDefault="00291C1C" w:rsidP="00943228">
      <w:pPr>
        <w:tabs>
          <w:tab w:val="center" w:pos="2982"/>
        </w:tabs>
        <w:spacing w:before="120"/>
        <w:ind w:firstLine="709"/>
        <w:jc w:val="both"/>
        <w:rPr>
          <w:b/>
          <w:bCs/>
          <w:color w:val="000000"/>
          <w:sz w:val="28"/>
          <w:szCs w:val="28"/>
          <w:lang w:eastAsia="vi-VN" w:bidi="vi-VN"/>
        </w:rPr>
      </w:pPr>
      <w:r>
        <w:rPr>
          <w:b/>
          <w:bCs/>
          <w:color w:val="000000"/>
          <w:sz w:val="28"/>
          <w:szCs w:val="28"/>
          <w:lang w:eastAsia="vi-VN" w:bidi="vi-VN"/>
        </w:rPr>
        <w:t>III. NỘI DUNG HOẠT ĐỘNG</w:t>
      </w:r>
    </w:p>
    <w:p w:rsidR="00E12087" w:rsidRPr="00D33259" w:rsidRDefault="00772FB5" w:rsidP="00D33259">
      <w:pPr>
        <w:spacing w:before="120"/>
        <w:ind w:firstLine="709"/>
        <w:jc w:val="both"/>
        <w:rPr>
          <w:rFonts w:eastAsia="Calibri"/>
          <w:noProof/>
          <w:sz w:val="28"/>
          <w:szCs w:val="28"/>
        </w:rPr>
      </w:pPr>
      <w:r w:rsidRPr="00D33259">
        <w:rPr>
          <w:rFonts w:eastAsia="Calibri"/>
          <w:noProof/>
          <w:sz w:val="28"/>
          <w:szCs w:val="28"/>
        </w:rPr>
        <w:t>1</w:t>
      </w:r>
      <w:r w:rsidR="001520C6" w:rsidRPr="00D33259">
        <w:rPr>
          <w:rFonts w:eastAsia="Calibri"/>
          <w:noProof/>
          <w:sz w:val="28"/>
          <w:szCs w:val="28"/>
        </w:rPr>
        <w:t>.</w:t>
      </w:r>
      <w:r w:rsidRPr="00D33259">
        <w:rPr>
          <w:rFonts w:eastAsia="Calibri"/>
          <w:noProof/>
          <w:sz w:val="28"/>
          <w:szCs w:val="28"/>
        </w:rPr>
        <w:t xml:space="preserve"> Tuyên truyền, phổ biến nâng cao nhận thức, ý thức cho đoàn viên Công đoàn</w:t>
      </w:r>
      <w:r w:rsidR="00291C1C" w:rsidRPr="00D33259">
        <w:rPr>
          <w:rFonts w:eastAsia="Calibri"/>
          <w:noProof/>
          <w:sz w:val="28"/>
          <w:szCs w:val="28"/>
        </w:rPr>
        <w:t xml:space="preserve">, </w:t>
      </w:r>
      <w:r w:rsidRPr="00D33259">
        <w:rPr>
          <w:rFonts w:eastAsia="Calibri"/>
          <w:noProof/>
          <w:sz w:val="28"/>
          <w:szCs w:val="28"/>
        </w:rPr>
        <w:t>người lao động về bảo vệ môi trường và tổ chức thực hiện các quy định của Luật Bảo vệ môi trường năm 2020. Ưu tiên vận dụng nền tảng công nghệ số</w:t>
      </w:r>
      <w:r w:rsidR="00371D1A" w:rsidRPr="00D33259">
        <w:rPr>
          <w:rFonts w:eastAsia="Calibri"/>
          <w:noProof/>
          <w:sz w:val="28"/>
          <w:szCs w:val="28"/>
        </w:rPr>
        <w:t xml:space="preserve"> đ</w:t>
      </w:r>
      <w:r w:rsidR="001520C6" w:rsidRPr="00D33259">
        <w:rPr>
          <w:rFonts w:eastAsia="Calibri"/>
          <w:noProof/>
          <w:sz w:val="28"/>
          <w:szCs w:val="28"/>
        </w:rPr>
        <w:t>ể</w:t>
      </w:r>
      <w:r w:rsidR="00371D1A" w:rsidRPr="00D33259">
        <w:rPr>
          <w:rFonts w:eastAsia="Calibri"/>
          <w:noProof/>
          <w:sz w:val="28"/>
          <w:szCs w:val="28"/>
        </w:rPr>
        <w:t xml:space="preserve"> đa dạng hình thức truyền thông, bám sát chủ đề hưởng ứng Ngày môi trường thế giới 05 tháng 6</w:t>
      </w:r>
      <w:r w:rsidR="006D0928" w:rsidRPr="00D33259">
        <w:rPr>
          <w:rFonts w:eastAsia="Calibri"/>
          <w:noProof/>
          <w:sz w:val="28"/>
          <w:szCs w:val="28"/>
        </w:rPr>
        <w:t xml:space="preserve">, Tháng hành động vì môi trường năm 2022, </w:t>
      </w:r>
      <w:proofErr w:type="gramStart"/>
      <w:r w:rsidR="006D0928" w:rsidRPr="00D33259">
        <w:rPr>
          <w:rFonts w:eastAsia="Calibri"/>
          <w:noProof/>
          <w:sz w:val="28"/>
          <w:szCs w:val="28"/>
        </w:rPr>
        <w:t>trong</w:t>
      </w:r>
      <w:proofErr w:type="gramEnd"/>
      <w:r w:rsidR="006D0928" w:rsidRPr="00D33259">
        <w:rPr>
          <w:rFonts w:eastAsia="Calibri"/>
          <w:noProof/>
          <w:sz w:val="28"/>
          <w:szCs w:val="28"/>
        </w:rPr>
        <w:t xml:space="preserve"> đó:</w:t>
      </w:r>
    </w:p>
    <w:p w:rsidR="006D0928" w:rsidRPr="00D33259" w:rsidRDefault="001520C6" w:rsidP="00D33259">
      <w:pPr>
        <w:spacing w:before="120"/>
        <w:ind w:firstLine="709"/>
        <w:jc w:val="both"/>
        <w:rPr>
          <w:rFonts w:eastAsia="Calibri"/>
          <w:noProof/>
          <w:sz w:val="28"/>
          <w:szCs w:val="28"/>
        </w:rPr>
      </w:pPr>
      <w:r w:rsidRPr="00D33259">
        <w:rPr>
          <w:rFonts w:eastAsia="Calibri"/>
          <w:noProof/>
          <w:sz w:val="28"/>
          <w:szCs w:val="28"/>
        </w:rPr>
        <w:t xml:space="preserve">- </w:t>
      </w:r>
      <w:r w:rsidR="006D0928" w:rsidRPr="00D33259">
        <w:rPr>
          <w:rFonts w:eastAsia="Calibri"/>
          <w:noProof/>
          <w:sz w:val="28"/>
          <w:szCs w:val="28"/>
        </w:rPr>
        <w:t xml:space="preserve">Phối hợp với người sử dụng </w:t>
      </w:r>
      <w:proofErr w:type="gramStart"/>
      <w:r w:rsidR="006D0928" w:rsidRPr="00D33259">
        <w:rPr>
          <w:rFonts w:eastAsia="Calibri"/>
          <w:noProof/>
          <w:sz w:val="28"/>
          <w:szCs w:val="28"/>
        </w:rPr>
        <w:t>lao</w:t>
      </w:r>
      <w:proofErr w:type="gramEnd"/>
      <w:r w:rsidR="006D0928" w:rsidRPr="00D33259">
        <w:rPr>
          <w:rFonts w:eastAsia="Calibri"/>
          <w:noProof/>
          <w:sz w:val="28"/>
          <w:szCs w:val="28"/>
        </w:rPr>
        <w:t xml:space="preserve"> động quan tâm thực hiện các giải pháp cải thiện môi trường, bảo vệ sức khỏe người lao động; phát triển sản xuất kinh doanh gắn với bảo vệ môi trường, thích ứng biến đổi khí hậu.</w:t>
      </w:r>
    </w:p>
    <w:p w:rsidR="006D0928" w:rsidRPr="00D33259" w:rsidRDefault="001520C6" w:rsidP="00D33259">
      <w:pPr>
        <w:spacing w:before="120"/>
        <w:ind w:firstLine="709"/>
        <w:jc w:val="both"/>
        <w:rPr>
          <w:rFonts w:eastAsia="Calibri"/>
          <w:noProof/>
          <w:sz w:val="28"/>
          <w:szCs w:val="28"/>
        </w:rPr>
      </w:pPr>
      <w:r w:rsidRPr="00D33259">
        <w:rPr>
          <w:rFonts w:eastAsia="Calibri"/>
          <w:noProof/>
          <w:sz w:val="28"/>
          <w:szCs w:val="28"/>
        </w:rPr>
        <w:lastRenderedPageBreak/>
        <w:t xml:space="preserve">- </w:t>
      </w:r>
      <w:r w:rsidR="006D0928" w:rsidRPr="00D33259">
        <w:rPr>
          <w:rFonts w:eastAsia="Calibri"/>
          <w:noProof/>
          <w:sz w:val="28"/>
          <w:szCs w:val="28"/>
        </w:rPr>
        <w:t xml:space="preserve">Phối hợp với người sử dụng </w:t>
      </w:r>
      <w:proofErr w:type="gramStart"/>
      <w:r w:rsidR="006D0928" w:rsidRPr="00D33259">
        <w:rPr>
          <w:rFonts w:eastAsia="Calibri"/>
          <w:noProof/>
          <w:sz w:val="28"/>
          <w:szCs w:val="28"/>
        </w:rPr>
        <w:t>lao</w:t>
      </w:r>
      <w:proofErr w:type="gramEnd"/>
      <w:r w:rsidR="006D0928" w:rsidRPr="00D33259">
        <w:rPr>
          <w:rFonts w:eastAsia="Calibri"/>
          <w:noProof/>
          <w:sz w:val="28"/>
          <w:szCs w:val="28"/>
        </w:rPr>
        <w:t xml:space="preserve"> động quan tâm </w:t>
      </w:r>
      <w:r w:rsidR="00B32F0E" w:rsidRPr="00D33259">
        <w:rPr>
          <w:rFonts w:eastAsia="Calibri"/>
          <w:noProof/>
          <w:sz w:val="28"/>
          <w:szCs w:val="28"/>
        </w:rPr>
        <w:t>thực hiện việc thu gom, phân loại, xử lý rác thải</w:t>
      </w:r>
      <w:r w:rsidR="00393412" w:rsidRPr="00D33259">
        <w:rPr>
          <w:rFonts w:eastAsia="Calibri"/>
          <w:noProof/>
          <w:sz w:val="28"/>
          <w:szCs w:val="28"/>
        </w:rPr>
        <w:t xml:space="preserve"> sinh hoạt, rác thải nhựa tại nguồn; thúc đẩy tiêu dùng bền vững v</w:t>
      </w:r>
      <w:r w:rsidRPr="00D33259">
        <w:rPr>
          <w:rFonts w:eastAsia="Calibri"/>
          <w:noProof/>
          <w:sz w:val="28"/>
          <w:szCs w:val="28"/>
        </w:rPr>
        <w:t>à</w:t>
      </w:r>
      <w:r w:rsidR="00393412" w:rsidRPr="00D33259">
        <w:rPr>
          <w:rFonts w:eastAsia="Calibri"/>
          <w:noProof/>
          <w:sz w:val="28"/>
          <w:szCs w:val="28"/>
        </w:rPr>
        <w:t xml:space="preserve"> th</w:t>
      </w:r>
      <w:r w:rsidRPr="00D33259">
        <w:rPr>
          <w:rFonts w:eastAsia="Calibri"/>
          <w:noProof/>
          <w:sz w:val="28"/>
          <w:szCs w:val="28"/>
        </w:rPr>
        <w:t>â</w:t>
      </w:r>
      <w:r w:rsidR="00393412" w:rsidRPr="00D33259">
        <w:rPr>
          <w:rFonts w:eastAsia="Calibri"/>
          <w:noProof/>
          <w:sz w:val="28"/>
          <w:szCs w:val="28"/>
        </w:rPr>
        <w:t>n thiện môi trường.</w:t>
      </w:r>
    </w:p>
    <w:p w:rsidR="00393412" w:rsidRPr="00D33259" w:rsidRDefault="00393412" w:rsidP="00D33259">
      <w:pPr>
        <w:spacing w:before="120"/>
        <w:ind w:firstLine="709"/>
        <w:jc w:val="both"/>
        <w:rPr>
          <w:rFonts w:eastAsia="Calibri"/>
          <w:noProof/>
          <w:sz w:val="28"/>
          <w:szCs w:val="28"/>
        </w:rPr>
      </w:pPr>
      <w:r w:rsidRPr="00D33259">
        <w:rPr>
          <w:rFonts w:eastAsia="Calibri"/>
          <w:noProof/>
          <w:sz w:val="28"/>
          <w:szCs w:val="28"/>
        </w:rPr>
        <w:t>2.</w:t>
      </w:r>
      <w:r w:rsidR="00291C1C" w:rsidRPr="00D33259">
        <w:rPr>
          <w:rFonts w:eastAsia="Calibri"/>
          <w:noProof/>
          <w:sz w:val="28"/>
          <w:szCs w:val="28"/>
        </w:rPr>
        <w:t xml:space="preserve"> </w:t>
      </w:r>
      <w:r w:rsidRPr="00D33259">
        <w:rPr>
          <w:rFonts w:eastAsia="Calibri"/>
          <w:noProof/>
          <w:sz w:val="28"/>
          <w:szCs w:val="28"/>
        </w:rPr>
        <w:t>Phát động các phong trào thi đua để vận động công nhân lao động làm vệ sinh môi trường</w:t>
      </w:r>
      <w:r w:rsidR="00D92576" w:rsidRPr="00D33259">
        <w:rPr>
          <w:rFonts w:eastAsia="Calibri"/>
          <w:noProof/>
          <w:sz w:val="28"/>
          <w:szCs w:val="28"/>
        </w:rPr>
        <w:t xml:space="preserve">, trồng cây xanh, thu gom xử lý chất thải, giữ gìn cảnh quan doanh nghiệp, cơ quan, nhà máy; đẩy mạnh phong trào </w:t>
      </w:r>
      <w:r w:rsidR="00AA6C40" w:rsidRPr="00D33259">
        <w:rPr>
          <w:rFonts w:eastAsia="Calibri"/>
          <w:noProof/>
          <w:sz w:val="28"/>
          <w:szCs w:val="28"/>
        </w:rPr>
        <w:t>không sử dụng túi nilon khó phân hủy và các sản phẩm nhựa dùng một lần; sản xuất, sử dụng các sản phẩm, dịch vụ thân thiện môi trường; phối hợp với doanh nghiệp tích cực hưởng ứng</w:t>
      </w:r>
      <w:r w:rsidR="00255447" w:rsidRPr="00D33259">
        <w:rPr>
          <w:rFonts w:eastAsia="Calibri"/>
          <w:noProof/>
          <w:sz w:val="28"/>
          <w:szCs w:val="28"/>
        </w:rPr>
        <w:t xml:space="preserve"> Đề án “Trồng một tỷ cây xanh” giai đoạn 2021 - 2025 của Thủ tướng Chính phủ; nâng cao chất lượng, hiệu quả phong trào “Xanh - Sạch - Đẹp, bảo đảm an toàn, vệ sinh lao động”.</w:t>
      </w:r>
    </w:p>
    <w:p w:rsidR="00535BAB" w:rsidRPr="00D33259" w:rsidRDefault="000358CD" w:rsidP="00D33259">
      <w:pPr>
        <w:spacing w:before="120"/>
        <w:ind w:firstLine="709"/>
        <w:jc w:val="both"/>
        <w:rPr>
          <w:rFonts w:eastAsia="Calibri"/>
          <w:i/>
          <w:noProof/>
          <w:sz w:val="28"/>
          <w:szCs w:val="28"/>
        </w:rPr>
      </w:pPr>
      <w:r w:rsidRPr="00D33259">
        <w:rPr>
          <w:rFonts w:eastAsia="Calibri"/>
          <w:noProof/>
          <w:sz w:val="28"/>
          <w:szCs w:val="28"/>
        </w:rPr>
        <w:t xml:space="preserve">- </w:t>
      </w:r>
      <w:r w:rsidR="00535BAB" w:rsidRPr="00D33259">
        <w:rPr>
          <w:rFonts w:eastAsia="Calibri"/>
          <w:noProof/>
          <w:sz w:val="28"/>
          <w:szCs w:val="28"/>
        </w:rPr>
        <w:t>Treo băng rôn, pano, áp phích (khuyến khích từ các vật liệu có tính th</w:t>
      </w:r>
      <w:r w:rsidR="00A10D3E" w:rsidRPr="00D33259">
        <w:rPr>
          <w:rFonts w:eastAsia="Calibri"/>
          <w:noProof/>
          <w:sz w:val="28"/>
          <w:szCs w:val="28"/>
        </w:rPr>
        <w:t>â</w:t>
      </w:r>
      <w:r w:rsidR="00535BAB" w:rsidRPr="00D33259">
        <w:rPr>
          <w:rFonts w:eastAsia="Calibri"/>
          <w:noProof/>
          <w:sz w:val="28"/>
          <w:szCs w:val="28"/>
        </w:rPr>
        <w:t>n thiện môi trường) tại các khu vực</w:t>
      </w:r>
      <w:r w:rsidR="00A10D3E" w:rsidRPr="00D33259">
        <w:rPr>
          <w:rFonts w:eastAsia="Calibri"/>
          <w:noProof/>
          <w:sz w:val="28"/>
          <w:szCs w:val="28"/>
        </w:rPr>
        <w:t xml:space="preserve"> trụ sở cơ quan, </w:t>
      </w:r>
      <w:r w:rsidR="00DF4C3F" w:rsidRPr="00D33259">
        <w:rPr>
          <w:rFonts w:eastAsia="Calibri"/>
          <w:noProof/>
          <w:sz w:val="28"/>
          <w:szCs w:val="28"/>
        </w:rPr>
        <w:t xml:space="preserve">đơn vị, </w:t>
      </w:r>
      <w:r w:rsidR="00A10D3E" w:rsidRPr="00D33259">
        <w:rPr>
          <w:rFonts w:eastAsia="Calibri"/>
          <w:noProof/>
          <w:sz w:val="28"/>
          <w:szCs w:val="28"/>
        </w:rPr>
        <w:t>doanh nghiệp</w:t>
      </w:r>
      <w:r w:rsidR="00DF4C3F" w:rsidRPr="00D33259">
        <w:rPr>
          <w:rFonts w:eastAsia="Calibri"/>
          <w:noProof/>
          <w:sz w:val="28"/>
          <w:szCs w:val="28"/>
        </w:rPr>
        <w:t>,</w:t>
      </w:r>
      <w:r w:rsidR="00A10D3E" w:rsidRPr="00D33259">
        <w:rPr>
          <w:rFonts w:eastAsia="Calibri"/>
          <w:noProof/>
          <w:sz w:val="28"/>
          <w:szCs w:val="28"/>
        </w:rPr>
        <w:t xml:space="preserve"> các địa điểm phù hợp và tuyên truyền thông điệp, khẩu hiệu truyền thông.</w:t>
      </w:r>
      <w:r w:rsidRPr="00D33259">
        <w:rPr>
          <w:rFonts w:eastAsia="Calibri"/>
          <w:noProof/>
          <w:sz w:val="28"/>
          <w:szCs w:val="28"/>
        </w:rPr>
        <w:t xml:space="preserve"> </w:t>
      </w:r>
      <w:r w:rsidR="0027155C">
        <w:rPr>
          <w:rFonts w:eastAsia="Calibri"/>
          <w:noProof/>
          <w:sz w:val="28"/>
          <w:szCs w:val="28"/>
        </w:rPr>
        <w:t>Các đơn vị chọn 01 trong 05 khẩu hiệu tuyên truyền t</w:t>
      </w:r>
      <w:r w:rsidRPr="00D33259">
        <w:rPr>
          <w:rFonts w:eastAsia="Calibri"/>
          <w:noProof/>
          <w:sz w:val="28"/>
          <w:szCs w:val="28"/>
        </w:rPr>
        <w:t xml:space="preserve">heo Phụ lục </w:t>
      </w:r>
      <w:r w:rsidR="00291C1C" w:rsidRPr="00D33259">
        <w:rPr>
          <w:rFonts w:eastAsia="Calibri"/>
          <w:noProof/>
          <w:sz w:val="28"/>
          <w:szCs w:val="28"/>
        </w:rPr>
        <w:t xml:space="preserve">1 </w:t>
      </w:r>
      <w:r w:rsidRPr="00D33259">
        <w:rPr>
          <w:rFonts w:eastAsia="Calibri"/>
          <w:i/>
          <w:noProof/>
          <w:sz w:val="28"/>
          <w:szCs w:val="28"/>
        </w:rPr>
        <w:t>(đính kèm)</w:t>
      </w:r>
      <w:r w:rsidR="00291C1C" w:rsidRPr="00D33259">
        <w:rPr>
          <w:rFonts w:eastAsia="Calibri"/>
          <w:i/>
          <w:noProof/>
          <w:sz w:val="28"/>
          <w:szCs w:val="28"/>
        </w:rPr>
        <w:t>.</w:t>
      </w:r>
    </w:p>
    <w:p w:rsidR="00BF47B3" w:rsidRPr="00D33259" w:rsidRDefault="000358CD" w:rsidP="00D33259">
      <w:pPr>
        <w:spacing w:before="120"/>
        <w:ind w:firstLine="709"/>
        <w:jc w:val="both"/>
        <w:rPr>
          <w:rFonts w:eastAsia="Calibri"/>
          <w:noProof/>
          <w:sz w:val="28"/>
          <w:szCs w:val="28"/>
        </w:rPr>
      </w:pPr>
      <w:r w:rsidRPr="00D33259">
        <w:rPr>
          <w:rFonts w:eastAsia="Calibri"/>
          <w:noProof/>
          <w:sz w:val="28"/>
          <w:szCs w:val="28"/>
        </w:rPr>
        <w:t xml:space="preserve">- </w:t>
      </w:r>
      <w:r w:rsidR="00DF4C3F" w:rsidRPr="00D33259">
        <w:rPr>
          <w:rFonts w:eastAsia="Calibri"/>
          <w:noProof/>
          <w:sz w:val="28"/>
          <w:szCs w:val="28"/>
        </w:rPr>
        <w:t>Phát hiện những nhân tố điển hình, tiêu biểu trong việc tổ chức thực hiện và hưởng ứng tích cực Ngày Môi trường thế giới và Tháng hành động vì môi trường để đề xuất b</w:t>
      </w:r>
      <w:r w:rsidR="00BF47B3" w:rsidRPr="00D33259">
        <w:rPr>
          <w:rFonts w:eastAsia="Calibri"/>
          <w:noProof/>
          <w:sz w:val="28"/>
          <w:szCs w:val="28"/>
        </w:rPr>
        <w:t>iểu dương và khen thưởng những cá nhân, tập thể, doanh nghiệp,</w:t>
      </w:r>
      <w:r w:rsidRPr="00D33259">
        <w:rPr>
          <w:rFonts w:eastAsia="Calibri"/>
          <w:noProof/>
          <w:sz w:val="28"/>
          <w:szCs w:val="28"/>
        </w:rPr>
        <w:t xml:space="preserve"> </w:t>
      </w:r>
      <w:r w:rsidR="00BF47B3" w:rsidRPr="00D33259">
        <w:rPr>
          <w:rFonts w:eastAsia="Calibri"/>
          <w:noProof/>
          <w:sz w:val="28"/>
          <w:szCs w:val="28"/>
        </w:rPr>
        <w:t>có đóng góp hiệu quả, thiết thực trong việc sử dụng hợp lý tài nguyên, bảo vệ môi trường, bảo tồn đa dạng sinh học, sản xuất tiêu dùng bền vững và ứng phó biến đổi khí hậu.</w:t>
      </w:r>
    </w:p>
    <w:p w:rsidR="009A6282" w:rsidRPr="00D33259" w:rsidRDefault="009A6282" w:rsidP="00D33259">
      <w:pPr>
        <w:spacing w:before="120"/>
        <w:ind w:firstLine="709"/>
        <w:jc w:val="both"/>
        <w:rPr>
          <w:rFonts w:eastAsia="Calibri"/>
          <w:noProof/>
          <w:sz w:val="28"/>
          <w:szCs w:val="28"/>
        </w:rPr>
      </w:pPr>
      <w:r w:rsidRPr="00D33259">
        <w:rPr>
          <w:rFonts w:eastAsia="Calibri"/>
          <w:noProof/>
          <w:sz w:val="28"/>
          <w:szCs w:val="28"/>
        </w:rPr>
        <w:t>Thông tin, tài liệu tru</w:t>
      </w:r>
      <w:r w:rsidR="0083626E" w:rsidRPr="00D33259">
        <w:rPr>
          <w:rFonts w:eastAsia="Calibri"/>
          <w:noProof/>
          <w:sz w:val="28"/>
          <w:szCs w:val="28"/>
        </w:rPr>
        <w:t>yền</w:t>
      </w:r>
      <w:r w:rsidRPr="00D33259">
        <w:rPr>
          <w:rFonts w:eastAsia="Calibri"/>
          <w:noProof/>
          <w:sz w:val="28"/>
          <w:szCs w:val="28"/>
        </w:rPr>
        <w:t xml:space="preserve"> thông hưởng ứng Ngày Môi trường thế giới 05 tháng 6, Tháng hành động vì môi trường năm 2022 được đăng tải trên Cổng thông tin điện tử của Bộ Tài nguyên và Môi trường, địa chỉ </w:t>
      </w:r>
      <w:hyperlink r:id="rId9" w:history="1">
        <w:r w:rsidRPr="00D33259">
          <w:rPr>
            <w:rFonts w:eastAsia="Calibri"/>
            <w:i/>
            <w:noProof/>
            <w:sz w:val="28"/>
          </w:rPr>
          <w:t>http://www.monre.gov.vn</w:t>
        </w:r>
      </w:hyperlink>
      <w:r w:rsidRPr="00D33259">
        <w:rPr>
          <w:rFonts w:eastAsia="Calibri"/>
          <w:noProof/>
          <w:sz w:val="28"/>
          <w:szCs w:val="28"/>
        </w:rPr>
        <w:t xml:space="preserve">; Trung tâm Truyền thông tài nguyên và môi trường, địa chỉ </w:t>
      </w:r>
      <w:hyperlink r:id="rId10" w:history="1">
        <w:r w:rsidRPr="00D33259">
          <w:rPr>
            <w:rFonts w:eastAsia="Calibri"/>
            <w:i/>
            <w:noProof/>
            <w:sz w:val="28"/>
            <w:szCs w:val="28"/>
          </w:rPr>
          <w:t>http://tainguyenmoitruong.gov.vn</w:t>
        </w:r>
      </w:hyperlink>
      <w:r w:rsidRPr="00D33259">
        <w:rPr>
          <w:rFonts w:eastAsia="Calibri"/>
          <w:noProof/>
          <w:sz w:val="28"/>
          <w:szCs w:val="28"/>
        </w:rPr>
        <w:t xml:space="preserve">; </w:t>
      </w:r>
      <w:r w:rsidRPr="00D33259">
        <w:rPr>
          <w:rFonts w:eastAsia="Calibri"/>
          <w:i/>
          <w:noProof/>
          <w:sz w:val="28"/>
          <w:szCs w:val="28"/>
        </w:rPr>
        <w:t>Tổng cục môi trường</w:t>
      </w:r>
      <w:r w:rsidR="0083626E" w:rsidRPr="00D33259">
        <w:rPr>
          <w:rFonts w:eastAsia="Calibri"/>
          <w:i/>
          <w:noProof/>
          <w:sz w:val="28"/>
          <w:szCs w:val="28"/>
        </w:rPr>
        <w:t>, địa chỉ: http://vea.gov.vn</w:t>
      </w:r>
    </w:p>
    <w:p w:rsidR="0027155C" w:rsidRPr="0027155C" w:rsidRDefault="0027155C" w:rsidP="00D33259">
      <w:pPr>
        <w:spacing w:before="120"/>
        <w:ind w:firstLine="709"/>
        <w:jc w:val="both"/>
        <w:rPr>
          <w:rFonts w:eastAsia="Calibri"/>
          <w:b/>
          <w:noProof/>
          <w:sz w:val="28"/>
          <w:szCs w:val="28"/>
        </w:rPr>
      </w:pPr>
      <w:r w:rsidRPr="0027155C">
        <w:rPr>
          <w:rFonts w:eastAsia="Calibri"/>
          <w:b/>
          <w:noProof/>
          <w:sz w:val="28"/>
          <w:szCs w:val="28"/>
        </w:rPr>
        <w:t>IV. TỔ CHỨC THỰC HIỆN</w:t>
      </w:r>
    </w:p>
    <w:p w:rsidR="0027155C" w:rsidRPr="0027155C" w:rsidRDefault="0027155C" w:rsidP="00D33259">
      <w:pPr>
        <w:spacing w:before="120"/>
        <w:ind w:firstLine="709"/>
        <w:jc w:val="both"/>
        <w:rPr>
          <w:rFonts w:eastAsia="Calibri"/>
          <w:b/>
          <w:noProof/>
          <w:sz w:val="28"/>
          <w:szCs w:val="28"/>
        </w:rPr>
      </w:pPr>
      <w:r w:rsidRPr="0027155C">
        <w:rPr>
          <w:rFonts w:eastAsia="Calibri"/>
          <w:b/>
          <w:noProof/>
          <w:sz w:val="28"/>
          <w:szCs w:val="28"/>
        </w:rPr>
        <w:t>1. Liên đoàn Lao động Thành phố Thủ Đức:</w:t>
      </w:r>
    </w:p>
    <w:p w:rsidR="003A41A3" w:rsidRPr="00D33259" w:rsidRDefault="0027155C" w:rsidP="003A41A3">
      <w:pPr>
        <w:spacing w:before="120"/>
        <w:ind w:firstLine="709"/>
        <w:jc w:val="both"/>
        <w:rPr>
          <w:rFonts w:eastAsia="Calibri"/>
          <w:noProof/>
          <w:sz w:val="28"/>
          <w:szCs w:val="28"/>
        </w:rPr>
      </w:pPr>
      <w:r>
        <w:rPr>
          <w:rFonts w:eastAsia="Calibri"/>
          <w:noProof/>
          <w:sz w:val="28"/>
          <w:szCs w:val="28"/>
        </w:rPr>
        <w:t>Xây dựng Hướng dẫn</w:t>
      </w:r>
      <w:r w:rsidR="00730963">
        <w:rPr>
          <w:rFonts w:eastAsia="Calibri"/>
          <w:noProof/>
          <w:sz w:val="28"/>
          <w:szCs w:val="28"/>
        </w:rPr>
        <w:t xml:space="preserve"> triển khai đến </w:t>
      </w:r>
      <w:r w:rsidR="00DC5AD5">
        <w:rPr>
          <w:rFonts w:eastAsia="Calibri"/>
          <w:noProof/>
          <w:sz w:val="28"/>
          <w:szCs w:val="28"/>
        </w:rPr>
        <w:t>công đoàn cơ sở</w:t>
      </w:r>
      <w:r w:rsidR="003A41A3">
        <w:rPr>
          <w:rFonts w:eastAsia="Calibri"/>
          <w:noProof/>
          <w:sz w:val="28"/>
          <w:szCs w:val="28"/>
        </w:rPr>
        <w:t xml:space="preserve"> trực thuộc, p</w:t>
      </w:r>
      <w:r w:rsidR="003A41A3" w:rsidRPr="00D33259">
        <w:rPr>
          <w:rFonts w:eastAsia="Calibri"/>
          <w:noProof/>
          <w:sz w:val="28"/>
          <w:szCs w:val="28"/>
        </w:rPr>
        <w:t>hát động các phong trào thi đua để vận động công nhân lao động làm vệ sinh môi trường, trồng cây xanh, thu gom xử lý chất thải, giữ gìn cảnh quan doanh nghiệp, cơ quan, nhà máy; đẩy mạnh phong trào không sử dụng túi nilon khó phân hủy và các sản phẩm nhựa dùng một lần; sản xuất, sử dụng các sản phẩm, dịch vụ thân thiện môi trường; phối hợp với doanh nghiệp tích cực hưởng ứng Đề án “Trồng một tỷ cây xanh” giai đoạn 2021 - 2025 của Thủ tướng Chính phủ; nâng cao chất lượng, hiệu quả phong trào “Xanh - Sạch - Đẹp, bảo đảm an toàn, vệ sinh lao động”.</w:t>
      </w:r>
    </w:p>
    <w:p w:rsidR="0027155C" w:rsidRPr="003A41A3" w:rsidRDefault="003A41A3" w:rsidP="00D33259">
      <w:pPr>
        <w:spacing w:before="120"/>
        <w:ind w:firstLine="709"/>
        <w:jc w:val="both"/>
        <w:rPr>
          <w:rFonts w:eastAsia="Calibri"/>
          <w:b/>
          <w:noProof/>
          <w:sz w:val="28"/>
          <w:szCs w:val="28"/>
        </w:rPr>
      </w:pPr>
      <w:r w:rsidRPr="003A41A3">
        <w:rPr>
          <w:rFonts w:eastAsia="Calibri"/>
          <w:b/>
          <w:noProof/>
          <w:sz w:val="28"/>
          <w:szCs w:val="28"/>
        </w:rPr>
        <w:t>2. Công đoàn cơ sở:</w:t>
      </w:r>
    </w:p>
    <w:p w:rsidR="003A41A3" w:rsidRDefault="003A41A3" w:rsidP="003A41A3">
      <w:pPr>
        <w:spacing w:before="120"/>
        <w:ind w:firstLine="709"/>
        <w:jc w:val="both"/>
        <w:rPr>
          <w:rFonts w:eastAsia="Calibri"/>
          <w:noProof/>
          <w:sz w:val="28"/>
          <w:szCs w:val="28"/>
        </w:rPr>
      </w:pPr>
      <w:r>
        <w:rPr>
          <w:rFonts w:eastAsia="Calibri"/>
          <w:noProof/>
          <w:sz w:val="28"/>
          <w:szCs w:val="28"/>
        </w:rPr>
        <w:t xml:space="preserve">Căn cứ nội dung hướng dẫn của Liên đoàn Lao động Thành phố Thủ Đức tham gia phối hợp với </w:t>
      </w:r>
      <w:r w:rsidRPr="00D33259">
        <w:rPr>
          <w:rFonts w:eastAsia="Calibri"/>
          <w:noProof/>
          <w:sz w:val="28"/>
          <w:szCs w:val="28"/>
        </w:rPr>
        <w:t xml:space="preserve">lãnh đạo cơ quan, đơn vị, doanh nghiệp, cơ sở sản xuất kinh doanh trong việc thu gom, vận chuyển, xử lý chất thải và việc thực hiện nghiêm các quy định của pháp luật về bảo vệ môi trường; khuyến khích tổ chức khởi công, </w:t>
      </w:r>
      <w:r w:rsidRPr="00D33259">
        <w:rPr>
          <w:rFonts w:eastAsia="Calibri"/>
          <w:noProof/>
          <w:sz w:val="28"/>
          <w:szCs w:val="28"/>
        </w:rPr>
        <w:lastRenderedPageBreak/>
        <w:t>xây dựng và bàn giao các công trình bảo vệ môi trường, đảm bảo an toàn cho người lao động, nhà máy, cộng đồng và các hoạt động phát triển theo hướng bền vững.</w:t>
      </w:r>
      <w:r>
        <w:rPr>
          <w:rFonts w:eastAsia="Calibri"/>
          <w:noProof/>
          <w:sz w:val="28"/>
          <w:szCs w:val="28"/>
        </w:rPr>
        <w:t xml:space="preserve"> </w:t>
      </w:r>
    </w:p>
    <w:p w:rsidR="003A41A3" w:rsidRPr="00D33259" w:rsidRDefault="003A41A3" w:rsidP="003A41A3">
      <w:pPr>
        <w:spacing w:before="120"/>
        <w:ind w:firstLine="709"/>
        <w:jc w:val="both"/>
        <w:rPr>
          <w:rFonts w:eastAsia="Calibri"/>
          <w:noProof/>
          <w:sz w:val="28"/>
          <w:szCs w:val="28"/>
        </w:rPr>
      </w:pPr>
      <w:r>
        <w:rPr>
          <w:rFonts w:eastAsia="Calibri"/>
          <w:noProof/>
          <w:sz w:val="28"/>
          <w:szCs w:val="28"/>
        </w:rPr>
        <w:t xml:space="preserve">Phát động hưởng ứng </w:t>
      </w:r>
      <w:r w:rsidRPr="00D33259">
        <w:rPr>
          <w:rFonts w:eastAsia="Calibri"/>
          <w:noProof/>
          <w:sz w:val="28"/>
          <w:szCs w:val="28"/>
        </w:rPr>
        <w:t>Đề án “Trồng một tỷ cây xanh” giai đoạn 2021 - 2025 của Thủ tướng Chính phủ</w:t>
      </w:r>
      <w:r>
        <w:rPr>
          <w:rFonts w:eastAsia="Calibri"/>
          <w:noProof/>
          <w:sz w:val="28"/>
          <w:szCs w:val="28"/>
        </w:rPr>
        <w:t xml:space="preserve"> tại cơ quan, đơn vị, doanh nghiệp như: trồng các chậu cây xanh trang trí khuôn viên, </w:t>
      </w:r>
      <w:r w:rsidR="007B15AD">
        <w:rPr>
          <w:rFonts w:eastAsia="Calibri"/>
          <w:noProof/>
          <w:sz w:val="28"/>
          <w:szCs w:val="28"/>
        </w:rPr>
        <w:t xml:space="preserve">chậu hoa, </w:t>
      </w:r>
      <w:r>
        <w:rPr>
          <w:rFonts w:eastAsia="Calibri"/>
          <w:noProof/>
          <w:sz w:val="28"/>
          <w:szCs w:val="28"/>
        </w:rPr>
        <w:t>cây xanh trong khuôn viên…</w:t>
      </w:r>
    </w:p>
    <w:p w:rsidR="003A41A3" w:rsidRPr="00D33259" w:rsidRDefault="003A41A3" w:rsidP="003A41A3">
      <w:pPr>
        <w:spacing w:before="120"/>
        <w:ind w:firstLine="709"/>
        <w:jc w:val="both"/>
        <w:rPr>
          <w:rFonts w:eastAsia="Calibri"/>
          <w:noProof/>
          <w:sz w:val="28"/>
          <w:szCs w:val="28"/>
        </w:rPr>
      </w:pPr>
      <w:r w:rsidRPr="00D33259">
        <w:rPr>
          <w:rFonts w:eastAsia="Calibri"/>
          <w:noProof/>
          <w:sz w:val="28"/>
          <w:szCs w:val="28"/>
        </w:rPr>
        <w:t>- Căn cứ điều kiện thực tế tại đơn vị, tổ chức các hoạt động về Môi trường như: Mittinh hưởng ứng, ra quân làm vệ sinh môi trường, thu gom xử lý chất thải; tập huấn, tuyên truyền cho cán bộ và các hoạt động phát triển theo hướng bền vững.</w:t>
      </w:r>
    </w:p>
    <w:p w:rsidR="00B814B0" w:rsidRPr="00D33259" w:rsidRDefault="00F20687" w:rsidP="00D33259">
      <w:pPr>
        <w:spacing w:before="120"/>
        <w:ind w:firstLine="709"/>
        <w:jc w:val="both"/>
        <w:rPr>
          <w:rFonts w:eastAsia="Calibri"/>
          <w:noProof/>
          <w:sz w:val="28"/>
          <w:szCs w:val="28"/>
        </w:rPr>
      </w:pPr>
      <w:r w:rsidRPr="00D33259">
        <w:rPr>
          <w:rFonts w:eastAsia="Calibri"/>
          <w:noProof/>
          <w:sz w:val="28"/>
          <w:szCs w:val="28"/>
        </w:rPr>
        <w:t xml:space="preserve">Ban Thường vụ </w:t>
      </w:r>
      <w:r w:rsidR="00A45103" w:rsidRPr="00D33259">
        <w:rPr>
          <w:rFonts w:eastAsia="Calibri"/>
          <w:noProof/>
          <w:sz w:val="28"/>
          <w:szCs w:val="28"/>
        </w:rPr>
        <w:t>Liên đoàn Lao động Thành phố</w:t>
      </w:r>
      <w:r w:rsidR="00291C1C" w:rsidRPr="00D33259">
        <w:rPr>
          <w:rFonts w:eastAsia="Calibri"/>
          <w:noProof/>
          <w:sz w:val="28"/>
          <w:szCs w:val="28"/>
        </w:rPr>
        <w:t xml:space="preserve"> </w:t>
      </w:r>
      <w:r w:rsidR="000813D7" w:rsidRPr="00D33259">
        <w:rPr>
          <w:rFonts w:eastAsia="Calibri"/>
          <w:noProof/>
          <w:sz w:val="28"/>
          <w:szCs w:val="28"/>
        </w:rPr>
        <w:t>Thủ Đức</w:t>
      </w:r>
      <w:r w:rsidR="00A45103" w:rsidRPr="00D33259">
        <w:rPr>
          <w:rFonts w:eastAsia="Calibri"/>
          <w:noProof/>
          <w:sz w:val="28"/>
          <w:szCs w:val="28"/>
        </w:rPr>
        <w:t xml:space="preserve"> đ</w:t>
      </w:r>
      <w:r w:rsidR="00260256" w:rsidRPr="00D33259">
        <w:rPr>
          <w:rFonts w:eastAsia="Calibri"/>
          <w:noProof/>
          <w:sz w:val="28"/>
          <w:szCs w:val="28"/>
        </w:rPr>
        <w:t xml:space="preserve">ề nghị </w:t>
      </w:r>
      <w:r w:rsidR="000813D7" w:rsidRPr="00D33259">
        <w:rPr>
          <w:rFonts w:eastAsia="Calibri"/>
          <w:noProof/>
          <w:sz w:val="28"/>
          <w:szCs w:val="28"/>
        </w:rPr>
        <w:t>Ban Chấp hành c</w:t>
      </w:r>
      <w:r w:rsidR="00A814E6" w:rsidRPr="00D33259">
        <w:rPr>
          <w:rFonts w:eastAsia="Calibri"/>
          <w:noProof/>
          <w:sz w:val="28"/>
          <w:szCs w:val="28"/>
        </w:rPr>
        <w:t>ông đoàn</w:t>
      </w:r>
      <w:r w:rsidR="000813D7" w:rsidRPr="00D33259">
        <w:rPr>
          <w:rFonts w:eastAsia="Calibri"/>
          <w:noProof/>
          <w:sz w:val="28"/>
          <w:szCs w:val="28"/>
        </w:rPr>
        <w:t xml:space="preserve"> cơ sở </w:t>
      </w:r>
      <w:r w:rsidR="00A814E6" w:rsidRPr="00D33259">
        <w:rPr>
          <w:rFonts w:eastAsia="Calibri"/>
          <w:noProof/>
          <w:sz w:val="28"/>
          <w:szCs w:val="28"/>
        </w:rPr>
        <w:t xml:space="preserve">trực thuộc </w:t>
      </w:r>
      <w:r w:rsidR="000358CD" w:rsidRPr="00D33259">
        <w:rPr>
          <w:rFonts w:eastAsia="Calibri"/>
          <w:noProof/>
          <w:sz w:val="28"/>
          <w:szCs w:val="28"/>
        </w:rPr>
        <w:t xml:space="preserve">căn cứ điều kiện thực tế, chủ động phối hợp với cấp ủy, </w:t>
      </w:r>
      <w:r w:rsidR="000813D7" w:rsidRPr="00D33259">
        <w:rPr>
          <w:rFonts w:eastAsia="Calibri"/>
          <w:noProof/>
          <w:sz w:val="28"/>
          <w:szCs w:val="28"/>
        </w:rPr>
        <w:t>lãnh đạo cơ quan, đơn vị, doanh nghiệp</w:t>
      </w:r>
      <w:r w:rsidR="000358CD" w:rsidRPr="00D33259">
        <w:rPr>
          <w:rFonts w:eastAsia="Calibri"/>
          <w:noProof/>
          <w:sz w:val="28"/>
          <w:szCs w:val="28"/>
        </w:rPr>
        <w:t xml:space="preserve"> tổ chức các hoạt động thiết thực hưởng ứng </w:t>
      </w:r>
      <w:r w:rsidR="00A814E6" w:rsidRPr="00D33259">
        <w:rPr>
          <w:rFonts w:eastAsia="Calibri"/>
          <w:noProof/>
          <w:sz w:val="28"/>
          <w:szCs w:val="28"/>
        </w:rPr>
        <w:t>Ngày môi trường</w:t>
      </w:r>
      <w:r w:rsidR="0090750B" w:rsidRPr="00D33259">
        <w:rPr>
          <w:rFonts w:eastAsia="Calibri"/>
          <w:noProof/>
          <w:sz w:val="28"/>
          <w:szCs w:val="28"/>
        </w:rPr>
        <w:t xml:space="preserve"> thế giới</w:t>
      </w:r>
      <w:r w:rsidR="00A814E6" w:rsidRPr="00D33259">
        <w:rPr>
          <w:rFonts w:eastAsia="Calibri"/>
          <w:noProof/>
          <w:sz w:val="28"/>
          <w:szCs w:val="28"/>
        </w:rPr>
        <w:t xml:space="preserve"> 05 tháng 6, Tháng hành động vì môi trường năm 2022;</w:t>
      </w:r>
      <w:r w:rsidR="00F35FEE" w:rsidRPr="00D33259">
        <w:rPr>
          <w:rFonts w:eastAsia="Calibri"/>
          <w:noProof/>
          <w:sz w:val="28"/>
          <w:szCs w:val="28"/>
        </w:rPr>
        <w:t xml:space="preserve"> gửi </w:t>
      </w:r>
      <w:r w:rsidR="00A814E6" w:rsidRPr="00D33259">
        <w:rPr>
          <w:rFonts w:eastAsia="Calibri"/>
          <w:noProof/>
          <w:sz w:val="28"/>
          <w:szCs w:val="28"/>
        </w:rPr>
        <w:t>báo cáo</w:t>
      </w:r>
      <w:r w:rsidR="00F35FEE" w:rsidRPr="00D33259">
        <w:rPr>
          <w:rFonts w:eastAsia="Calibri"/>
          <w:noProof/>
          <w:sz w:val="28"/>
          <w:szCs w:val="28"/>
        </w:rPr>
        <w:t xml:space="preserve"> kết quả thực hiện</w:t>
      </w:r>
      <w:r w:rsidR="00A814E6" w:rsidRPr="00D33259">
        <w:rPr>
          <w:rFonts w:eastAsia="Calibri"/>
          <w:noProof/>
          <w:sz w:val="28"/>
          <w:szCs w:val="28"/>
        </w:rPr>
        <w:t xml:space="preserve"> theo mẫu</w:t>
      </w:r>
      <w:r w:rsidR="00873CC5" w:rsidRPr="00D33259">
        <w:rPr>
          <w:rFonts w:eastAsia="Calibri"/>
          <w:noProof/>
          <w:sz w:val="28"/>
          <w:szCs w:val="28"/>
        </w:rPr>
        <w:t xml:space="preserve"> Phụ lục 2</w:t>
      </w:r>
      <w:r w:rsidR="00A814E6" w:rsidRPr="00D33259">
        <w:rPr>
          <w:rFonts w:eastAsia="Calibri"/>
          <w:noProof/>
          <w:sz w:val="28"/>
          <w:szCs w:val="28"/>
        </w:rPr>
        <w:t xml:space="preserve"> </w:t>
      </w:r>
      <w:r w:rsidR="00873CC5" w:rsidRPr="00D33259">
        <w:rPr>
          <w:rFonts w:eastAsia="Calibri"/>
          <w:i/>
          <w:noProof/>
          <w:sz w:val="28"/>
          <w:szCs w:val="28"/>
        </w:rPr>
        <w:t>(</w:t>
      </w:r>
      <w:r w:rsidR="00A814E6" w:rsidRPr="00D33259">
        <w:rPr>
          <w:rFonts w:eastAsia="Calibri"/>
          <w:i/>
          <w:noProof/>
          <w:sz w:val="28"/>
          <w:szCs w:val="28"/>
        </w:rPr>
        <w:t>đính kèm)</w:t>
      </w:r>
      <w:r w:rsidR="00B814B0" w:rsidRPr="00D33259">
        <w:rPr>
          <w:rFonts w:eastAsia="Calibri"/>
          <w:noProof/>
          <w:sz w:val="28"/>
          <w:szCs w:val="28"/>
        </w:rPr>
        <w:t>.</w:t>
      </w:r>
    </w:p>
    <w:p w:rsidR="00B814B0" w:rsidRPr="00D33259" w:rsidRDefault="00EF378B" w:rsidP="00D33259">
      <w:pPr>
        <w:spacing w:before="120"/>
        <w:ind w:firstLine="709"/>
        <w:jc w:val="both"/>
        <w:rPr>
          <w:rFonts w:eastAsia="Calibri"/>
          <w:noProof/>
          <w:sz w:val="28"/>
          <w:szCs w:val="28"/>
        </w:rPr>
      </w:pPr>
      <w:r w:rsidRPr="00D33259">
        <w:rPr>
          <w:rFonts w:eastAsia="Calibri"/>
          <w:noProof/>
          <w:sz w:val="28"/>
          <w:szCs w:val="28"/>
        </w:rPr>
        <w:t xml:space="preserve">Trên đây là hướng dẫn tổ chức các hoạt động hưởng ứng Ngày Môi trường thế giới và “Tháng hành động vì môi trường” năm 2022, đề nghị Ban Chấp hành công đoàn cơ sở triển khai thực hiện và báo báo kết quả về Liên đoàn Lao động Thành phố Thủ </w:t>
      </w:r>
      <w:r w:rsidR="00B814B0" w:rsidRPr="00D33259">
        <w:rPr>
          <w:rFonts w:eastAsia="Calibri"/>
          <w:noProof/>
          <w:sz w:val="28"/>
          <w:szCs w:val="28"/>
        </w:rPr>
        <w:t xml:space="preserve">Đức </w:t>
      </w:r>
      <w:r w:rsidR="00B814B0" w:rsidRPr="00D33259">
        <w:rPr>
          <w:rFonts w:eastAsia="Calibri"/>
          <w:i/>
          <w:noProof/>
          <w:sz w:val="28"/>
          <w:szCs w:val="28"/>
        </w:rPr>
        <w:t>(qua Bộ phận Tuyên giáo, e-mail: tuyengiao.ldldtpthuduc@gmail.com)</w:t>
      </w:r>
      <w:r w:rsidR="00B814B0" w:rsidRPr="00D33259">
        <w:rPr>
          <w:rFonts w:eastAsia="Calibri"/>
          <w:noProof/>
          <w:sz w:val="28"/>
          <w:szCs w:val="28"/>
        </w:rPr>
        <w:t xml:space="preserve"> </w:t>
      </w:r>
      <w:r w:rsidR="00B814B0" w:rsidRPr="00D33259">
        <w:rPr>
          <w:rFonts w:eastAsia="Calibri"/>
          <w:b/>
          <w:noProof/>
          <w:sz w:val="28"/>
          <w:szCs w:val="28"/>
          <w:u w:val="single"/>
        </w:rPr>
        <w:t>trước ngày 20/7/2022</w:t>
      </w:r>
      <w:r w:rsidR="00B814B0" w:rsidRPr="00D33259">
        <w:rPr>
          <w:rFonts w:eastAsia="Calibri"/>
          <w:noProof/>
          <w:sz w:val="28"/>
          <w:szCs w:val="28"/>
        </w:rPr>
        <w:t xml:space="preserve"> để tổng hợp báo cáo</w:t>
      </w:r>
      <w:r w:rsidR="00B814B0" w:rsidRPr="00D33259">
        <w:rPr>
          <w:rFonts w:eastAsia="Calibri"/>
          <w:noProof/>
          <w:sz w:val="28"/>
          <w:szCs w:val="28"/>
        </w:rPr>
        <w:t>./.</w:t>
      </w:r>
    </w:p>
    <w:p w:rsidR="00BD5CBC" w:rsidRPr="000E59B8" w:rsidRDefault="00BD5CBC" w:rsidP="00260256">
      <w:pPr>
        <w:jc w:val="both"/>
        <w:rPr>
          <w:sz w:val="34"/>
          <w:szCs w:val="28"/>
        </w:rPr>
      </w:pPr>
    </w:p>
    <w:tbl>
      <w:tblPr>
        <w:tblW w:w="0" w:type="auto"/>
        <w:tblLook w:val="01E0" w:firstRow="1" w:lastRow="1" w:firstColumn="1" w:lastColumn="1" w:noHBand="0" w:noVBand="0"/>
      </w:tblPr>
      <w:tblGrid>
        <w:gridCol w:w="5070"/>
        <w:gridCol w:w="4218"/>
      </w:tblGrid>
      <w:tr w:rsidR="00260256" w:rsidRPr="005F3385" w:rsidTr="00F35FEE">
        <w:tc>
          <w:tcPr>
            <w:tcW w:w="5070" w:type="dxa"/>
            <w:shd w:val="clear" w:color="auto" w:fill="auto"/>
          </w:tcPr>
          <w:p w:rsidR="00B65675" w:rsidRDefault="00B65675" w:rsidP="005F3385">
            <w:pPr>
              <w:jc w:val="both"/>
              <w:rPr>
                <w:b/>
                <w:bCs/>
                <w:i/>
                <w:iCs/>
                <w:sz w:val="24"/>
                <w:szCs w:val="24"/>
              </w:rPr>
            </w:pPr>
          </w:p>
          <w:p w:rsidR="00260256" w:rsidRPr="00F35FEE" w:rsidRDefault="00260256" w:rsidP="005F3385">
            <w:pPr>
              <w:jc w:val="both"/>
              <w:rPr>
                <w:sz w:val="24"/>
                <w:szCs w:val="24"/>
              </w:rPr>
            </w:pPr>
            <w:r w:rsidRPr="006355BD">
              <w:rPr>
                <w:b/>
                <w:bCs/>
                <w:i/>
                <w:iCs/>
                <w:sz w:val="26"/>
                <w:szCs w:val="24"/>
              </w:rPr>
              <w:t>Nơi nhận</w:t>
            </w:r>
            <w:r w:rsidRPr="006355BD">
              <w:rPr>
                <w:sz w:val="26"/>
                <w:szCs w:val="24"/>
              </w:rPr>
              <w:t>:</w:t>
            </w:r>
            <w:r w:rsidRPr="00F35FEE">
              <w:rPr>
                <w:sz w:val="24"/>
                <w:szCs w:val="24"/>
              </w:rPr>
              <w:tab/>
            </w:r>
            <w:r w:rsidRPr="00F35FEE">
              <w:rPr>
                <w:sz w:val="24"/>
                <w:szCs w:val="24"/>
              </w:rPr>
              <w:tab/>
              <w:t xml:space="preserve"> </w:t>
            </w:r>
            <w:r w:rsidRPr="00F35FEE">
              <w:rPr>
                <w:sz w:val="24"/>
                <w:szCs w:val="24"/>
              </w:rPr>
              <w:tab/>
            </w:r>
            <w:r w:rsidRPr="00F35FEE">
              <w:rPr>
                <w:sz w:val="24"/>
                <w:szCs w:val="24"/>
              </w:rPr>
              <w:tab/>
            </w:r>
            <w:r w:rsidRPr="00F35FEE">
              <w:rPr>
                <w:sz w:val="24"/>
                <w:szCs w:val="24"/>
              </w:rPr>
              <w:tab/>
            </w:r>
            <w:r w:rsidRPr="00F35FEE">
              <w:rPr>
                <w:b/>
                <w:bCs/>
                <w:sz w:val="24"/>
                <w:szCs w:val="24"/>
              </w:rPr>
              <w:t xml:space="preserve"> </w:t>
            </w:r>
          </w:p>
          <w:p w:rsidR="00303A34" w:rsidRDefault="00DC1DE0" w:rsidP="00303A34">
            <w:pPr>
              <w:jc w:val="both"/>
              <w:rPr>
                <w:sz w:val="22"/>
                <w:szCs w:val="22"/>
              </w:rPr>
            </w:pPr>
            <w:r w:rsidRPr="00F35FEE">
              <w:rPr>
                <w:sz w:val="22"/>
                <w:szCs w:val="22"/>
              </w:rPr>
              <w:t xml:space="preserve">- </w:t>
            </w:r>
            <w:r w:rsidR="00303A34" w:rsidRPr="00F35FEE">
              <w:rPr>
                <w:sz w:val="22"/>
                <w:szCs w:val="22"/>
              </w:rPr>
              <w:t xml:space="preserve">Ban Tuyên giáo </w:t>
            </w:r>
            <w:r w:rsidR="000813D7">
              <w:rPr>
                <w:sz w:val="22"/>
                <w:szCs w:val="22"/>
              </w:rPr>
              <w:t>LĐLĐ.TP.HCM</w:t>
            </w:r>
            <w:r w:rsidR="00FE1EC3" w:rsidRPr="00F35FEE">
              <w:rPr>
                <w:sz w:val="22"/>
                <w:szCs w:val="22"/>
              </w:rPr>
              <w:t>;</w:t>
            </w:r>
            <w:r w:rsidR="00303A34" w:rsidRPr="00F35FEE">
              <w:rPr>
                <w:sz w:val="22"/>
                <w:szCs w:val="22"/>
              </w:rPr>
              <w:t xml:space="preserve"> </w:t>
            </w:r>
          </w:p>
          <w:p w:rsidR="000813D7" w:rsidRPr="00F35FEE" w:rsidRDefault="000813D7" w:rsidP="00303A34">
            <w:pPr>
              <w:jc w:val="both"/>
              <w:rPr>
                <w:sz w:val="22"/>
                <w:szCs w:val="22"/>
              </w:rPr>
            </w:pPr>
            <w:r>
              <w:rPr>
                <w:sz w:val="22"/>
                <w:szCs w:val="22"/>
              </w:rPr>
              <w:t>- Ban Dân vận Thành ủy TP.Thủ Đức;</w:t>
            </w:r>
          </w:p>
          <w:p w:rsidR="00303A34" w:rsidRPr="00F35FEE" w:rsidRDefault="00303A34" w:rsidP="00303A34">
            <w:pPr>
              <w:jc w:val="both"/>
              <w:rPr>
                <w:sz w:val="22"/>
                <w:szCs w:val="22"/>
              </w:rPr>
            </w:pPr>
            <w:r w:rsidRPr="00F35FEE">
              <w:rPr>
                <w:sz w:val="22"/>
                <w:szCs w:val="22"/>
              </w:rPr>
              <w:t xml:space="preserve">- Các </w:t>
            </w:r>
            <w:r w:rsidR="000813D7">
              <w:rPr>
                <w:sz w:val="22"/>
                <w:szCs w:val="22"/>
              </w:rPr>
              <w:t xml:space="preserve">CĐCS </w:t>
            </w:r>
            <w:r w:rsidRPr="00F35FEE">
              <w:rPr>
                <w:sz w:val="22"/>
                <w:szCs w:val="22"/>
              </w:rPr>
              <w:t>trực thuộc</w:t>
            </w:r>
            <w:r w:rsidR="00FE1EC3" w:rsidRPr="00F35FEE">
              <w:rPr>
                <w:sz w:val="22"/>
                <w:szCs w:val="22"/>
              </w:rPr>
              <w:t>;</w:t>
            </w:r>
            <w:r w:rsidRPr="00F35FEE">
              <w:rPr>
                <w:sz w:val="22"/>
                <w:szCs w:val="22"/>
              </w:rPr>
              <w:t xml:space="preserve"> </w:t>
            </w:r>
          </w:p>
          <w:p w:rsidR="00B02778" w:rsidRPr="005F3385" w:rsidRDefault="00303A34" w:rsidP="00303A34">
            <w:pPr>
              <w:jc w:val="both"/>
              <w:rPr>
                <w:sz w:val="22"/>
                <w:szCs w:val="22"/>
              </w:rPr>
            </w:pPr>
            <w:r w:rsidRPr="00F35FEE">
              <w:rPr>
                <w:sz w:val="22"/>
                <w:szCs w:val="22"/>
              </w:rPr>
              <w:t>- Lưu</w:t>
            </w:r>
            <w:r w:rsidR="0008149A">
              <w:rPr>
                <w:sz w:val="22"/>
                <w:szCs w:val="22"/>
              </w:rPr>
              <w:t>:</w:t>
            </w:r>
            <w:r w:rsidRPr="00F35FEE">
              <w:rPr>
                <w:sz w:val="22"/>
                <w:szCs w:val="22"/>
              </w:rPr>
              <w:t xml:space="preserve"> VT</w:t>
            </w:r>
            <w:r w:rsidR="00374281">
              <w:rPr>
                <w:sz w:val="22"/>
                <w:szCs w:val="22"/>
              </w:rPr>
              <w:t xml:space="preserve">, </w:t>
            </w:r>
            <w:r w:rsidRPr="00F35FEE">
              <w:rPr>
                <w:sz w:val="22"/>
                <w:szCs w:val="22"/>
              </w:rPr>
              <w:t>TG.</w:t>
            </w:r>
            <w:r w:rsidRPr="00F35FEE">
              <w:rPr>
                <w:sz w:val="22"/>
                <w:szCs w:val="22"/>
              </w:rPr>
              <w:tab/>
            </w:r>
            <w:r w:rsidRPr="00303A34">
              <w:rPr>
                <w:sz w:val="22"/>
                <w:szCs w:val="22"/>
              </w:rPr>
              <w:tab/>
            </w:r>
          </w:p>
          <w:p w:rsidR="00260256" w:rsidRPr="005F3385" w:rsidRDefault="00260256" w:rsidP="005F3385">
            <w:pPr>
              <w:jc w:val="both"/>
              <w:rPr>
                <w:sz w:val="22"/>
                <w:szCs w:val="22"/>
              </w:rPr>
            </w:pPr>
          </w:p>
          <w:p w:rsidR="00260256" w:rsidRPr="005F3385" w:rsidRDefault="00260256" w:rsidP="005F3385">
            <w:pPr>
              <w:jc w:val="both"/>
              <w:rPr>
                <w:sz w:val="28"/>
                <w:szCs w:val="28"/>
              </w:rPr>
            </w:pPr>
            <w:r w:rsidRPr="005F3385">
              <w:rPr>
                <w:sz w:val="22"/>
                <w:szCs w:val="22"/>
              </w:rPr>
              <w:tab/>
              <w:t xml:space="preserve"> </w:t>
            </w:r>
            <w:r w:rsidRPr="005F3385">
              <w:rPr>
                <w:sz w:val="22"/>
                <w:szCs w:val="22"/>
              </w:rPr>
              <w:tab/>
            </w:r>
          </w:p>
        </w:tc>
        <w:tc>
          <w:tcPr>
            <w:tcW w:w="4218" w:type="dxa"/>
            <w:shd w:val="clear" w:color="auto" w:fill="auto"/>
          </w:tcPr>
          <w:p w:rsidR="00260256" w:rsidRPr="005F3385" w:rsidRDefault="00260256" w:rsidP="005F3385">
            <w:pPr>
              <w:jc w:val="center"/>
              <w:rPr>
                <w:b/>
                <w:bCs/>
                <w:sz w:val="28"/>
                <w:szCs w:val="28"/>
              </w:rPr>
            </w:pPr>
            <w:r w:rsidRPr="005F3385">
              <w:rPr>
                <w:b/>
                <w:bCs/>
                <w:sz w:val="28"/>
                <w:szCs w:val="28"/>
              </w:rPr>
              <w:t>TM. BAN THƯỜNG VỤ</w:t>
            </w:r>
          </w:p>
          <w:p w:rsidR="00260256" w:rsidRPr="005F3385" w:rsidRDefault="00260256" w:rsidP="005F3385">
            <w:pPr>
              <w:jc w:val="center"/>
              <w:rPr>
                <w:b/>
                <w:bCs/>
                <w:sz w:val="28"/>
                <w:szCs w:val="28"/>
              </w:rPr>
            </w:pPr>
            <w:r w:rsidRPr="005F3385">
              <w:rPr>
                <w:b/>
                <w:bCs/>
                <w:sz w:val="28"/>
                <w:szCs w:val="28"/>
              </w:rPr>
              <w:t xml:space="preserve">PHÓ CHỦ TỊCH </w:t>
            </w:r>
          </w:p>
          <w:p w:rsidR="00260256" w:rsidRPr="005F3385" w:rsidRDefault="00260256" w:rsidP="005F3385">
            <w:pPr>
              <w:jc w:val="center"/>
              <w:rPr>
                <w:b/>
                <w:bCs/>
                <w:sz w:val="28"/>
                <w:szCs w:val="28"/>
              </w:rPr>
            </w:pPr>
          </w:p>
          <w:p w:rsidR="00F20687" w:rsidRDefault="00F20687" w:rsidP="005F3385">
            <w:pPr>
              <w:jc w:val="center"/>
              <w:rPr>
                <w:b/>
                <w:bCs/>
                <w:sz w:val="28"/>
                <w:szCs w:val="28"/>
              </w:rPr>
            </w:pPr>
          </w:p>
          <w:p w:rsidR="000813D7" w:rsidRDefault="000813D7" w:rsidP="005F3385">
            <w:pPr>
              <w:jc w:val="center"/>
              <w:rPr>
                <w:b/>
                <w:bCs/>
                <w:sz w:val="28"/>
                <w:szCs w:val="28"/>
              </w:rPr>
            </w:pPr>
          </w:p>
          <w:p w:rsidR="00F20687" w:rsidRDefault="00F20687" w:rsidP="005F3385">
            <w:pPr>
              <w:jc w:val="center"/>
              <w:rPr>
                <w:b/>
                <w:bCs/>
                <w:sz w:val="28"/>
                <w:szCs w:val="28"/>
              </w:rPr>
            </w:pPr>
          </w:p>
          <w:p w:rsidR="00260256" w:rsidRPr="002851F1" w:rsidRDefault="000813D7" w:rsidP="005F3385">
            <w:pPr>
              <w:jc w:val="center"/>
              <w:rPr>
                <w:b/>
                <w:sz w:val="28"/>
                <w:szCs w:val="28"/>
              </w:rPr>
            </w:pPr>
            <w:r>
              <w:rPr>
                <w:b/>
                <w:sz w:val="28"/>
                <w:szCs w:val="28"/>
              </w:rPr>
              <w:t>Trần Phước Hùng</w:t>
            </w:r>
          </w:p>
        </w:tc>
      </w:tr>
    </w:tbl>
    <w:p w:rsidR="007C6482" w:rsidRDefault="00260256" w:rsidP="00FC0ADD">
      <w:pPr>
        <w:jc w:val="both"/>
        <w:rPr>
          <w:sz w:val="22"/>
          <w:szCs w:val="22"/>
        </w:rPr>
      </w:pPr>
      <w:r w:rsidRPr="000F544E">
        <w:rPr>
          <w:sz w:val="22"/>
          <w:szCs w:val="22"/>
        </w:rPr>
        <w:tab/>
      </w:r>
      <w:r w:rsidRPr="000F544E">
        <w:rPr>
          <w:sz w:val="22"/>
          <w:szCs w:val="22"/>
        </w:rPr>
        <w:tab/>
        <w:t xml:space="preserve">              </w:t>
      </w:r>
      <w:r w:rsidRPr="000F544E">
        <w:rPr>
          <w:sz w:val="22"/>
          <w:szCs w:val="22"/>
        </w:rPr>
        <w:tab/>
        <w:t xml:space="preserve">  </w:t>
      </w:r>
    </w:p>
    <w:p w:rsidR="00616E2C" w:rsidRDefault="00616E2C" w:rsidP="00616E2C">
      <w:pPr>
        <w:jc w:val="center"/>
        <w:rPr>
          <w:sz w:val="28"/>
          <w:szCs w:val="28"/>
        </w:rPr>
      </w:pPr>
    </w:p>
    <w:p w:rsidR="00BB7870" w:rsidRDefault="00BB7870"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p>
    <w:p w:rsidR="008B45A3" w:rsidRDefault="008B45A3" w:rsidP="00616E2C">
      <w:pPr>
        <w:jc w:val="center"/>
        <w:rPr>
          <w:b/>
          <w:sz w:val="28"/>
          <w:szCs w:val="28"/>
        </w:rPr>
      </w:pPr>
      <w:bookmarkStart w:id="0" w:name="_GoBack"/>
      <w:bookmarkEnd w:id="0"/>
    </w:p>
    <w:p w:rsidR="00BB7870" w:rsidRDefault="00BB7870" w:rsidP="00616E2C">
      <w:pPr>
        <w:jc w:val="center"/>
        <w:rPr>
          <w:b/>
          <w:sz w:val="28"/>
          <w:szCs w:val="28"/>
        </w:rPr>
      </w:pPr>
    </w:p>
    <w:p w:rsidR="003A41A3" w:rsidRDefault="003A41A3" w:rsidP="00F871CD">
      <w:pPr>
        <w:jc w:val="both"/>
        <w:rPr>
          <w:sz w:val="28"/>
          <w:szCs w:val="28"/>
          <w:u w:val="single"/>
        </w:rPr>
      </w:pPr>
    </w:p>
    <w:p w:rsidR="00F871CD" w:rsidRPr="00F871CD" w:rsidRDefault="00F871CD" w:rsidP="00F871CD">
      <w:pPr>
        <w:jc w:val="both"/>
        <w:rPr>
          <w:sz w:val="28"/>
          <w:szCs w:val="28"/>
          <w:u w:val="single"/>
        </w:rPr>
      </w:pPr>
      <w:r w:rsidRPr="00F871CD">
        <w:rPr>
          <w:sz w:val="28"/>
          <w:szCs w:val="28"/>
          <w:u w:val="single"/>
        </w:rPr>
        <w:lastRenderedPageBreak/>
        <w:t>PHỤ LỤC 1</w:t>
      </w:r>
    </w:p>
    <w:p w:rsidR="00F871CD" w:rsidRDefault="00F871CD" w:rsidP="00F871CD">
      <w:pPr>
        <w:jc w:val="both"/>
        <w:rPr>
          <w:b/>
          <w:sz w:val="28"/>
          <w:szCs w:val="28"/>
        </w:rPr>
      </w:pPr>
    </w:p>
    <w:p w:rsidR="00616E2C" w:rsidRPr="00616E2C" w:rsidRDefault="00616E2C" w:rsidP="00616E2C">
      <w:pPr>
        <w:jc w:val="center"/>
        <w:rPr>
          <w:b/>
          <w:sz w:val="28"/>
          <w:szCs w:val="28"/>
        </w:rPr>
      </w:pPr>
      <w:r w:rsidRPr="00616E2C">
        <w:rPr>
          <w:b/>
          <w:sz w:val="28"/>
          <w:szCs w:val="28"/>
        </w:rPr>
        <w:t>KHẨU HIỆU TUYÊN TRUYỀN</w:t>
      </w:r>
    </w:p>
    <w:p w:rsidR="00616E2C" w:rsidRPr="00616E2C" w:rsidRDefault="00616E2C" w:rsidP="00616E2C">
      <w:pPr>
        <w:jc w:val="center"/>
        <w:rPr>
          <w:b/>
          <w:sz w:val="28"/>
          <w:szCs w:val="28"/>
        </w:rPr>
      </w:pPr>
      <w:r w:rsidRPr="00616E2C">
        <w:rPr>
          <w:b/>
          <w:sz w:val="28"/>
          <w:szCs w:val="28"/>
        </w:rPr>
        <w:t>NGÀY MÔI TRƯỜNG THẾ GIỚI 05 THÁNG 6 NĂM 2022</w:t>
      </w:r>
    </w:p>
    <w:p w:rsidR="00616E2C" w:rsidRDefault="00616E2C" w:rsidP="00616E2C">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1267CA2F" wp14:editId="32C418E9">
                <wp:simplePos x="0" y="0"/>
                <wp:positionH relativeFrom="column">
                  <wp:posOffset>1909555</wp:posOffset>
                </wp:positionH>
                <wp:positionV relativeFrom="paragraph">
                  <wp:posOffset>87023</wp:posOffset>
                </wp:positionV>
                <wp:extent cx="2154804"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35pt,6.85pt" to="32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" strokecolor="black [3040]"/>
            </w:pict>
          </mc:Fallback>
        </mc:AlternateContent>
      </w:r>
    </w:p>
    <w:p w:rsidR="00616E2C" w:rsidRDefault="00616E2C" w:rsidP="00616E2C">
      <w:pPr>
        <w:jc w:val="both"/>
        <w:rPr>
          <w:sz w:val="28"/>
          <w:szCs w:val="28"/>
        </w:rPr>
      </w:pPr>
    </w:p>
    <w:p w:rsidR="00616E2C" w:rsidRDefault="00616E2C" w:rsidP="00616E2C">
      <w:pPr>
        <w:spacing w:line="360" w:lineRule="auto"/>
        <w:jc w:val="both"/>
        <w:rPr>
          <w:sz w:val="28"/>
          <w:szCs w:val="28"/>
        </w:rPr>
      </w:pPr>
      <w:r w:rsidRPr="00616E2C">
        <w:rPr>
          <w:b/>
          <w:sz w:val="28"/>
          <w:szCs w:val="28"/>
        </w:rPr>
        <w:t>1.</w:t>
      </w:r>
      <w:r>
        <w:rPr>
          <w:sz w:val="28"/>
          <w:szCs w:val="28"/>
        </w:rPr>
        <w:t xml:space="preserve"> Cùng hành động để bảo tồn thiên nhiên, điều hòa khí hậu, giảm thiểu ô nhiễm.</w:t>
      </w:r>
    </w:p>
    <w:p w:rsidR="00616E2C" w:rsidRDefault="00616E2C" w:rsidP="00616E2C">
      <w:pPr>
        <w:spacing w:line="360" w:lineRule="auto"/>
        <w:jc w:val="both"/>
        <w:rPr>
          <w:sz w:val="28"/>
          <w:szCs w:val="28"/>
        </w:rPr>
      </w:pPr>
      <w:r w:rsidRPr="00616E2C">
        <w:rPr>
          <w:b/>
          <w:sz w:val="28"/>
          <w:szCs w:val="28"/>
        </w:rPr>
        <w:t>2.</w:t>
      </w:r>
      <w:r>
        <w:rPr>
          <w:sz w:val="28"/>
          <w:szCs w:val="28"/>
        </w:rPr>
        <w:t xml:space="preserve"> Cùng liên kết chống lại biến đổi khí hậu và ngăn chặn sự phá hủy hệ sinh thái toàn cầu.</w:t>
      </w:r>
    </w:p>
    <w:p w:rsidR="00616E2C" w:rsidRDefault="00616E2C" w:rsidP="00616E2C">
      <w:pPr>
        <w:spacing w:line="360" w:lineRule="auto"/>
        <w:jc w:val="both"/>
        <w:rPr>
          <w:sz w:val="28"/>
          <w:szCs w:val="28"/>
        </w:rPr>
      </w:pPr>
      <w:r w:rsidRPr="00616E2C">
        <w:rPr>
          <w:b/>
          <w:sz w:val="28"/>
          <w:szCs w:val="28"/>
        </w:rPr>
        <w:t>3.</w:t>
      </w:r>
      <w:r>
        <w:rPr>
          <w:sz w:val="28"/>
          <w:szCs w:val="28"/>
        </w:rPr>
        <w:t xml:space="preserve"> Sử dụng nguồn nguyên liệu xanh là góp phần bảo vệ môi trường.</w:t>
      </w:r>
    </w:p>
    <w:p w:rsidR="00616E2C" w:rsidRDefault="00616E2C" w:rsidP="00616E2C">
      <w:pPr>
        <w:spacing w:line="360" w:lineRule="auto"/>
        <w:jc w:val="both"/>
        <w:rPr>
          <w:sz w:val="28"/>
          <w:szCs w:val="28"/>
        </w:rPr>
      </w:pPr>
      <w:r w:rsidRPr="00616E2C">
        <w:rPr>
          <w:b/>
          <w:sz w:val="28"/>
          <w:szCs w:val="28"/>
        </w:rPr>
        <w:t>4.</w:t>
      </w:r>
      <w:r>
        <w:rPr>
          <w:sz w:val="28"/>
          <w:szCs w:val="28"/>
        </w:rPr>
        <w:t xml:space="preserve"> Nâng cao chất lượng môi trường kích thích phát triển kinh tế và chống lại đói nghèo.</w:t>
      </w:r>
    </w:p>
    <w:p w:rsidR="00616E2C" w:rsidRDefault="00616E2C" w:rsidP="00616E2C">
      <w:pPr>
        <w:spacing w:line="360" w:lineRule="auto"/>
        <w:jc w:val="both"/>
        <w:rPr>
          <w:sz w:val="28"/>
          <w:szCs w:val="28"/>
        </w:rPr>
      </w:pPr>
      <w:r w:rsidRPr="00616E2C">
        <w:rPr>
          <w:b/>
          <w:sz w:val="28"/>
          <w:szCs w:val="28"/>
        </w:rPr>
        <w:t>5.</w:t>
      </w:r>
      <w:r>
        <w:rPr>
          <w:sz w:val="28"/>
          <w:szCs w:val="28"/>
        </w:rPr>
        <w:t xml:space="preserve"> Ngăn chặn và đảo ngược sự mất mát của các hệ sinh thái và đa dạng sinh học.</w:t>
      </w:r>
    </w:p>
    <w:p w:rsidR="00616E2C" w:rsidRDefault="00616E2C" w:rsidP="00616E2C">
      <w:pPr>
        <w:jc w:val="both"/>
        <w:rPr>
          <w:sz w:val="28"/>
          <w:szCs w:val="28"/>
        </w:rPr>
      </w:pPr>
    </w:p>
    <w:p w:rsidR="00616E2C" w:rsidRDefault="00616E2C"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7718C2" w:rsidRDefault="007718C2" w:rsidP="00616E2C">
      <w:pPr>
        <w:jc w:val="center"/>
        <w:rPr>
          <w:sz w:val="28"/>
          <w:szCs w:val="28"/>
        </w:rPr>
      </w:pPr>
    </w:p>
    <w:p w:rsidR="00D701FB" w:rsidRDefault="00D701FB" w:rsidP="00616E2C">
      <w:pPr>
        <w:jc w:val="center"/>
        <w:rPr>
          <w:sz w:val="28"/>
          <w:szCs w:val="28"/>
        </w:rPr>
        <w:sectPr w:rsidR="00D701FB" w:rsidSect="00D701FB">
          <w:footerReference w:type="default" r:id="rId11"/>
          <w:pgSz w:w="11909" w:h="16834" w:code="9"/>
          <w:pgMar w:top="1134" w:right="851" w:bottom="1134" w:left="1701" w:header="720" w:footer="720" w:gutter="0"/>
          <w:cols w:space="720"/>
          <w:docGrid w:linePitch="360"/>
        </w:sectPr>
      </w:pPr>
    </w:p>
    <w:p w:rsidR="00360CE3" w:rsidRPr="00360CE3" w:rsidRDefault="00360CE3" w:rsidP="00360CE3">
      <w:pPr>
        <w:tabs>
          <w:tab w:val="center" w:pos="3402"/>
          <w:tab w:val="center" w:pos="10773"/>
        </w:tabs>
        <w:jc w:val="both"/>
        <w:rPr>
          <w:b/>
          <w:sz w:val="26"/>
          <w:szCs w:val="28"/>
        </w:rPr>
      </w:pPr>
      <w:r>
        <w:rPr>
          <w:sz w:val="28"/>
          <w:szCs w:val="28"/>
        </w:rPr>
        <w:lastRenderedPageBreak/>
        <w:tab/>
      </w:r>
      <w:r w:rsidRPr="00360CE3">
        <w:rPr>
          <w:sz w:val="26"/>
          <w:szCs w:val="28"/>
        </w:rPr>
        <w:t>LIÊN ĐOÀN LAO ĐỘNG TP. THỦ ĐỨC</w:t>
      </w:r>
      <w:r w:rsidRPr="00360CE3">
        <w:rPr>
          <w:sz w:val="26"/>
          <w:szCs w:val="28"/>
        </w:rPr>
        <w:tab/>
      </w:r>
      <w:r w:rsidRPr="00360CE3">
        <w:rPr>
          <w:b/>
          <w:sz w:val="26"/>
          <w:szCs w:val="28"/>
        </w:rPr>
        <w:t>CỘNG HÒA XÃ HỘI CHỦ NGHĨA VIỆT NAM</w:t>
      </w:r>
    </w:p>
    <w:p w:rsidR="00360CE3" w:rsidRPr="00360CE3" w:rsidRDefault="00360CE3" w:rsidP="00360CE3">
      <w:pPr>
        <w:tabs>
          <w:tab w:val="center" w:pos="3402"/>
          <w:tab w:val="center" w:pos="10773"/>
        </w:tabs>
        <w:jc w:val="both"/>
        <w:rPr>
          <w:sz w:val="26"/>
          <w:szCs w:val="28"/>
        </w:rPr>
      </w:pPr>
      <w:r w:rsidRPr="00360CE3">
        <w:rPr>
          <w:sz w:val="26"/>
          <w:szCs w:val="28"/>
        </w:rPr>
        <w:tab/>
      </w:r>
      <w:r w:rsidRPr="00286625">
        <w:rPr>
          <w:b/>
          <w:sz w:val="26"/>
          <w:szCs w:val="28"/>
        </w:rPr>
        <w:t>CĐCS: ………………………………………………</w:t>
      </w:r>
      <w:r w:rsidRPr="00360CE3">
        <w:rPr>
          <w:sz w:val="26"/>
          <w:szCs w:val="28"/>
        </w:rPr>
        <w:tab/>
      </w:r>
      <w:r w:rsidRPr="00360CE3">
        <w:rPr>
          <w:b/>
          <w:sz w:val="26"/>
          <w:szCs w:val="28"/>
        </w:rPr>
        <w:t>Độc lập – Tự do – Hạnh phúc</w:t>
      </w:r>
    </w:p>
    <w:p w:rsidR="00360CE3" w:rsidRDefault="00360CE3" w:rsidP="00D701FB">
      <w:pPr>
        <w:jc w:val="both"/>
        <w:rPr>
          <w:sz w:val="28"/>
          <w:szCs w:val="28"/>
          <w:u w:val="single"/>
        </w:rPr>
      </w:pPr>
      <w:r>
        <w:rPr>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824038</wp:posOffset>
                </wp:positionH>
                <wp:positionV relativeFrom="paragraph">
                  <wp:posOffset>27341</wp:posOffset>
                </wp:positionV>
                <wp:extent cx="2613804"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613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9pt,2.15pt" to="27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wstgEAALcDAAAOAAAAZHJzL2Uyb0RvYy54bWysU8tu2zAQvBfIPxC8x3q0CA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" strokecolor="black [3040]"/>
            </w:pict>
          </mc:Fallback>
        </mc:AlternateContent>
      </w:r>
      <w:r>
        <w:rPr>
          <w:noProof/>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5784227</wp:posOffset>
                </wp:positionH>
                <wp:positionV relativeFrom="paragraph">
                  <wp:posOffset>27341</wp:posOffset>
                </wp:positionV>
                <wp:extent cx="212209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2122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5.45pt,2.15pt" to="622.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" strokecolor="black [3040]"/>
            </w:pict>
          </mc:Fallback>
        </mc:AlternateContent>
      </w:r>
    </w:p>
    <w:p w:rsidR="007718C2" w:rsidRPr="00360CE3" w:rsidRDefault="00360CE3" w:rsidP="00D701FB">
      <w:pPr>
        <w:jc w:val="both"/>
        <w:rPr>
          <w:sz w:val="26"/>
          <w:szCs w:val="28"/>
          <w:u w:val="single"/>
        </w:rPr>
      </w:pPr>
      <w:r w:rsidRPr="00360CE3">
        <w:rPr>
          <w:sz w:val="26"/>
          <w:szCs w:val="28"/>
        </w:rPr>
        <w:tab/>
      </w:r>
      <w:r w:rsidR="00D701FB" w:rsidRPr="00360CE3">
        <w:rPr>
          <w:sz w:val="26"/>
          <w:szCs w:val="28"/>
          <w:u w:val="single"/>
        </w:rPr>
        <w:t>PHỤ LỤC 2</w:t>
      </w:r>
    </w:p>
    <w:p w:rsidR="00D701FB" w:rsidRPr="00A13CCF" w:rsidRDefault="00D701FB" w:rsidP="00D701FB">
      <w:pPr>
        <w:jc w:val="center"/>
        <w:rPr>
          <w:b/>
          <w:sz w:val="24"/>
          <w:szCs w:val="28"/>
        </w:rPr>
      </w:pPr>
      <w:r w:rsidRPr="00A13CCF">
        <w:rPr>
          <w:b/>
          <w:sz w:val="24"/>
          <w:szCs w:val="28"/>
        </w:rPr>
        <w:t>BÁO CÁO TỔNG HỢP KẾT QUẢ THỰC HIỆN</w:t>
      </w:r>
    </w:p>
    <w:p w:rsidR="00D701FB" w:rsidRPr="00A13CCF" w:rsidRDefault="00D701FB" w:rsidP="00D701FB">
      <w:pPr>
        <w:jc w:val="center"/>
        <w:rPr>
          <w:b/>
          <w:sz w:val="24"/>
          <w:szCs w:val="28"/>
        </w:rPr>
      </w:pPr>
      <w:r w:rsidRPr="00A13CCF">
        <w:rPr>
          <w:b/>
          <w:sz w:val="24"/>
          <w:szCs w:val="28"/>
        </w:rPr>
        <w:t>CÁC HOẠT ĐỘNG HƯỞNG ỨNG NGÀY MÔI TRƯỜNG THẾ GIỚI 05/6</w:t>
      </w:r>
    </w:p>
    <w:p w:rsidR="00D701FB" w:rsidRPr="00A13CCF" w:rsidRDefault="00D701FB" w:rsidP="00D701FB">
      <w:pPr>
        <w:jc w:val="center"/>
        <w:rPr>
          <w:b/>
          <w:sz w:val="24"/>
          <w:szCs w:val="28"/>
        </w:rPr>
      </w:pPr>
      <w:r w:rsidRPr="00A13CCF">
        <w:rPr>
          <w:b/>
          <w:sz w:val="24"/>
          <w:szCs w:val="28"/>
        </w:rPr>
        <w:t>VÀ THÁNG HÀNH ĐỘNG VÌ MÔI TRƯỜNG NĂM 2022</w:t>
      </w:r>
    </w:p>
    <w:p w:rsidR="00D701FB" w:rsidRDefault="00D701FB" w:rsidP="00D701FB">
      <w:pPr>
        <w:jc w:val="both"/>
        <w:rPr>
          <w:sz w:val="28"/>
          <w:szCs w:val="28"/>
        </w:rPr>
      </w:pPr>
    </w:p>
    <w:tbl>
      <w:tblPr>
        <w:tblStyle w:val="TableGrid"/>
        <w:tblW w:w="15065" w:type="dxa"/>
        <w:tblLook w:val="04A0" w:firstRow="1" w:lastRow="0" w:firstColumn="1" w:lastColumn="0" w:noHBand="0" w:noVBand="1"/>
      </w:tblPr>
      <w:tblGrid>
        <w:gridCol w:w="534"/>
        <w:gridCol w:w="1984"/>
        <w:gridCol w:w="1134"/>
        <w:gridCol w:w="1701"/>
        <w:gridCol w:w="1134"/>
        <w:gridCol w:w="1559"/>
        <w:gridCol w:w="1643"/>
        <w:gridCol w:w="1344"/>
        <w:gridCol w:w="1344"/>
        <w:gridCol w:w="1344"/>
        <w:gridCol w:w="1344"/>
      </w:tblGrid>
      <w:tr w:rsidR="00DD20F6" w:rsidTr="00DD20F6">
        <w:trPr>
          <w:trHeight w:val="500"/>
        </w:trPr>
        <w:tc>
          <w:tcPr>
            <w:tcW w:w="534" w:type="dxa"/>
            <w:vMerge w:val="restart"/>
            <w:vAlign w:val="center"/>
          </w:tcPr>
          <w:p w:rsidR="00DD20F6" w:rsidRPr="00A13CCF" w:rsidRDefault="00DD20F6" w:rsidP="00DD20F6">
            <w:pPr>
              <w:jc w:val="center"/>
              <w:rPr>
                <w:b/>
                <w:sz w:val="22"/>
                <w:szCs w:val="22"/>
              </w:rPr>
            </w:pPr>
            <w:r w:rsidRPr="00A13CCF">
              <w:rPr>
                <w:b/>
                <w:sz w:val="22"/>
                <w:szCs w:val="22"/>
              </w:rPr>
              <w:t>Stt</w:t>
            </w:r>
          </w:p>
        </w:tc>
        <w:tc>
          <w:tcPr>
            <w:tcW w:w="1984" w:type="dxa"/>
            <w:vMerge w:val="restart"/>
            <w:vAlign w:val="center"/>
          </w:tcPr>
          <w:p w:rsidR="00DD20F6" w:rsidRPr="00A13CCF" w:rsidRDefault="00DD20F6" w:rsidP="00DD20F6">
            <w:pPr>
              <w:jc w:val="center"/>
              <w:rPr>
                <w:b/>
                <w:sz w:val="22"/>
                <w:szCs w:val="22"/>
              </w:rPr>
            </w:pPr>
            <w:r w:rsidRPr="00A13CCF">
              <w:rPr>
                <w:b/>
                <w:sz w:val="22"/>
                <w:szCs w:val="22"/>
              </w:rPr>
              <w:t>Tên hoạt động</w:t>
            </w:r>
          </w:p>
        </w:tc>
        <w:tc>
          <w:tcPr>
            <w:tcW w:w="12547" w:type="dxa"/>
            <w:gridSpan w:val="9"/>
            <w:vAlign w:val="center"/>
          </w:tcPr>
          <w:p w:rsidR="00DD20F6" w:rsidRPr="00A13CCF" w:rsidRDefault="00DD20F6" w:rsidP="00DD20F6">
            <w:pPr>
              <w:jc w:val="center"/>
              <w:rPr>
                <w:b/>
                <w:sz w:val="22"/>
                <w:szCs w:val="22"/>
              </w:rPr>
            </w:pPr>
            <w:r w:rsidRPr="00A13CCF">
              <w:rPr>
                <w:b/>
                <w:sz w:val="22"/>
                <w:szCs w:val="22"/>
              </w:rPr>
              <w:t>Kết quả đạt được</w:t>
            </w:r>
          </w:p>
        </w:tc>
      </w:tr>
      <w:tr w:rsidR="00DD20F6" w:rsidTr="00DD20F6">
        <w:tc>
          <w:tcPr>
            <w:tcW w:w="534" w:type="dxa"/>
            <w:vMerge/>
            <w:vAlign w:val="center"/>
          </w:tcPr>
          <w:p w:rsidR="00DD20F6" w:rsidRPr="00A13CCF" w:rsidRDefault="00DD20F6" w:rsidP="00DD20F6">
            <w:pPr>
              <w:jc w:val="center"/>
              <w:rPr>
                <w:b/>
                <w:sz w:val="22"/>
                <w:szCs w:val="22"/>
              </w:rPr>
            </w:pPr>
          </w:p>
        </w:tc>
        <w:tc>
          <w:tcPr>
            <w:tcW w:w="1984" w:type="dxa"/>
            <w:vMerge/>
            <w:vAlign w:val="center"/>
          </w:tcPr>
          <w:p w:rsidR="00DD20F6" w:rsidRPr="00A13CCF" w:rsidRDefault="00DD20F6" w:rsidP="00DD20F6">
            <w:pPr>
              <w:jc w:val="center"/>
              <w:rPr>
                <w:b/>
                <w:sz w:val="22"/>
                <w:szCs w:val="22"/>
              </w:rPr>
            </w:pPr>
          </w:p>
        </w:tc>
        <w:tc>
          <w:tcPr>
            <w:tcW w:w="1134" w:type="dxa"/>
            <w:vAlign w:val="center"/>
          </w:tcPr>
          <w:p w:rsidR="00DD20F6" w:rsidRPr="00A13CCF" w:rsidRDefault="00DD20F6" w:rsidP="00DD20F6">
            <w:pPr>
              <w:jc w:val="center"/>
              <w:rPr>
                <w:b/>
                <w:sz w:val="22"/>
                <w:szCs w:val="22"/>
              </w:rPr>
            </w:pPr>
            <w:r w:rsidRPr="00A13CCF">
              <w:rPr>
                <w:b/>
                <w:sz w:val="22"/>
                <w:szCs w:val="22"/>
              </w:rPr>
              <w:t>Tổng số người tham gia</w:t>
            </w:r>
          </w:p>
        </w:tc>
        <w:tc>
          <w:tcPr>
            <w:tcW w:w="1701" w:type="dxa"/>
            <w:vAlign w:val="center"/>
          </w:tcPr>
          <w:p w:rsidR="00DD20F6" w:rsidRPr="00A13CCF" w:rsidRDefault="00DD20F6" w:rsidP="00DD20F6">
            <w:pPr>
              <w:jc w:val="center"/>
              <w:rPr>
                <w:b/>
                <w:sz w:val="22"/>
                <w:szCs w:val="22"/>
              </w:rPr>
            </w:pPr>
            <w:r w:rsidRPr="00A13CCF">
              <w:rPr>
                <w:b/>
                <w:sz w:val="22"/>
                <w:szCs w:val="22"/>
              </w:rPr>
              <w:t xml:space="preserve">Số cây trồng và chăm sóc cây; thực hiện Chủ thị số 45/CT-TTg và đề án “Trồng mộ tỷ cây xanh giai đoạn 2021-2025” </w:t>
            </w:r>
            <w:r w:rsidRPr="00A13CCF">
              <w:rPr>
                <w:i/>
                <w:sz w:val="22"/>
                <w:szCs w:val="22"/>
              </w:rPr>
              <w:t>(cây hoặc ha)</w:t>
            </w:r>
          </w:p>
        </w:tc>
        <w:tc>
          <w:tcPr>
            <w:tcW w:w="1134" w:type="dxa"/>
            <w:vAlign w:val="center"/>
          </w:tcPr>
          <w:p w:rsidR="00DD20F6" w:rsidRPr="00A13CCF" w:rsidRDefault="00DD20F6" w:rsidP="00DD20F6">
            <w:pPr>
              <w:jc w:val="center"/>
              <w:rPr>
                <w:b/>
                <w:sz w:val="22"/>
                <w:szCs w:val="22"/>
              </w:rPr>
            </w:pPr>
            <w:r w:rsidRPr="00A13CCF">
              <w:rPr>
                <w:b/>
                <w:sz w:val="22"/>
                <w:szCs w:val="22"/>
              </w:rPr>
              <w:t xml:space="preserve">Tổng số rác thu gom, xử lý </w:t>
            </w:r>
            <w:r w:rsidRPr="00A13CCF">
              <w:rPr>
                <w:i/>
                <w:sz w:val="22"/>
                <w:szCs w:val="22"/>
              </w:rPr>
              <w:t>(m</w:t>
            </w:r>
            <w:r w:rsidRPr="00A13CCF">
              <w:rPr>
                <w:i/>
                <w:sz w:val="22"/>
                <w:szCs w:val="22"/>
                <w:vertAlign w:val="superscript"/>
              </w:rPr>
              <w:t>3</w:t>
            </w:r>
            <w:r w:rsidRPr="00A13CCF">
              <w:rPr>
                <w:i/>
                <w:sz w:val="22"/>
                <w:szCs w:val="22"/>
              </w:rPr>
              <w:t xml:space="preserve"> hoặc tấn)</w:t>
            </w:r>
          </w:p>
        </w:tc>
        <w:tc>
          <w:tcPr>
            <w:tcW w:w="1559" w:type="dxa"/>
            <w:vAlign w:val="center"/>
          </w:tcPr>
          <w:p w:rsidR="00DD20F6" w:rsidRPr="00A13CCF" w:rsidRDefault="00DD20F6" w:rsidP="00DD20F6">
            <w:pPr>
              <w:jc w:val="center"/>
              <w:rPr>
                <w:b/>
                <w:sz w:val="22"/>
                <w:szCs w:val="22"/>
              </w:rPr>
            </w:pPr>
            <w:r w:rsidRPr="00A13CCF">
              <w:rPr>
                <w:b/>
                <w:sz w:val="22"/>
                <w:szCs w:val="22"/>
              </w:rPr>
              <w:t xml:space="preserve">Khơi thông cống rãnh, phát quang bụi rậm; vệ sinh khu vực công cộng, đường giao thông, bãi biển </w:t>
            </w:r>
            <w:r w:rsidRPr="00A13CCF">
              <w:rPr>
                <w:i/>
                <w:sz w:val="22"/>
                <w:szCs w:val="22"/>
              </w:rPr>
              <w:t>(km hoặc ha)</w:t>
            </w:r>
          </w:p>
        </w:tc>
        <w:tc>
          <w:tcPr>
            <w:tcW w:w="1643" w:type="dxa"/>
            <w:vAlign w:val="center"/>
          </w:tcPr>
          <w:p w:rsidR="00DD20F6" w:rsidRPr="00A13CCF" w:rsidRDefault="00DD20F6" w:rsidP="00DD20F6">
            <w:pPr>
              <w:jc w:val="center"/>
              <w:rPr>
                <w:b/>
                <w:sz w:val="22"/>
                <w:szCs w:val="22"/>
              </w:rPr>
            </w:pPr>
            <w:r w:rsidRPr="00A13CCF">
              <w:rPr>
                <w:b/>
                <w:sz w:val="22"/>
                <w:szCs w:val="22"/>
              </w:rPr>
              <w:t xml:space="preserve">Số công trình BVMT khởi công, khánh thành, bàn giao, </w:t>
            </w:r>
            <w:r w:rsidRPr="00A13CCF">
              <w:rPr>
                <w:i/>
                <w:sz w:val="22"/>
                <w:szCs w:val="22"/>
              </w:rPr>
              <w:t>(công trình)</w:t>
            </w:r>
          </w:p>
        </w:tc>
        <w:tc>
          <w:tcPr>
            <w:tcW w:w="1344" w:type="dxa"/>
            <w:vAlign w:val="center"/>
          </w:tcPr>
          <w:p w:rsidR="00DD20F6" w:rsidRPr="00A13CCF" w:rsidRDefault="00DD20F6" w:rsidP="00DD20F6">
            <w:pPr>
              <w:jc w:val="center"/>
              <w:rPr>
                <w:b/>
                <w:sz w:val="22"/>
                <w:szCs w:val="22"/>
              </w:rPr>
            </w:pPr>
            <w:r w:rsidRPr="00A13CCF">
              <w:rPr>
                <w:b/>
                <w:sz w:val="22"/>
                <w:szCs w:val="22"/>
              </w:rPr>
              <w:t xml:space="preserve">Treo băng rôn, khẩu hiệu, in tờ rơi, poster </w:t>
            </w:r>
            <w:r w:rsidRPr="00A13CCF">
              <w:rPr>
                <w:i/>
                <w:sz w:val="22"/>
                <w:szCs w:val="22"/>
              </w:rPr>
              <w:t>(chiếc)</w:t>
            </w:r>
          </w:p>
        </w:tc>
        <w:tc>
          <w:tcPr>
            <w:tcW w:w="1344" w:type="dxa"/>
            <w:vAlign w:val="center"/>
          </w:tcPr>
          <w:p w:rsidR="00DD20F6" w:rsidRPr="00A13CCF" w:rsidRDefault="00DD20F6" w:rsidP="00DD20F6">
            <w:pPr>
              <w:jc w:val="center"/>
              <w:rPr>
                <w:b/>
                <w:sz w:val="22"/>
                <w:szCs w:val="22"/>
              </w:rPr>
            </w:pPr>
            <w:r w:rsidRPr="00A13CCF">
              <w:rPr>
                <w:b/>
                <w:sz w:val="22"/>
                <w:szCs w:val="22"/>
              </w:rPr>
              <w:t xml:space="preserve">Phát thanh truyền hình </w:t>
            </w:r>
            <w:r w:rsidRPr="00A13CCF">
              <w:rPr>
                <w:i/>
                <w:sz w:val="22"/>
                <w:szCs w:val="22"/>
              </w:rPr>
              <w:t>(buổi)</w:t>
            </w:r>
          </w:p>
        </w:tc>
        <w:tc>
          <w:tcPr>
            <w:tcW w:w="1344" w:type="dxa"/>
            <w:vAlign w:val="center"/>
          </w:tcPr>
          <w:p w:rsidR="00DD20F6" w:rsidRPr="00A13CCF" w:rsidRDefault="00DD20F6" w:rsidP="00DD20F6">
            <w:pPr>
              <w:jc w:val="center"/>
              <w:rPr>
                <w:b/>
                <w:sz w:val="22"/>
                <w:szCs w:val="22"/>
              </w:rPr>
            </w:pPr>
            <w:r w:rsidRPr="00A13CCF">
              <w:rPr>
                <w:b/>
                <w:sz w:val="22"/>
                <w:szCs w:val="22"/>
              </w:rPr>
              <w:t xml:space="preserve">Chương trình tọa đàm, tập huấn, phổ biến kiến thức </w:t>
            </w:r>
            <w:r w:rsidRPr="00A13CCF">
              <w:rPr>
                <w:i/>
                <w:sz w:val="22"/>
                <w:szCs w:val="22"/>
              </w:rPr>
              <w:t>(số buổi)</w:t>
            </w:r>
          </w:p>
        </w:tc>
        <w:tc>
          <w:tcPr>
            <w:tcW w:w="1344" w:type="dxa"/>
            <w:vAlign w:val="center"/>
          </w:tcPr>
          <w:p w:rsidR="00DD20F6" w:rsidRPr="00A13CCF" w:rsidRDefault="00DD20F6" w:rsidP="00DD20F6">
            <w:pPr>
              <w:jc w:val="center"/>
              <w:rPr>
                <w:b/>
                <w:sz w:val="22"/>
                <w:szCs w:val="22"/>
              </w:rPr>
            </w:pPr>
            <w:r w:rsidRPr="00A13CCF">
              <w:rPr>
                <w:b/>
                <w:sz w:val="22"/>
                <w:szCs w:val="22"/>
              </w:rPr>
              <w:t>Khác…</w:t>
            </w:r>
          </w:p>
        </w:tc>
      </w:tr>
      <w:tr w:rsidR="00D701FB" w:rsidRPr="00D2344A" w:rsidTr="00A13CCF">
        <w:trPr>
          <w:trHeight w:val="397"/>
        </w:trPr>
        <w:tc>
          <w:tcPr>
            <w:tcW w:w="534" w:type="dxa"/>
          </w:tcPr>
          <w:p w:rsidR="00D701FB" w:rsidRPr="00D2344A" w:rsidRDefault="00D2344A" w:rsidP="00D2344A">
            <w:pPr>
              <w:jc w:val="center"/>
              <w:rPr>
                <w:sz w:val="24"/>
                <w:szCs w:val="24"/>
              </w:rPr>
            </w:pPr>
            <w:r>
              <w:rPr>
                <w:sz w:val="24"/>
                <w:szCs w:val="24"/>
              </w:rPr>
              <w:t>1</w:t>
            </w:r>
          </w:p>
        </w:tc>
        <w:tc>
          <w:tcPr>
            <w:tcW w:w="1984" w:type="dxa"/>
          </w:tcPr>
          <w:p w:rsidR="00D701FB" w:rsidRPr="00D2344A" w:rsidRDefault="00D701FB" w:rsidP="00D701FB">
            <w:pPr>
              <w:jc w:val="both"/>
              <w:rPr>
                <w:sz w:val="24"/>
                <w:szCs w:val="24"/>
              </w:rPr>
            </w:pPr>
          </w:p>
        </w:tc>
        <w:tc>
          <w:tcPr>
            <w:tcW w:w="1134" w:type="dxa"/>
          </w:tcPr>
          <w:p w:rsidR="00D701FB" w:rsidRPr="00D2344A" w:rsidRDefault="00D701FB" w:rsidP="00D701FB">
            <w:pPr>
              <w:jc w:val="both"/>
              <w:rPr>
                <w:sz w:val="24"/>
                <w:szCs w:val="24"/>
              </w:rPr>
            </w:pPr>
          </w:p>
        </w:tc>
        <w:tc>
          <w:tcPr>
            <w:tcW w:w="1701" w:type="dxa"/>
          </w:tcPr>
          <w:p w:rsidR="00D701FB" w:rsidRPr="00D2344A" w:rsidRDefault="00D701FB" w:rsidP="00D701FB">
            <w:pPr>
              <w:jc w:val="both"/>
              <w:rPr>
                <w:sz w:val="24"/>
                <w:szCs w:val="24"/>
              </w:rPr>
            </w:pPr>
          </w:p>
        </w:tc>
        <w:tc>
          <w:tcPr>
            <w:tcW w:w="1134" w:type="dxa"/>
          </w:tcPr>
          <w:p w:rsidR="00D701FB" w:rsidRPr="00D2344A" w:rsidRDefault="00D701FB" w:rsidP="00D701FB">
            <w:pPr>
              <w:jc w:val="both"/>
              <w:rPr>
                <w:sz w:val="24"/>
                <w:szCs w:val="24"/>
              </w:rPr>
            </w:pPr>
          </w:p>
        </w:tc>
        <w:tc>
          <w:tcPr>
            <w:tcW w:w="1559" w:type="dxa"/>
          </w:tcPr>
          <w:p w:rsidR="00D701FB" w:rsidRPr="00D2344A" w:rsidRDefault="00D701FB" w:rsidP="00D701FB">
            <w:pPr>
              <w:jc w:val="both"/>
              <w:rPr>
                <w:sz w:val="24"/>
                <w:szCs w:val="24"/>
              </w:rPr>
            </w:pPr>
          </w:p>
        </w:tc>
        <w:tc>
          <w:tcPr>
            <w:tcW w:w="1643"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r>
      <w:tr w:rsidR="00D701FB" w:rsidRPr="00D2344A" w:rsidTr="00A13CCF">
        <w:trPr>
          <w:trHeight w:val="397"/>
        </w:trPr>
        <w:tc>
          <w:tcPr>
            <w:tcW w:w="534" w:type="dxa"/>
          </w:tcPr>
          <w:p w:rsidR="00D701FB" w:rsidRPr="00D2344A" w:rsidRDefault="00D2344A" w:rsidP="00D2344A">
            <w:pPr>
              <w:jc w:val="center"/>
              <w:rPr>
                <w:sz w:val="24"/>
                <w:szCs w:val="24"/>
              </w:rPr>
            </w:pPr>
            <w:r>
              <w:rPr>
                <w:sz w:val="24"/>
                <w:szCs w:val="24"/>
              </w:rPr>
              <w:t>2</w:t>
            </w:r>
          </w:p>
        </w:tc>
        <w:tc>
          <w:tcPr>
            <w:tcW w:w="1984" w:type="dxa"/>
          </w:tcPr>
          <w:p w:rsidR="00D701FB" w:rsidRPr="00D2344A" w:rsidRDefault="00D701FB" w:rsidP="00D701FB">
            <w:pPr>
              <w:jc w:val="both"/>
              <w:rPr>
                <w:sz w:val="24"/>
                <w:szCs w:val="24"/>
              </w:rPr>
            </w:pPr>
          </w:p>
        </w:tc>
        <w:tc>
          <w:tcPr>
            <w:tcW w:w="1134" w:type="dxa"/>
          </w:tcPr>
          <w:p w:rsidR="00D701FB" w:rsidRPr="00D2344A" w:rsidRDefault="00D701FB" w:rsidP="00D701FB">
            <w:pPr>
              <w:jc w:val="both"/>
              <w:rPr>
                <w:sz w:val="24"/>
                <w:szCs w:val="24"/>
              </w:rPr>
            </w:pPr>
          </w:p>
        </w:tc>
        <w:tc>
          <w:tcPr>
            <w:tcW w:w="1701" w:type="dxa"/>
          </w:tcPr>
          <w:p w:rsidR="00D701FB" w:rsidRPr="00D2344A" w:rsidRDefault="00D701FB" w:rsidP="00D701FB">
            <w:pPr>
              <w:jc w:val="both"/>
              <w:rPr>
                <w:sz w:val="24"/>
                <w:szCs w:val="24"/>
              </w:rPr>
            </w:pPr>
          </w:p>
        </w:tc>
        <w:tc>
          <w:tcPr>
            <w:tcW w:w="1134" w:type="dxa"/>
          </w:tcPr>
          <w:p w:rsidR="00D701FB" w:rsidRPr="00D2344A" w:rsidRDefault="00D701FB" w:rsidP="00D701FB">
            <w:pPr>
              <w:jc w:val="both"/>
              <w:rPr>
                <w:sz w:val="24"/>
                <w:szCs w:val="24"/>
              </w:rPr>
            </w:pPr>
          </w:p>
        </w:tc>
        <w:tc>
          <w:tcPr>
            <w:tcW w:w="1559" w:type="dxa"/>
          </w:tcPr>
          <w:p w:rsidR="00D701FB" w:rsidRPr="00D2344A" w:rsidRDefault="00D701FB" w:rsidP="00D701FB">
            <w:pPr>
              <w:jc w:val="both"/>
              <w:rPr>
                <w:sz w:val="24"/>
                <w:szCs w:val="24"/>
              </w:rPr>
            </w:pPr>
          </w:p>
        </w:tc>
        <w:tc>
          <w:tcPr>
            <w:tcW w:w="1643"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c>
          <w:tcPr>
            <w:tcW w:w="1344" w:type="dxa"/>
          </w:tcPr>
          <w:p w:rsidR="00D701FB" w:rsidRPr="00D2344A" w:rsidRDefault="00D701FB" w:rsidP="00D701FB">
            <w:pPr>
              <w:jc w:val="both"/>
              <w:rPr>
                <w:sz w:val="24"/>
                <w:szCs w:val="24"/>
              </w:rPr>
            </w:pPr>
          </w:p>
        </w:tc>
      </w:tr>
      <w:tr w:rsidR="00D2344A" w:rsidRPr="00D2344A" w:rsidTr="00A13CCF">
        <w:trPr>
          <w:trHeight w:val="397"/>
        </w:trPr>
        <w:tc>
          <w:tcPr>
            <w:tcW w:w="534" w:type="dxa"/>
          </w:tcPr>
          <w:p w:rsidR="00D2344A" w:rsidRPr="00D2344A" w:rsidRDefault="00D2344A" w:rsidP="00D2344A">
            <w:pPr>
              <w:jc w:val="center"/>
              <w:rPr>
                <w:sz w:val="24"/>
                <w:szCs w:val="24"/>
              </w:rPr>
            </w:pPr>
            <w:r>
              <w:rPr>
                <w:sz w:val="24"/>
                <w:szCs w:val="24"/>
              </w:rPr>
              <w:t>3</w:t>
            </w:r>
          </w:p>
        </w:tc>
        <w:tc>
          <w:tcPr>
            <w:tcW w:w="1984" w:type="dxa"/>
          </w:tcPr>
          <w:p w:rsidR="00D2344A" w:rsidRPr="00D2344A" w:rsidRDefault="00D2344A" w:rsidP="00D701FB">
            <w:pPr>
              <w:jc w:val="both"/>
              <w:rPr>
                <w:sz w:val="24"/>
                <w:szCs w:val="24"/>
              </w:rPr>
            </w:pPr>
          </w:p>
        </w:tc>
        <w:tc>
          <w:tcPr>
            <w:tcW w:w="1134" w:type="dxa"/>
          </w:tcPr>
          <w:p w:rsidR="00D2344A" w:rsidRPr="00D2344A" w:rsidRDefault="00D2344A" w:rsidP="00D701FB">
            <w:pPr>
              <w:jc w:val="both"/>
              <w:rPr>
                <w:sz w:val="24"/>
                <w:szCs w:val="24"/>
              </w:rPr>
            </w:pPr>
          </w:p>
        </w:tc>
        <w:tc>
          <w:tcPr>
            <w:tcW w:w="1701" w:type="dxa"/>
          </w:tcPr>
          <w:p w:rsidR="00D2344A" w:rsidRPr="00D2344A" w:rsidRDefault="00D2344A" w:rsidP="00D701FB">
            <w:pPr>
              <w:jc w:val="both"/>
              <w:rPr>
                <w:sz w:val="24"/>
                <w:szCs w:val="24"/>
              </w:rPr>
            </w:pPr>
          </w:p>
        </w:tc>
        <w:tc>
          <w:tcPr>
            <w:tcW w:w="1134" w:type="dxa"/>
          </w:tcPr>
          <w:p w:rsidR="00D2344A" w:rsidRPr="00D2344A" w:rsidRDefault="00D2344A" w:rsidP="00D701FB">
            <w:pPr>
              <w:jc w:val="both"/>
              <w:rPr>
                <w:sz w:val="24"/>
                <w:szCs w:val="24"/>
              </w:rPr>
            </w:pPr>
          </w:p>
        </w:tc>
        <w:tc>
          <w:tcPr>
            <w:tcW w:w="1559" w:type="dxa"/>
          </w:tcPr>
          <w:p w:rsidR="00D2344A" w:rsidRPr="00D2344A" w:rsidRDefault="00D2344A" w:rsidP="00D701FB">
            <w:pPr>
              <w:jc w:val="both"/>
              <w:rPr>
                <w:sz w:val="24"/>
                <w:szCs w:val="24"/>
              </w:rPr>
            </w:pPr>
          </w:p>
        </w:tc>
        <w:tc>
          <w:tcPr>
            <w:tcW w:w="1643"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r>
      <w:tr w:rsidR="00D2344A" w:rsidRPr="00D2344A" w:rsidTr="00A13CCF">
        <w:trPr>
          <w:trHeight w:val="397"/>
        </w:trPr>
        <w:tc>
          <w:tcPr>
            <w:tcW w:w="534" w:type="dxa"/>
          </w:tcPr>
          <w:p w:rsidR="00D2344A" w:rsidRPr="00D2344A" w:rsidRDefault="00D2344A" w:rsidP="00D2344A">
            <w:pPr>
              <w:jc w:val="center"/>
              <w:rPr>
                <w:sz w:val="24"/>
                <w:szCs w:val="24"/>
              </w:rPr>
            </w:pPr>
            <w:r>
              <w:rPr>
                <w:sz w:val="24"/>
                <w:szCs w:val="24"/>
              </w:rPr>
              <w:t>…</w:t>
            </w:r>
          </w:p>
        </w:tc>
        <w:tc>
          <w:tcPr>
            <w:tcW w:w="1984" w:type="dxa"/>
          </w:tcPr>
          <w:p w:rsidR="00D2344A" w:rsidRPr="00D2344A" w:rsidRDefault="00D2344A" w:rsidP="00D701FB">
            <w:pPr>
              <w:jc w:val="both"/>
              <w:rPr>
                <w:sz w:val="24"/>
                <w:szCs w:val="24"/>
              </w:rPr>
            </w:pPr>
          </w:p>
        </w:tc>
        <w:tc>
          <w:tcPr>
            <w:tcW w:w="1134" w:type="dxa"/>
          </w:tcPr>
          <w:p w:rsidR="00D2344A" w:rsidRPr="00D2344A" w:rsidRDefault="00D2344A" w:rsidP="00D701FB">
            <w:pPr>
              <w:jc w:val="both"/>
              <w:rPr>
                <w:sz w:val="24"/>
                <w:szCs w:val="24"/>
              </w:rPr>
            </w:pPr>
          </w:p>
        </w:tc>
        <w:tc>
          <w:tcPr>
            <w:tcW w:w="1701" w:type="dxa"/>
          </w:tcPr>
          <w:p w:rsidR="00D2344A" w:rsidRPr="00D2344A" w:rsidRDefault="00D2344A" w:rsidP="00D701FB">
            <w:pPr>
              <w:jc w:val="both"/>
              <w:rPr>
                <w:sz w:val="24"/>
                <w:szCs w:val="24"/>
              </w:rPr>
            </w:pPr>
          </w:p>
        </w:tc>
        <w:tc>
          <w:tcPr>
            <w:tcW w:w="1134" w:type="dxa"/>
          </w:tcPr>
          <w:p w:rsidR="00D2344A" w:rsidRPr="00D2344A" w:rsidRDefault="00D2344A" w:rsidP="00D701FB">
            <w:pPr>
              <w:jc w:val="both"/>
              <w:rPr>
                <w:sz w:val="24"/>
                <w:szCs w:val="24"/>
              </w:rPr>
            </w:pPr>
          </w:p>
        </w:tc>
        <w:tc>
          <w:tcPr>
            <w:tcW w:w="1559" w:type="dxa"/>
          </w:tcPr>
          <w:p w:rsidR="00D2344A" w:rsidRPr="00D2344A" w:rsidRDefault="00D2344A" w:rsidP="00D701FB">
            <w:pPr>
              <w:jc w:val="both"/>
              <w:rPr>
                <w:sz w:val="24"/>
                <w:szCs w:val="24"/>
              </w:rPr>
            </w:pPr>
          </w:p>
        </w:tc>
        <w:tc>
          <w:tcPr>
            <w:tcW w:w="1643"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r>
      <w:tr w:rsidR="00D2344A" w:rsidRPr="00D2344A" w:rsidTr="00A13CCF">
        <w:trPr>
          <w:trHeight w:val="397"/>
        </w:trPr>
        <w:tc>
          <w:tcPr>
            <w:tcW w:w="534" w:type="dxa"/>
          </w:tcPr>
          <w:p w:rsidR="00D2344A" w:rsidRPr="00D2344A" w:rsidRDefault="00D2344A" w:rsidP="00D701FB">
            <w:pPr>
              <w:jc w:val="both"/>
              <w:rPr>
                <w:sz w:val="24"/>
                <w:szCs w:val="24"/>
              </w:rPr>
            </w:pPr>
          </w:p>
        </w:tc>
        <w:tc>
          <w:tcPr>
            <w:tcW w:w="1984" w:type="dxa"/>
            <w:vAlign w:val="center"/>
          </w:tcPr>
          <w:p w:rsidR="00D2344A" w:rsidRPr="00D2344A" w:rsidRDefault="00D2344A" w:rsidP="00D2344A">
            <w:pPr>
              <w:jc w:val="center"/>
              <w:rPr>
                <w:b/>
                <w:sz w:val="24"/>
                <w:szCs w:val="24"/>
              </w:rPr>
            </w:pPr>
            <w:r w:rsidRPr="00D2344A">
              <w:rPr>
                <w:b/>
                <w:sz w:val="24"/>
                <w:szCs w:val="24"/>
              </w:rPr>
              <w:t>Tổng cộng</w:t>
            </w:r>
          </w:p>
        </w:tc>
        <w:tc>
          <w:tcPr>
            <w:tcW w:w="1134" w:type="dxa"/>
          </w:tcPr>
          <w:p w:rsidR="00D2344A" w:rsidRPr="00D2344A" w:rsidRDefault="00D2344A" w:rsidP="00D701FB">
            <w:pPr>
              <w:jc w:val="both"/>
              <w:rPr>
                <w:sz w:val="24"/>
                <w:szCs w:val="24"/>
              </w:rPr>
            </w:pPr>
          </w:p>
        </w:tc>
        <w:tc>
          <w:tcPr>
            <w:tcW w:w="1701" w:type="dxa"/>
          </w:tcPr>
          <w:p w:rsidR="00D2344A" w:rsidRPr="00D2344A" w:rsidRDefault="00D2344A" w:rsidP="00D701FB">
            <w:pPr>
              <w:jc w:val="both"/>
              <w:rPr>
                <w:sz w:val="24"/>
                <w:szCs w:val="24"/>
              </w:rPr>
            </w:pPr>
          </w:p>
        </w:tc>
        <w:tc>
          <w:tcPr>
            <w:tcW w:w="1134" w:type="dxa"/>
          </w:tcPr>
          <w:p w:rsidR="00D2344A" w:rsidRPr="00D2344A" w:rsidRDefault="00D2344A" w:rsidP="00D701FB">
            <w:pPr>
              <w:jc w:val="both"/>
              <w:rPr>
                <w:sz w:val="24"/>
                <w:szCs w:val="24"/>
              </w:rPr>
            </w:pPr>
          </w:p>
        </w:tc>
        <w:tc>
          <w:tcPr>
            <w:tcW w:w="1559" w:type="dxa"/>
          </w:tcPr>
          <w:p w:rsidR="00D2344A" w:rsidRPr="00D2344A" w:rsidRDefault="00D2344A" w:rsidP="00D701FB">
            <w:pPr>
              <w:jc w:val="both"/>
              <w:rPr>
                <w:sz w:val="24"/>
                <w:szCs w:val="24"/>
              </w:rPr>
            </w:pPr>
          </w:p>
        </w:tc>
        <w:tc>
          <w:tcPr>
            <w:tcW w:w="1643"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c>
          <w:tcPr>
            <w:tcW w:w="1344" w:type="dxa"/>
          </w:tcPr>
          <w:p w:rsidR="00D2344A" w:rsidRPr="00D2344A" w:rsidRDefault="00D2344A" w:rsidP="00D701FB">
            <w:pPr>
              <w:jc w:val="both"/>
              <w:rPr>
                <w:sz w:val="24"/>
                <w:szCs w:val="24"/>
              </w:rPr>
            </w:pPr>
          </w:p>
        </w:tc>
      </w:tr>
    </w:tbl>
    <w:p w:rsidR="00D701FB" w:rsidRDefault="00D701FB" w:rsidP="00D701FB">
      <w:pPr>
        <w:jc w:val="both"/>
        <w:rPr>
          <w:sz w:val="28"/>
          <w:szCs w:val="28"/>
        </w:rPr>
      </w:pPr>
    </w:p>
    <w:p w:rsidR="00D2344A" w:rsidRDefault="00D2344A" w:rsidP="00D701FB">
      <w:pPr>
        <w:jc w:val="both"/>
        <w:rPr>
          <w:sz w:val="28"/>
          <w:szCs w:val="28"/>
        </w:rPr>
      </w:pPr>
      <w:proofErr w:type="gramStart"/>
      <w:r>
        <w:rPr>
          <w:sz w:val="28"/>
          <w:szCs w:val="28"/>
        </w:rPr>
        <w:t>Ghi chú: Báo cáo (kèm hình ảnh</w:t>
      </w:r>
      <w:r w:rsidR="00F847B7">
        <w:rPr>
          <w:sz w:val="28"/>
          <w:szCs w:val="28"/>
        </w:rPr>
        <w:t xml:space="preserve"> hoạt động</w:t>
      </w:r>
      <w:r>
        <w:rPr>
          <w:sz w:val="28"/>
          <w:szCs w:val="28"/>
        </w:rPr>
        <w:t>)</w:t>
      </w:r>
      <w:r w:rsidR="00F847B7">
        <w:rPr>
          <w:sz w:val="28"/>
          <w:szCs w:val="28"/>
        </w:rPr>
        <w:t xml:space="preserve"> gửi về email: </w:t>
      </w:r>
      <w:r w:rsidR="00F847B7">
        <w:rPr>
          <w:i/>
          <w:sz w:val="28"/>
          <w:szCs w:val="28"/>
        </w:rPr>
        <w:t>tuyengiao.ldldtpthuduc@gmail.com</w:t>
      </w:r>
      <w:r w:rsidR="00F847B7" w:rsidRPr="00013CED">
        <w:rPr>
          <w:i/>
          <w:sz w:val="28"/>
          <w:szCs w:val="28"/>
        </w:rPr>
        <w:t>)</w:t>
      </w:r>
      <w:r w:rsidR="00F847B7">
        <w:rPr>
          <w:sz w:val="28"/>
          <w:szCs w:val="28"/>
        </w:rPr>
        <w:t xml:space="preserve"> </w:t>
      </w:r>
      <w:r w:rsidR="00F847B7" w:rsidRPr="00F35FEE">
        <w:rPr>
          <w:b/>
          <w:bCs/>
          <w:i/>
          <w:iCs/>
          <w:sz w:val="28"/>
          <w:szCs w:val="28"/>
        </w:rPr>
        <w:t xml:space="preserve">trước ngày </w:t>
      </w:r>
      <w:r w:rsidR="00F847B7">
        <w:rPr>
          <w:b/>
          <w:bCs/>
          <w:i/>
          <w:iCs/>
          <w:sz w:val="28"/>
          <w:szCs w:val="28"/>
        </w:rPr>
        <w:t>20</w:t>
      </w:r>
      <w:r w:rsidR="00F847B7" w:rsidRPr="00F35FEE">
        <w:rPr>
          <w:b/>
          <w:bCs/>
          <w:i/>
          <w:iCs/>
          <w:sz w:val="28"/>
          <w:szCs w:val="28"/>
        </w:rPr>
        <w:t>/7/2022</w:t>
      </w:r>
      <w:r w:rsidR="00F847B7">
        <w:rPr>
          <w:sz w:val="28"/>
          <w:szCs w:val="28"/>
        </w:rPr>
        <w:t xml:space="preserve"> để tổng hợp báo cáo.</w:t>
      </w:r>
      <w:proofErr w:type="gramEnd"/>
    </w:p>
    <w:p w:rsidR="00A570D0" w:rsidRDefault="00A570D0" w:rsidP="00D701FB">
      <w:pPr>
        <w:jc w:val="both"/>
        <w:rPr>
          <w:sz w:val="28"/>
          <w:szCs w:val="28"/>
        </w:rPr>
      </w:pPr>
    </w:p>
    <w:p w:rsidR="00A570D0" w:rsidRPr="00A570D0" w:rsidRDefault="00A570D0" w:rsidP="00A570D0">
      <w:pPr>
        <w:tabs>
          <w:tab w:val="center" w:pos="10773"/>
        </w:tabs>
        <w:jc w:val="both"/>
        <w:rPr>
          <w:b/>
          <w:sz w:val="26"/>
          <w:szCs w:val="28"/>
        </w:rPr>
      </w:pPr>
      <w:r>
        <w:rPr>
          <w:sz w:val="28"/>
          <w:szCs w:val="28"/>
        </w:rPr>
        <w:tab/>
      </w:r>
      <w:proofErr w:type="gramStart"/>
      <w:r w:rsidRPr="00A570D0">
        <w:rPr>
          <w:b/>
          <w:sz w:val="26"/>
          <w:szCs w:val="28"/>
        </w:rPr>
        <w:t>TM.</w:t>
      </w:r>
      <w:proofErr w:type="gramEnd"/>
      <w:r w:rsidRPr="00A570D0">
        <w:rPr>
          <w:b/>
          <w:sz w:val="26"/>
          <w:szCs w:val="28"/>
        </w:rPr>
        <w:t xml:space="preserve"> BAN CHẤP HÀNH</w:t>
      </w:r>
    </w:p>
    <w:p w:rsidR="00A570D0" w:rsidRPr="00A570D0" w:rsidRDefault="00A570D0" w:rsidP="00A570D0">
      <w:pPr>
        <w:tabs>
          <w:tab w:val="center" w:pos="10773"/>
        </w:tabs>
        <w:jc w:val="both"/>
        <w:rPr>
          <w:i/>
          <w:sz w:val="24"/>
          <w:szCs w:val="28"/>
        </w:rPr>
      </w:pPr>
      <w:r>
        <w:rPr>
          <w:sz w:val="28"/>
          <w:szCs w:val="28"/>
        </w:rPr>
        <w:tab/>
      </w:r>
      <w:r w:rsidRPr="00A570D0">
        <w:rPr>
          <w:i/>
          <w:sz w:val="24"/>
          <w:szCs w:val="28"/>
        </w:rPr>
        <w:t>(Ký tên, đóng dấu)</w:t>
      </w:r>
    </w:p>
    <w:sectPr w:rsidR="00A570D0" w:rsidRPr="00A570D0" w:rsidSect="00D701FB">
      <w:pgSz w:w="16834" w:h="11909" w:orient="landscape" w:code="9"/>
      <w:pgMar w:top="568"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1B" w:rsidRDefault="0008331B">
      <w:r>
        <w:separator/>
      </w:r>
    </w:p>
  </w:endnote>
  <w:endnote w:type="continuationSeparator" w:id="0">
    <w:p w:rsidR="0008331B" w:rsidRDefault="000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8D" w:rsidRPr="0007681F" w:rsidRDefault="0005298D" w:rsidP="00260256">
    <w:pPr>
      <w:pStyle w:val="Footer"/>
      <w:jc w:val="center"/>
      <w:rPr>
        <w:sz w:val="22"/>
        <w:szCs w:val="22"/>
      </w:rPr>
    </w:pPr>
    <w:r w:rsidRPr="0007681F">
      <w:rPr>
        <w:rStyle w:val="PageNumber"/>
        <w:sz w:val="22"/>
        <w:szCs w:val="22"/>
      </w:rPr>
      <w:fldChar w:fldCharType="begin"/>
    </w:r>
    <w:r w:rsidRPr="0007681F">
      <w:rPr>
        <w:rStyle w:val="PageNumber"/>
        <w:sz w:val="22"/>
        <w:szCs w:val="22"/>
      </w:rPr>
      <w:instrText xml:space="preserve"> PAGE </w:instrText>
    </w:r>
    <w:r w:rsidRPr="0007681F">
      <w:rPr>
        <w:rStyle w:val="PageNumber"/>
        <w:sz w:val="22"/>
        <w:szCs w:val="22"/>
      </w:rPr>
      <w:fldChar w:fldCharType="separate"/>
    </w:r>
    <w:r w:rsidR="008B45A3">
      <w:rPr>
        <w:rStyle w:val="PageNumber"/>
        <w:noProof/>
        <w:sz w:val="22"/>
        <w:szCs w:val="22"/>
      </w:rPr>
      <w:t>4</w:t>
    </w:r>
    <w:r w:rsidRPr="0007681F">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1B" w:rsidRDefault="0008331B">
      <w:r>
        <w:separator/>
      </w:r>
    </w:p>
  </w:footnote>
  <w:footnote w:type="continuationSeparator" w:id="0">
    <w:p w:rsidR="0008331B" w:rsidRDefault="000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9B"/>
    <w:multiLevelType w:val="hybridMultilevel"/>
    <w:tmpl w:val="8A123A64"/>
    <w:lvl w:ilvl="0" w:tplc="E474ED1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B67EC0"/>
    <w:multiLevelType w:val="hybridMultilevel"/>
    <w:tmpl w:val="1342347A"/>
    <w:lvl w:ilvl="0" w:tplc="940E682E">
      <w:start w:val="2"/>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02F6E65"/>
    <w:multiLevelType w:val="hybridMultilevel"/>
    <w:tmpl w:val="513A80E6"/>
    <w:lvl w:ilvl="0" w:tplc="16BEC6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8061F4"/>
    <w:multiLevelType w:val="hybridMultilevel"/>
    <w:tmpl w:val="29725A60"/>
    <w:lvl w:ilvl="0" w:tplc="9FF28A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9C0259"/>
    <w:multiLevelType w:val="hybridMultilevel"/>
    <w:tmpl w:val="E1C271FA"/>
    <w:lvl w:ilvl="0" w:tplc="4B929E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A721A6"/>
    <w:multiLevelType w:val="hybridMultilevel"/>
    <w:tmpl w:val="FF2618A2"/>
    <w:lvl w:ilvl="0" w:tplc="AED0DB4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1A92863"/>
    <w:multiLevelType w:val="hybridMultilevel"/>
    <w:tmpl w:val="6C04562A"/>
    <w:lvl w:ilvl="0" w:tplc="4B7C2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A25A5B"/>
    <w:multiLevelType w:val="hybridMultilevel"/>
    <w:tmpl w:val="CF66F7A2"/>
    <w:lvl w:ilvl="0" w:tplc="EDD83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D44CBF"/>
    <w:multiLevelType w:val="hybridMultilevel"/>
    <w:tmpl w:val="1B26F7F0"/>
    <w:lvl w:ilvl="0" w:tplc="221020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6770002E"/>
    <w:multiLevelType w:val="hybridMultilevel"/>
    <w:tmpl w:val="05A2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C1A77"/>
    <w:multiLevelType w:val="hybridMultilevel"/>
    <w:tmpl w:val="38021AB8"/>
    <w:lvl w:ilvl="0" w:tplc="62F236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E669C3"/>
    <w:multiLevelType w:val="hybridMultilevel"/>
    <w:tmpl w:val="60A4E6A2"/>
    <w:lvl w:ilvl="0" w:tplc="C03E8F0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E96487"/>
    <w:multiLevelType w:val="hybridMultilevel"/>
    <w:tmpl w:val="AB08E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4"/>
  </w:num>
  <w:num w:numId="6">
    <w:abstractNumId w:val="11"/>
  </w:num>
  <w:num w:numId="7">
    <w:abstractNumId w:val="6"/>
  </w:num>
  <w:num w:numId="8">
    <w:abstractNumId w:val="5"/>
  </w:num>
  <w:num w:numId="9">
    <w:abstractNumId w:val="12"/>
  </w:num>
  <w:num w:numId="10">
    <w:abstractNumId w:val="2"/>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56"/>
    <w:rsid w:val="000016D5"/>
    <w:rsid w:val="00002899"/>
    <w:rsid w:val="00005121"/>
    <w:rsid w:val="00005767"/>
    <w:rsid w:val="0000741B"/>
    <w:rsid w:val="00010C27"/>
    <w:rsid w:val="00013CED"/>
    <w:rsid w:val="00014C17"/>
    <w:rsid w:val="000150F6"/>
    <w:rsid w:val="00015140"/>
    <w:rsid w:val="00021950"/>
    <w:rsid w:val="00030189"/>
    <w:rsid w:val="00033806"/>
    <w:rsid w:val="000358CD"/>
    <w:rsid w:val="000401A2"/>
    <w:rsid w:val="0004203E"/>
    <w:rsid w:val="0004503D"/>
    <w:rsid w:val="00052406"/>
    <w:rsid w:val="0005298D"/>
    <w:rsid w:val="00057ADF"/>
    <w:rsid w:val="00065906"/>
    <w:rsid w:val="00065B91"/>
    <w:rsid w:val="0006699B"/>
    <w:rsid w:val="00067F96"/>
    <w:rsid w:val="00072CA4"/>
    <w:rsid w:val="00072ECC"/>
    <w:rsid w:val="0007329F"/>
    <w:rsid w:val="00080457"/>
    <w:rsid w:val="000813D7"/>
    <w:rsid w:val="0008149A"/>
    <w:rsid w:val="00082848"/>
    <w:rsid w:val="0008331B"/>
    <w:rsid w:val="000840A6"/>
    <w:rsid w:val="00084953"/>
    <w:rsid w:val="00084E78"/>
    <w:rsid w:val="000855E6"/>
    <w:rsid w:val="00087C8F"/>
    <w:rsid w:val="00087DF3"/>
    <w:rsid w:val="000916F2"/>
    <w:rsid w:val="0009535A"/>
    <w:rsid w:val="000A111F"/>
    <w:rsid w:val="000A36CE"/>
    <w:rsid w:val="000A533F"/>
    <w:rsid w:val="000A53F3"/>
    <w:rsid w:val="000B3F51"/>
    <w:rsid w:val="000B6EF7"/>
    <w:rsid w:val="000B70E9"/>
    <w:rsid w:val="000C0293"/>
    <w:rsid w:val="000C06F5"/>
    <w:rsid w:val="000C586E"/>
    <w:rsid w:val="000C6BA0"/>
    <w:rsid w:val="000D774D"/>
    <w:rsid w:val="000E1EF9"/>
    <w:rsid w:val="000E35CB"/>
    <w:rsid w:val="000E39AD"/>
    <w:rsid w:val="000E59B8"/>
    <w:rsid w:val="000E7E71"/>
    <w:rsid w:val="000F0E54"/>
    <w:rsid w:val="000F0EBC"/>
    <w:rsid w:val="000F550D"/>
    <w:rsid w:val="00102774"/>
    <w:rsid w:val="00105339"/>
    <w:rsid w:val="0011004C"/>
    <w:rsid w:val="00112028"/>
    <w:rsid w:val="00112393"/>
    <w:rsid w:val="001207DC"/>
    <w:rsid w:val="001210B3"/>
    <w:rsid w:val="001220FB"/>
    <w:rsid w:val="00124CC6"/>
    <w:rsid w:val="001340DB"/>
    <w:rsid w:val="00141051"/>
    <w:rsid w:val="001461E3"/>
    <w:rsid w:val="00147A2A"/>
    <w:rsid w:val="001520C6"/>
    <w:rsid w:val="001563C2"/>
    <w:rsid w:val="00160E27"/>
    <w:rsid w:val="0016180D"/>
    <w:rsid w:val="001647C2"/>
    <w:rsid w:val="0017048C"/>
    <w:rsid w:val="00172B77"/>
    <w:rsid w:val="0017405C"/>
    <w:rsid w:val="00175854"/>
    <w:rsid w:val="001760F3"/>
    <w:rsid w:val="00182D5A"/>
    <w:rsid w:val="001831BC"/>
    <w:rsid w:val="00184029"/>
    <w:rsid w:val="0018753D"/>
    <w:rsid w:val="00191318"/>
    <w:rsid w:val="00192D9F"/>
    <w:rsid w:val="00193697"/>
    <w:rsid w:val="00196C65"/>
    <w:rsid w:val="001A1283"/>
    <w:rsid w:val="001A2040"/>
    <w:rsid w:val="001A34B0"/>
    <w:rsid w:val="001A56E1"/>
    <w:rsid w:val="001A655D"/>
    <w:rsid w:val="001B02E9"/>
    <w:rsid w:val="001B3C79"/>
    <w:rsid w:val="001B3EA3"/>
    <w:rsid w:val="001B4BC7"/>
    <w:rsid w:val="001B5C39"/>
    <w:rsid w:val="001B700E"/>
    <w:rsid w:val="001B75AD"/>
    <w:rsid w:val="001C0921"/>
    <w:rsid w:val="001C3066"/>
    <w:rsid w:val="001C3DDF"/>
    <w:rsid w:val="001C5642"/>
    <w:rsid w:val="001C72B7"/>
    <w:rsid w:val="001C7FFE"/>
    <w:rsid w:val="001E39BA"/>
    <w:rsid w:val="001E6195"/>
    <w:rsid w:val="001E7862"/>
    <w:rsid w:val="001E7E54"/>
    <w:rsid w:val="001F06BB"/>
    <w:rsid w:val="001F1CF4"/>
    <w:rsid w:val="001F577B"/>
    <w:rsid w:val="00202D90"/>
    <w:rsid w:val="00207F12"/>
    <w:rsid w:val="0021099E"/>
    <w:rsid w:val="00212165"/>
    <w:rsid w:val="0021218E"/>
    <w:rsid w:val="00212616"/>
    <w:rsid w:val="00213F5E"/>
    <w:rsid w:val="00214690"/>
    <w:rsid w:val="0021473A"/>
    <w:rsid w:val="00222A15"/>
    <w:rsid w:val="00226016"/>
    <w:rsid w:val="002322E7"/>
    <w:rsid w:val="00233814"/>
    <w:rsid w:val="00234CEA"/>
    <w:rsid w:val="00234E44"/>
    <w:rsid w:val="002361FA"/>
    <w:rsid w:val="00237695"/>
    <w:rsid w:val="00237C22"/>
    <w:rsid w:val="00243684"/>
    <w:rsid w:val="00247D98"/>
    <w:rsid w:val="0025483F"/>
    <w:rsid w:val="00255447"/>
    <w:rsid w:val="00257497"/>
    <w:rsid w:val="00260256"/>
    <w:rsid w:val="00265FB3"/>
    <w:rsid w:val="0027155C"/>
    <w:rsid w:val="002754F9"/>
    <w:rsid w:val="002851F1"/>
    <w:rsid w:val="00286625"/>
    <w:rsid w:val="002878BB"/>
    <w:rsid w:val="00291C1C"/>
    <w:rsid w:val="00291F87"/>
    <w:rsid w:val="00293787"/>
    <w:rsid w:val="00294543"/>
    <w:rsid w:val="002957B7"/>
    <w:rsid w:val="002A012D"/>
    <w:rsid w:val="002A2918"/>
    <w:rsid w:val="002B0497"/>
    <w:rsid w:val="002C03B9"/>
    <w:rsid w:val="002C4D5C"/>
    <w:rsid w:val="002C6461"/>
    <w:rsid w:val="002E4250"/>
    <w:rsid w:val="002E772E"/>
    <w:rsid w:val="002E7EB9"/>
    <w:rsid w:val="002F0F66"/>
    <w:rsid w:val="002F12BC"/>
    <w:rsid w:val="002F7E09"/>
    <w:rsid w:val="002F7EDB"/>
    <w:rsid w:val="003027CA"/>
    <w:rsid w:val="00303A34"/>
    <w:rsid w:val="0030505A"/>
    <w:rsid w:val="00310E8F"/>
    <w:rsid w:val="00313D59"/>
    <w:rsid w:val="00313D66"/>
    <w:rsid w:val="0031699E"/>
    <w:rsid w:val="003216AF"/>
    <w:rsid w:val="00327F93"/>
    <w:rsid w:val="0033053E"/>
    <w:rsid w:val="00332D70"/>
    <w:rsid w:val="00332F3E"/>
    <w:rsid w:val="0033322C"/>
    <w:rsid w:val="0033551E"/>
    <w:rsid w:val="003356CD"/>
    <w:rsid w:val="003412B3"/>
    <w:rsid w:val="00341314"/>
    <w:rsid w:val="003462D0"/>
    <w:rsid w:val="00354EE1"/>
    <w:rsid w:val="00357EB9"/>
    <w:rsid w:val="00360CE3"/>
    <w:rsid w:val="003612BD"/>
    <w:rsid w:val="00364784"/>
    <w:rsid w:val="0036625A"/>
    <w:rsid w:val="0037197A"/>
    <w:rsid w:val="003719B7"/>
    <w:rsid w:val="00371D1A"/>
    <w:rsid w:val="00374281"/>
    <w:rsid w:val="00376693"/>
    <w:rsid w:val="00381300"/>
    <w:rsid w:val="003817C8"/>
    <w:rsid w:val="00383A6B"/>
    <w:rsid w:val="00383E25"/>
    <w:rsid w:val="00386F13"/>
    <w:rsid w:val="00387359"/>
    <w:rsid w:val="00390179"/>
    <w:rsid w:val="00393412"/>
    <w:rsid w:val="0039420B"/>
    <w:rsid w:val="003950BB"/>
    <w:rsid w:val="0039614D"/>
    <w:rsid w:val="003972E2"/>
    <w:rsid w:val="003A0293"/>
    <w:rsid w:val="003A41A3"/>
    <w:rsid w:val="003A45AB"/>
    <w:rsid w:val="003B2EBF"/>
    <w:rsid w:val="003B6F67"/>
    <w:rsid w:val="003C2C1C"/>
    <w:rsid w:val="003C3975"/>
    <w:rsid w:val="003C6FD6"/>
    <w:rsid w:val="003D116B"/>
    <w:rsid w:val="003D3EB6"/>
    <w:rsid w:val="003E36C1"/>
    <w:rsid w:val="003E5932"/>
    <w:rsid w:val="003E6B7B"/>
    <w:rsid w:val="003F397B"/>
    <w:rsid w:val="003F3C03"/>
    <w:rsid w:val="003F5C35"/>
    <w:rsid w:val="003F5E4F"/>
    <w:rsid w:val="003F619F"/>
    <w:rsid w:val="00401768"/>
    <w:rsid w:val="00402325"/>
    <w:rsid w:val="004024EA"/>
    <w:rsid w:val="004039E5"/>
    <w:rsid w:val="00414A5D"/>
    <w:rsid w:val="00414B6A"/>
    <w:rsid w:val="00415389"/>
    <w:rsid w:val="004225B4"/>
    <w:rsid w:val="00423B42"/>
    <w:rsid w:val="00423D5B"/>
    <w:rsid w:val="00424419"/>
    <w:rsid w:val="00424500"/>
    <w:rsid w:val="0042732B"/>
    <w:rsid w:val="00430F97"/>
    <w:rsid w:val="0043252E"/>
    <w:rsid w:val="004356A3"/>
    <w:rsid w:val="0044071C"/>
    <w:rsid w:val="004524FC"/>
    <w:rsid w:val="004549B6"/>
    <w:rsid w:val="0046047F"/>
    <w:rsid w:val="00462198"/>
    <w:rsid w:val="004628EA"/>
    <w:rsid w:val="00463A69"/>
    <w:rsid w:val="004656D8"/>
    <w:rsid w:val="004673EE"/>
    <w:rsid w:val="0047107D"/>
    <w:rsid w:val="00474A5F"/>
    <w:rsid w:val="00491908"/>
    <w:rsid w:val="00493925"/>
    <w:rsid w:val="00495079"/>
    <w:rsid w:val="004A02E7"/>
    <w:rsid w:val="004A1545"/>
    <w:rsid w:val="004A16D9"/>
    <w:rsid w:val="004A2B97"/>
    <w:rsid w:val="004A3AB6"/>
    <w:rsid w:val="004A53B6"/>
    <w:rsid w:val="004A5D5C"/>
    <w:rsid w:val="004A5F68"/>
    <w:rsid w:val="004A73F6"/>
    <w:rsid w:val="004B03E5"/>
    <w:rsid w:val="004B57FC"/>
    <w:rsid w:val="004C0792"/>
    <w:rsid w:val="004C26CA"/>
    <w:rsid w:val="004C36F5"/>
    <w:rsid w:val="004C607E"/>
    <w:rsid w:val="004C65A6"/>
    <w:rsid w:val="004D07D3"/>
    <w:rsid w:val="004E2A44"/>
    <w:rsid w:val="004E39D3"/>
    <w:rsid w:val="004E56FB"/>
    <w:rsid w:val="004E70BE"/>
    <w:rsid w:val="004E7F56"/>
    <w:rsid w:val="004F03CA"/>
    <w:rsid w:val="004F587A"/>
    <w:rsid w:val="004F65A8"/>
    <w:rsid w:val="00501DA7"/>
    <w:rsid w:val="0050371E"/>
    <w:rsid w:val="0050500F"/>
    <w:rsid w:val="00505550"/>
    <w:rsid w:val="005129E9"/>
    <w:rsid w:val="00514DB4"/>
    <w:rsid w:val="005209C3"/>
    <w:rsid w:val="00523E6D"/>
    <w:rsid w:val="00533F51"/>
    <w:rsid w:val="005346BD"/>
    <w:rsid w:val="00535BAB"/>
    <w:rsid w:val="00535F99"/>
    <w:rsid w:val="00542563"/>
    <w:rsid w:val="00543FBF"/>
    <w:rsid w:val="00550A7A"/>
    <w:rsid w:val="005522A9"/>
    <w:rsid w:val="00553173"/>
    <w:rsid w:val="00553BC4"/>
    <w:rsid w:val="005636FA"/>
    <w:rsid w:val="0056506D"/>
    <w:rsid w:val="00571FE5"/>
    <w:rsid w:val="005725C0"/>
    <w:rsid w:val="00572B4A"/>
    <w:rsid w:val="00580B75"/>
    <w:rsid w:val="005812F7"/>
    <w:rsid w:val="005821B3"/>
    <w:rsid w:val="005843DB"/>
    <w:rsid w:val="005A0470"/>
    <w:rsid w:val="005A07FD"/>
    <w:rsid w:val="005B4855"/>
    <w:rsid w:val="005B5397"/>
    <w:rsid w:val="005C19C4"/>
    <w:rsid w:val="005C5022"/>
    <w:rsid w:val="005C6878"/>
    <w:rsid w:val="005C694C"/>
    <w:rsid w:val="005C73B3"/>
    <w:rsid w:val="005C7815"/>
    <w:rsid w:val="005D13C1"/>
    <w:rsid w:val="005E1518"/>
    <w:rsid w:val="005E503E"/>
    <w:rsid w:val="005E7252"/>
    <w:rsid w:val="005F2459"/>
    <w:rsid w:val="005F2590"/>
    <w:rsid w:val="005F32A7"/>
    <w:rsid w:val="005F3385"/>
    <w:rsid w:val="005F4DC4"/>
    <w:rsid w:val="005F57F4"/>
    <w:rsid w:val="005F58E0"/>
    <w:rsid w:val="005F66BC"/>
    <w:rsid w:val="005F6EAA"/>
    <w:rsid w:val="006048F7"/>
    <w:rsid w:val="006103A0"/>
    <w:rsid w:val="00612571"/>
    <w:rsid w:val="00614047"/>
    <w:rsid w:val="00615409"/>
    <w:rsid w:val="0061590C"/>
    <w:rsid w:val="00616E2C"/>
    <w:rsid w:val="006202AC"/>
    <w:rsid w:val="00622B12"/>
    <w:rsid w:val="00624438"/>
    <w:rsid w:val="00625750"/>
    <w:rsid w:val="006275C3"/>
    <w:rsid w:val="00627654"/>
    <w:rsid w:val="00627AC6"/>
    <w:rsid w:val="006316D6"/>
    <w:rsid w:val="0063514B"/>
    <w:rsid w:val="006355BD"/>
    <w:rsid w:val="0063724E"/>
    <w:rsid w:val="0063771A"/>
    <w:rsid w:val="00643479"/>
    <w:rsid w:val="006560A1"/>
    <w:rsid w:val="00661488"/>
    <w:rsid w:val="006617ED"/>
    <w:rsid w:val="0066603E"/>
    <w:rsid w:val="00666763"/>
    <w:rsid w:val="0066755D"/>
    <w:rsid w:val="00672588"/>
    <w:rsid w:val="006730D3"/>
    <w:rsid w:val="00675A0C"/>
    <w:rsid w:val="00676602"/>
    <w:rsid w:val="006809B4"/>
    <w:rsid w:val="00680EC2"/>
    <w:rsid w:val="00681872"/>
    <w:rsid w:val="00682DEE"/>
    <w:rsid w:val="006849F6"/>
    <w:rsid w:val="00687018"/>
    <w:rsid w:val="00690AD8"/>
    <w:rsid w:val="00692BE3"/>
    <w:rsid w:val="006953F1"/>
    <w:rsid w:val="00695BF1"/>
    <w:rsid w:val="006A1DB6"/>
    <w:rsid w:val="006A5FEC"/>
    <w:rsid w:val="006A758C"/>
    <w:rsid w:val="006B0DFE"/>
    <w:rsid w:val="006B7518"/>
    <w:rsid w:val="006C1864"/>
    <w:rsid w:val="006C24A5"/>
    <w:rsid w:val="006D0928"/>
    <w:rsid w:val="006D1710"/>
    <w:rsid w:val="006D1CAC"/>
    <w:rsid w:val="006D248B"/>
    <w:rsid w:val="006E125F"/>
    <w:rsid w:val="006E1A0E"/>
    <w:rsid w:val="006E30D9"/>
    <w:rsid w:val="006E67BB"/>
    <w:rsid w:val="006E688C"/>
    <w:rsid w:val="006E7E71"/>
    <w:rsid w:val="00703C91"/>
    <w:rsid w:val="00705F43"/>
    <w:rsid w:val="00713B73"/>
    <w:rsid w:val="00715812"/>
    <w:rsid w:val="007229FB"/>
    <w:rsid w:val="00725159"/>
    <w:rsid w:val="00730476"/>
    <w:rsid w:val="00730963"/>
    <w:rsid w:val="007326C6"/>
    <w:rsid w:val="007341CC"/>
    <w:rsid w:val="0073423A"/>
    <w:rsid w:val="00734403"/>
    <w:rsid w:val="00735347"/>
    <w:rsid w:val="00736F26"/>
    <w:rsid w:val="00743F7D"/>
    <w:rsid w:val="007463B8"/>
    <w:rsid w:val="00747945"/>
    <w:rsid w:val="00751BDA"/>
    <w:rsid w:val="007531A5"/>
    <w:rsid w:val="00753884"/>
    <w:rsid w:val="00755C3E"/>
    <w:rsid w:val="0076077F"/>
    <w:rsid w:val="00761F6E"/>
    <w:rsid w:val="00764A0F"/>
    <w:rsid w:val="007668E4"/>
    <w:rsid w:val="007718C2"/>
    <w:rsid w:val="00772FB5"/>
    <w:rsid w:val="00775F2F"/>
    <w:rsid w:val="00780B0B"/>
    <w:rsid w:val="00782A14"/>
    <w:rsid w:val="00782AF4"/>
    <w:rsid w:val="0078446A"/>
    <w:rsid w:val="007862BF"/>
    <w:rsid w:val="0078732D"/>
    <w:rsid w:val="0079336C"/>
    <w:rsid w:val="0079454C"/>
    <w:rsid w:val="007A15A4"/>
    <w:rsid w:val="007A1DEB"/>
    <w:rsid w:val="007A5A3C"/>
    <w:rsid w:val="007B15AD"/>
    <w:rsid w:val="007C6482"/>
    <w:rsid w:val="007D0A11"/>
    <w:rsid w:val="007D1C02"/>
    <w:rsid w:val="007E477F"/>
    <w:rsid w:val="007E5772"/>
    <w:rsid w:val="007E60F4"/>
    <w:rsid w:val="007F4432"/>
    <w:rsid w:val="007F7DC4"/>
    <w:rsid w:val="00800BB8"/>
    <w:rsid w:val="008025DE"/>
    <w:rsid w:val="00803BD6"/>
    <w:rsid w:val="00803DDD"/>
    <w:rsid w:val="00805A93"/>
    <w:rsid w:val="008107F3"/>
    <w:rsid w:val="0081304E"/>
    <w:rsid w:val="00813052"/>
    <w:rsid w:val="00815EFE"/>
    <w:rsid w:val="008228D2"/>
    <w:rsid w:val="00822A4D"/>
    <w:rsid w:val="008236FD"/>
    <w:rsid w:val="00824799"/>
    <w:rsid w:val="00825195"/>
    <w:rsid w:val="0083626E"/>
    <w:rsid w:val="00836B80"/>
    <w:rsid w:val="00843B92"/>
    <w:rsid w:val="00844018"/>
    <w:rsid w:val="0084481B"/>
    <w:rsid w:val="00847778"/>
    <w:rsid w:val="00855F57"/>
    <w:rsid w:val="00856682"/>
    <w:rsid w:val="00857B16"/>
    <w:rsid w:val="00863425"/>
    <w:rsid w:val="008658BA"/>
    <w:rsid w:val="00873CC5"/>
    <w:rsid w:val="0087481B"/>
    <w:rsid w:val="008823FA"/>
    <w:rsid w:val="0088500F"/>
    <w:rsid w:val="00891E45"/>
    <w:rsid w:val="008966CF"/>
    <w:rsid w:val="00896D04"/>
    <w:rsid w:val="00896D50"/>
    <w:rsid w:val="008A02FB"/>
    <w:rsid w:val="008A6C1E"/>
    <w:rsid w:val="008A796E"/>
    <w:rsid w:val="008B45A3"/>
    <w:rsid w:val="008B6759"/>
    <w:rsid w:val="008C0BA8"/>
    <w:rsid w:val="008C135A"/>
    <w:rsid w:val="008C3698"/>
    <w:rsid w:val="008C7C2D"/>
    <w:rsid w:val="008D0AC2"/>
    <w:rsid w:val="008E134F"/>
    <w:rsid w:val="008E51EB"/>
    <w:rsid w:val="00902853"/>
    <w:rsid w:val="00903AAC"/>
    <w:rsid w:val="009051FD"/>
    <w:rsid w:val="0090750B"/>
    <w:rsid w:val="00907E76"/>
    <w:rsid w:val="009132D0"/>
    <w:rsid w:val="00923078"/>
    <w:rsid w:val="00923ED7"/>
    <w:rsid w:val="00930A70"/>
    <w:rsid w:val="009320C7"/>
    <w:rsid w:val="00933EB5"/>
    <w:rsid w:val="00937A0B"/>
    <w:rsid w:val="00943228"/>
    <w:rsid w:val="00951158"/>
    <w:rsid w:val="009512FC"/>
    <w:rsid w:val="009541C5"/>
    <w:rsid w:val="009568C3"/>
    <w:rsid w:val="0096159A"/>
    <w:rsid w:val="00962F70"/>
    <w:rsid w:val="009636AF"/>
    <w:rsid w:val="00965369"/>
    <w:rsid w:val="009707CC"/>
    <w:rsid w:val="009761CB"/>
    <w:rsid w:val="00983379"/>
    <w:rsid w:val="00986744"/>
    <w:rsid w:val="00987195"/>
    <w:rsid w:val="00990A67"/>
    <w:rsid w:val="00995023"/>
    <w:rsid w:val="00996EA8"/>
    <w:rsid w:val="009A6282"/>
    <w:rsid w:val="009A7050"/>
    <w:rsid w:val="009A760D"/>
    <w:rsid w:val="009B0971"/>
    <w:rsid w:val="009B4F7A"/>
    <w:rsid w:val="009B6CDB"/>
    <w:rsid w:val="009C3C06"/>
    <w:rsid w:val="009C3D38"/>
    <w:rsid w:val="009C6F7B"/>
    <w:rsid w:val="009D563D"/>
    <w:rsid w:val="009D7882"/>
    <w:rsid w:val="009D79A2"/>
    <w:rsid w:val="009E0202"/>
    <w:rsid w:val="009E18AB"/>
    <w:rsid w:val="009E2957"/>
    <w:rsid w:val="009F17BB"/>
    <w:rsid w:val="009F4DCD"/>
    <w:rsid w:val="009F6433"/>
    <w:rsid w:val="009F6E48"/>
    <w:rsid w:val="00A01385"/>
    <w:rsid w:val="00A05347"/>
    <w:rsid w:val="00A070A2"/>
    <w:rsid w:val="00A10622"/>
    <w:rsid w:val="00A10680"/>
    <w:rsid w:val="00A10D3E"/>
    <w:rsid w:val="00A115FE"/>
    <w:rsid w:val="00A13CCF"/>
    <w:rsid w:val="00A218DE"/>
    <w:rsid w:val="00A26028"/>
    <w:rsid w:val="00A26CDA"/>
    <w:rsid w:val="00A3365A"/>
    <w:rsid w:val="00A37EF4"/>
    <w:rsid w:val="00A426AB"/>
    <w:rsid w:val="00A45103"/>
    <w:rsid w:val="00A4531B"/>
    <w:rsid w:val="00A47D22"/>
    <w:rsid w:val="00A50684"/>
    <w:rsid w:val="00A52A9B"/>
    <w:rsid w:val="00A55163"/>
    <w:rsid w:val="00A55697"/>
    <w:rsid w:val="00A570D0"/>
    <w:rsid w:val="00A65002"/>
    <w:rsid w:val="00A7050F"/>
    <w:rsid w:val="00A72C83"/>
    <w:rsid w:val="00A7476B"/>
    <w:rsid w:val="00A75ED6"/>
    <w:rsid w:val="00A7654B"/>
    <w:rsid w:val="00A779DF"/>
    <w:rsid w:val="00A814E6"/>
    <w:rsid w:val="00A81E6B"/>
    <w:rsid w:val="00A82095"/>
    <w:rsid w:val="00A846F9"/>
    <w:rsid w:val="00A90AD3"/>
    <w:rsid w:val="00A97BC8"/>
    <w:rsid w:val="00AA20B5"/>
    <w:rsid w:val="00AA2CF0"/>
    <w:rsid w:val="00AA5208"/>
    <w:rsid w:val="00AA6C40"/>
    <w:rsid w:val="00AB3E38"/>
    <w:rsid w:val="00AC420C"/>
    <w:rsid w:val="00AD3010"/>
    <w:rsid w:val="00AD4896"/>
    <w:rsid w:val="00AE07E5"/>
    <w:rsid w:val="00AE18F6"/>
    <w:rsid w:val="00AE21E9"/>
    <w:rsid w:val="00AE3DE9"/>
    <w:rsid w:val="00AE5E23"/>
    <w:rsid w:val="00AE7C74"/>
    <w:rsid w:val="00AF4368"/>
    <w:rsid w:val="00AF61E8"/>
    <w:rsid w:val="00B01265"/>
    <w:rsid w:val="00B02778"/>
    <w:rsid w:val="00B044B6"/>
    <w:rsid w:val="00B04A7B"/>
    <w:rsid w:val="00B11E84"/>
    <w:rsid w:val="00B25E66"/>
    <w:rsid w:val="00B267DF"/>
    <w:rsid w:val="00B278C4"/>
    <w:rsid w:val="00B30FF4"/>
    <w:rsid w:val="00B31597"/>
    <w:rsid w:val="00B32F0E"/>
    <w:rsid w:val="00B3415D"/>
    <w:rsid w:val="00B366ED"/>
    <w:rsid w:val="00B36C71"/>
    <w:rsid w:val="00B46344"/>
    <w:rsid w:val="00B46586"/>
    <w:rsid w:val="00B529D7"/>
    <w:rsid w:val="00B538F6"/>
    <w:rsid w:val="00B549ED"/>
    <w:rsid w:val="00B556E3"/>
    <w:rsid w:val="00B613D4"/>
    <w:rsid w:val="00B62D7C"/>
    <w:rsid w:val="00B636C2"/>
    <w:rsid w:val="00B63FA8"/>
    <w:rsid w:val="00B65675"/>
    <w:rsid w:val="00B65A08"/>
    <w:rsid w:val="00B6640A"/>
    <w:rsid w:val="00B704B4"/>
    <w:rsid w:val="00B73F7B"/>
    <w:rsid w:val="00B74D2F"/>
    <w:rsid w:val="00B810A7"/>
    <w:rsid w:val="00B814B0"/>
    <w:rsid w:val="00B8508A"/>
    <w:rsid w:val="00B85883"/>
    <w:rsid w:val="00B9261F"/>
    <w:rsid w:val="00B92E6A"/>
    <w:rsid w:val="00B95A64"/>
    <w:rsid w:val="00B960C7"/>
    <w:rsid w:val="00BA2782"/>
    <w:rsid w:val="00BA300A"/>
    <w:rsid w:val="00BA43BA"/>
    <w:rsid w:val="00BA4CA3"/>
    <w:rsid w:val="00BA5153"/>
    <w:rsid w:val="00BB2D90"/>
    <w:rsid w:val="00BB7870"/>
    <w:rsid w:val="00BC1B41"/>
    <w:rsid w:val="00BC3AE1"/>
    <w:rsid w:val="00BD0E82"/>
    <w:rsid w:val="00BD268D"/>
    <w:rsid w:val="00BD5CBC"/>
    <w:rsid w:val="00BD6BAC"/>
    <w:rsid w:val="00BE3383"/>
    <w:rsid w:val="00BF3593"/>
    <w:rsid w:val="00BF3CF2"/>
    <w:rsid w:val="00BF47B3"/>
    <w:rsid w:val="00C01527"/>
    <w:rsid w:val="00C054A5"/>
    <w:rsid w:val="00C05A53"/>
    <w:rsid w:val="00C0620C"/>
    <w:rsid w:val="00C06638"/>
    <w:rsid w:val="00C07D2D"/>
    <w:rsid w:val="00C13F51"/>
    <w:rsid w:val="00C15D47"/>
    <w:rsid w:val="00C17716"/>
    <w:rsid w:val="00C17D90"/>
    <w:rsid w:val="00C230AD"/>
    <w:rsid w:val="00C249AF"/>
    <w:rsid w:val="00C279C0"/>
    <w:rsid w:val="00C31DE6"/>
    <w:rsid w:val="00C3281D"/>
    <w:rsid w:val="00C33FA6"/>
    <w:rsid w:val="00C355D5"/>
    <w:rsid w:val="00C3613F"/>
    <w:rsid w:val="00C370DE"/>
    <w:rsid w:val="00C400D9"/>
    <w:rsid w:val="00C4023A"/>
    <w:rsid w:val="00C41BD2"/>
    <w:rsid w:val="00C4219C"/>
    <w:rsid w:val="00C44DD4"/>
    <w:rsid w:val="00C55C9C"/>
    <w:rsid w:val="00C56662"/>
    <w:rsid w:val="00C602A4"/>
    <w:rsid w:val="00C61B01"/>
    <w:rsid w:val="00C650A4"/>
    <w:rsid w:val="00C71D90"/>
    <w:rsid w:val="00C71F4A"/>
    <w:rsid w:val="00C74E4A"/>
    <w:rsid w:val="00C75AC3"/>
    <w:rsid w:val="00C77A74"/>
    <w:rsid w:val="00C83F2D"/>
    <w:rsid w:val="00C8440A"/>
    <w:rsid w:val="00C90E9B"/>
    <w:rsid w:val="00C944CE"/>
    <w:rsid w:val="00CA20EC"/>
    <w:rsid w:val="00CA30B8"/>
    <w:rsid w:val="00CA6F35"/>
    <w:rsid w:val="00CA7E96"/>
    <w:rsid w:val="00CC00AB"/>
    <w:rsid w:val="00CC0927"/>
    <w:rsid w:val="00CC0ABF"/>
    <w:rsid w:val="00CC4648"/>
    <w:rsid w:val="00CC7323"/>
    <w:rsid w:val="00CC77CB"/>
    <w:rsid w:val="00CD1132"/>
    <w:rsid w:val="00CD2F65"/>
    <w:rsid w:val="00CD7850"/>
    <w:rsid w:val="00CD7D1F"/>
    <w:rsid w:val="00CF13EA"/>
    <w:rsid w:val="00CF204B"/>
    <w:rsid w:val="00CF2CDD"/>
    <w:rsid w:val="00D01DB4"/>
    <w:rsid w:val="00D0453D"/>
    <w:rsid w:val="00D04BEA"/>
    <w:rsid w:val="00D0554B"/>
    <w:rsid w:val="00D13DF0"/>
    <w:rsid w:val="00D14A73"/>
    <w:rsid w:val="00D16515"/>
    <w:rsid w:val="00D165F0"/>
    <w:rsid w:val="00D21A60"/>
    <w:rsid w:val="00D2344A"/>
    <w:rsid w:val="00D25A49"/>
    <w:rsid w:val="00D3148F"/>
    <w:rsid w:val="00D33259"/>
    <w:rsid w:val="00D33F56"/>
    <w:rsid w:val="00D345BA"/>
    <w:rsid w:val="00D357B2"/>
    <w:rsid w:val="00D3763A"/>
    <w:rsid w:val="00D41362"/>
    <w:rsid w:val="00D424EB"/>
    <w:rsid w:val="00D45B46"/>
    <w:rsid w:val="00D54267"/>
    <w:rsid w:val="00D578E6"/>
    <w:rsid w:val="00D701FB"/>
    <w:rsid w:val="00D70DBB"/>
    <w:rsid w:val="00D72FF5"/>
    <w:rsid w:val="00D760A6"/>
    <w:rsid w:val="00D83CFE"/>
    <w:rsid w:val="00D86613"/>
    <w:rsid w:val="00D92576"/>
    <w:rsid w:val="00D92F96"/>
    <w:rsid w:val="00D95F3D"/>
    <w:rsid w:val="00DA05C5"/>
    <w:rsid w:val="00DA20FB"/>
    <w:rsid w:val="00DA3DC7"/>
    <w:rsid w:val="00DA4AB3"/>
    <w:rsid w:val="00DA6024"/>
    <w:rsid w:val="00DA701F"/>
    <w:rsid w:val="00DB2A87"/>
    <w:rsid w:val="00DB557E"/>
    <w:rsid w:val="00DC11DE"/>
    <w:rsid w:val="00DC134A"/>
    <w:rsid w:val="00DC1DE0"/>
    <w:rsid w:val="00DC5AD5"/>
    <w:rsid w:val="00DC65B4"/>
    <w:rsid w:val="00DC71CC"/>
    <w:rsid w:val="00DD123A"/>
    <w:rsid w:val="00DD1311"/>
    <w:rsid w:val="00DD20AA"/>
    <w:rsid w:val="00DD20F6"/>
    <w:rsid w:val="00DD4AA4"/>
    <w:rsid w:val="00DE4DB5"/>
    <w:rsid w:val="00DE5C39"/>
    <w:rsid w:val="00DF0334"/>
    <w:rsid w:val="00DF0B03"/>
    <w:rsid w:val="00DF1846"/>
    <w:rsid w:val="00DF2135"/>
    <w:rsid w:val="00DF3082"/>
    <w:rsid w:val="00DF446B"/>
    <w:rsid w:val="00DF46BF"/>
    <w:rsid w:val="00DF4C3F"/>
    <w:rsid w:val="00DF7CB2"/>
    <w:rsid w:val="00E12087"/>
    <w:rsid w:val="00E1382E"/>
    <w:rsid w:val="00E20405"/>
    <w:rsid w:val="00E24A48"/>
    <w:rsid w:val="00E26940"/>
    <w:rsid w:val="00E27F3B"/>
    <w:rsid w:val="00E30B39"/>
    <w:rsid w:val="00E32092"/>
    <w:rsid w:val="00E345B8"/>
    <w:rsid w:val="00E37AFC"/>
    <w:rsid w:val="00E4177E"/>
    <w:rsid w:val="00E44F7C"/>
    <w:rsid w:val="00E45EB2"/>
    <w:rsid w:val="00E47CE9"/>
    <w:rsid w:val="00E509C2"/>
    <w:rsid w:val="00E62104"/>
    <w:rsid w:val="00E65D7E"/>
    <w:rsid w:val="00E70482"/>
    <w:rsid w:val="00E73A7A"/>
    <w:rsid w:val="00E77144"/>
    <w:rsid w:val="00E8620D"/>
    <w:rsid w:val="00E87C2B"/>
    <w:rsid w:val="00E90157"/>
    <w:rsid w:val="00E90C5E"/>
    <w:rsid w:val="00E92DF7"/>
    <w:rsid w:val="00E96222"/>
    <w:rsid w:val="00E9711A"/>
    <w:rsid w:val="00EA057C"/>
    <w:rsid w:val="00EA5891"/>
    <w:rsid w:val="00EA59DF"/>
    <w:rsid w:val="00EA786C"/>
    <w:rsid w:val="00EB11E5"/>
    <w:rsid w:val="00EB3F75"/>
    <w:rsid w:val="00EC109D"/>
    <w:rsid w:val="00EC613F"/>
    <w:rsid w:val="00ED0572"/>
    <w:rsid w:val="00ED1B30"/>
    <w:rsid w:val="00ED23F0"/>
    <w:rsid w:val="00ED33F7"/>
    <w:rsid w:val="00EE39AC"/>
    <w:rsid w:val="00EE5DBC"/>
    <w:rsid w:val="00EE7A8B"/>
    <w:rsid w:val="00EF33CF"/>
    <w:rsid w:val="00EF378B"/>
    <w:rsid w:val="00EF530A"/>
    <w:rsid w:val="00EF679A"/>
    <w:rsid w:val="00F01475"/>
    <w:rsid w:val="00F07F63"/>
    <w:rsid w:val="00F1073A"/>
    <w:rsid w:val="00F10E7C"/>
    <w:rsid w:val="00F13B9F"/>
    <w:rsid w:val="00F14085"/>
    <w:rsid w:val="00F14750"/>
    <w:rsid w:val="00F16C0F"/>
    <w:rsid w:val="00F20687"/>
    <w:rsid w:val="00F32F06"/>
    <w:rsid w:val="00F331B2"/>
    <w:rsid w:val="00F35099"/>
    <w:rsid w:val="00F35FEE"/>
    <w:rsid w:val="00F37527"/>
    <w:rsid w:val="00F43E48"/>
    <w:rsid w:val="00F468BC"/>
    <w:rsid w:val="00F4735A"/>
    <w:rsid w:val="00F47FD0"/>
    <w:rsid w:val="00F514EA"/>
    <w:rsid w:val="00F519D2"/>
    <w:rsid w:val="00F53715"/>
    <w:rsid w:val="00F56883"/>
    <w:rsid w:val="00F56925"/>
    <w:rsid w:val="00F570EB"/>
    <w:rsid w:val="00F57A70"/>
    <w:rsid w:val="00F61F2A"/>
    <w:rsid w:val="00F62D09"/>
    <w:rsid w:val="00F70E17"/>
    <w:rsid w:val="00F7311A"/>
    <w:rsid w:val="00F742BF"/>
    <w:rsid w:val="00F743AE"/>
    <w:rsid w:val="00F74B48"/>
    <w:rsid w:val="00F759C1"/>
    <w:rsid w:val="00F76779"/>
    <w:rsid w:val="00F7699A"/>
    <w:rsid w:val="00F816C8"/>
    <w:rsid w:val="00F83A99"/>
    <w:rsid w:val="00F84678"/>
    <w:rsid w:val="00F847B7"/>
    <w:rsid w:val="00F84D3E"/>
    <w:rsid w:val="00F85F3E"/>
    <w:rsid w:val="00F8630F"/>
    <w:rsid w:val="00F871CD"/>
    <w:rsid w:val="00F8738D"/>
    <w:rsid w:val="00F905AE"/>
    <w:rsid w:val="00F92BC7"/>
    <w:rsid w:val="00F92CE8"/>
    <w:rsid w:val="00FA04E5"/>
    <w:rsid w:val="00FA18EC"/>
    <w:rsid w:val="00FA43B4"/>
    <w:rsid w:val="00FA6209"/>
    <w:rsid w:val="00FA6715"/>
    <w:rsid w:val="00FB1E36"/>
    <w:rsid w:val="00FB33E3"/>
    <w:rsid w:val="00FB4070"/>
    <w:rsid w:val="00FB5834"/>
    <w:rsid w:val="00FC0ADD"/>
    <w:rsid w:val="00FC4E71"/>
    <w:rsid w:val="00FC714F"/>
    <w:rsid w:val="00FC7D09"/>
    <w:rsid w:val="00FD2292"/>
    <w:rsid w:val="00FE0628"/>
    <w:rsid w:val="00FE1EC3"/>
    <w:rsid w:val="00FE2F34"/>
    <w:rsid w:val="00FE394A"/>
    <w:rsid w:val="00FE7B52"/>
    <w:rsid w:val="00FE7F3D"/>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60256"/>
    <w:pPr>
      <w:tabs>
        <w:tab w:val="center" w:pos="4320"/>
        <w:tab w:val="right" w:pos="8640"/>
      </w:tabs>
    </w:pPr>
    <w:rPr>
      <w:sz w:val="28"/>
      <w:szCs w:val="28"/>
    </w:rPr>
  </w:style>
  <w:style w:type="character" w:styleId="PageNumber">
    <w:name w:val="page number"/>
    <w:basedOn w:val="DefaultParagraphFont"/>
    <w:rsid w:val="00260256"/>
  </w:style>
  <w:style w:type="paragraph" w:customStyle="1" w:styleId="Char">
    <w:name w:val="Char"/>
    <w:autoRedefine/>
    <w:rsid w:val="00F10E7C"/>
    <w:pPr>
      <w:tabs>
        <w:tab w:val="left" w:pos="1152"/>
      </w:tabs>
      <w:spacing w:before="120" w:after="120" w:line="312" w:lineRule="auto"/>
    </w:pPr>
    <w:rPr>
      <w:sz w:val="26"/>
      <w:szCs w:val="26"/>
    </w:rPr>
  </w:style>
  <w:style w:type="paragraph" w:styleId="BalloonText">
    <w:name w:val="Balloon Text"/>
    <w:basedOn w:val="Normal"/>
    <w:link w:val="BalloonTextChar"/>
    <w:rsid w:val="00937A0B"/>
    <w:rPr>
      <w:rFonts w:ascii="Tahoma" w:hAnsi="Tahoma"/>
      <w:sz w:val="16"/>
      <w:szCs w:val="16"/>
      <w:lang w:val="x-none" w:eastAsia="x-none"/>
    </w:rPr>
  </w:style>
  <w:style w:type="character" w:customStyle="1" w:styleId="BalloonTextChar">
    <w:name w:val="Balloon Text Char"/>
    <w:link w:val="BalloonText"/>
    <w:rsid w:val="00937A0B"/>
    <w:rPr>
      <w:rFonts w:ascii="Tahoma" w:hAnsi="Tahoma" w:cs="Tahoma"/>
      <w:sz w:val="16"/>
      <w:szCs w:val="16"/>
    </w:rPr>
  </w:style>
  <w:style w:type="paragraph" w:styleId="ListParagraph">
    <w:name w:val="List Paragraph"/>
    <w:basedOn w:val="Normal"/>
    <w:uiPriority w:val="34"/>
    <w:qFormat/>
    <w:rsid w:val="00E345B8"/>
    <w:pPr>
      <w:spacing w:after="200" w:line="276" w:lineRule="auto"/>
      <w:ind w:left="720"/>
      <w:contextualSpacing/>
    </w:pPr>
    <w:rPr>
      <w:rFonts w:ascii="Calibri" w:eastAsia="Calibri" w:hAnsi="Calibri"/>
      <w:sz w:val="22"/>
      <w:szCs w:val="22"/>
    </w:rPr>
  </w:style>
  <w:style w:type="character" w:styleId="Hyperlink">
    <w:name w:val="Hyperlink"/>
    <w:rsid w:val="009A6282"/>
    <w:rPr>
      <w:color w:val="0563C1"/>
      <w:u w:val="single"/>
    </w:rPr>
  </w:style>
  <w:style w:type="character" w:customStyle="1" w:styleId="UnresolvedMention">
    <w:name w:val="Unresolved Mention"/>
    <w:uiPriority w:val="99"/>
    <w:semiHidden/>
    <w:unhideWhenUsed/>
    <w:rsid w:val="009A62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60256"/>
    <w:pPr>
      <w:tabs>
        <w:tab w:val="center" w:pos="4320"/>
        <w:tab w:val="right" w:pos="8640"/>
      </w:tabs>
    </w:pPr>
    <w:rPr>
      <w:sz w:val="28"/>
      <w:szCs w:val="28"/>
    </w:rPr>
  </w:style>
  <w:style w:type="character" w:styleId="PageNumber">
    <w:name w:val="page number"/>
    <w:basedOn w:val="DefaultParagraphFont"/>
    <w:rsid w:val="00260256"/>
  </w:style>
  <w:style w:type="paragraph" w:customStyle="1" w:styleId="Char">
    <w:name w:val="Char"/>
    <w:autoRedefine/>
    <w:rsid w:val="00F10E7C"/>
    <w:pPr>
      <w:tabs>
        <w:tab w:val="left" w:pos="1152"/>
      </w:tabs>
      <w:spacing w:before="120" w:after="120" w:line="312" w:lineRule="auto"/>
    </w:pPr>
    <w:rPr>
      <w:sz w:val="26"/>
      <w:szCs w:val="26"/>
    </w:rPr>
  </w:style>
  <w:style w:type="paragraph" w:styleId="BalloonText">
    <w:name w:val="Balloon Text"/>
    <w:basedOn w:val="Normal"/>
    <w:link w:val="BalloonTextChar"/>
    <w:rsid w:val="00937A0B"/>
    <w:rPr>
      <w:rFonts w:ascii="Tahoma" w:hAnsi="Tahoma"/>
      <w:sz w:val="16"/>
      <w:szCs w:val="16"/>
      <w:lang w:val="x-none" w:eastAsia="x-none"/>
    </w:rPr>
  </w:style>
  <w:style w:type="character" w:customStyle="1" w:styleId="BalloonTextChar">
    <w:name w:val="Balloon Text Char"/>
    <w:link w:val="BalloonText"/>
    <w:rsid w:val="00937A0B"/>
    <w:rPr>
      <w:rFonts w:ascii="Tahoma" w:hAnsi="Tahoma" w:cs="Tahoma"/>
      <w:sz w:val="16"/>
      <w:szCs w:val="16"/>
    </w:rPr>
  </w:style>
  <w:style w:type="paragraph" w:styleId="ListParagraph">
    <w:name w:val="List Paragraph"/>
    <w:basedOn w:val="Normal"/>
    <w:uiPriority w:val="34"/>
    <w:qFormat/>
    <w:rsid w:val="00E345B8"/>
    <w:pPr>
      <w:spacing w:after="200" w:line="276" w:lineRule="auto"/>
      <w:ind w:left="720"/>
      <w:contextualSpacing/>
    </w:pPr>
    <w:rPr>
      <w:rFonts w:ascii="Calibri" w:eastAsia="Calibri" w:hAnsi="Calibri"/>
      <w:sz w:val="22"/>
      <w:szCs w:val="22"/>
    </w:rPr>
  </w:style>
  <w:style w:type="character" w:styleId="Hyperlink">
    <w:name w:val="Hyperlink"/>
    <w:rsid w:val="009A6282"/>
    <w:rPr>
      <w:color w:val="0563C1"/>
      <w:u w:val="single"/>
    </w:rPr>
  </w:style>
  <w:style w:type="character" w:customStyle="1" w:styleId="UnresolvedMention">
    <w:name w:val="Unresolved Mention"/>
    <w:uiPriority w:val="99"/>
    <w:semiHidden/>
    <w:unhideWhenUsed/>
    <w:rsid w:val="009A6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3496">
      <w:bodyDiv w:val="1"/>
      <w:marLeft w:val="0"/>
      <w:marRight w:val="0"/>
      <w:marTop w:val="0"/>
      <w:marBottom w:val="0"/>
      <w:divBdr>
        <w:top w:val="none" w:sz="0" w:space="0" w:color="auto"/>
        <w:left w:val="none" w:sz="0" w:space="0" w:color="auto"/>
        <w:bottom w:val="none" w:sz="0" w:space="0" w:color="auto"/>
        <w:right w:val="none" w:sz="0" w:space="0" w:color="auto"/>
      </w:divBdr>
    </w:div>
    <w:div w:id="1312440194">
      <w:bodyDiv w:val="1"/>
      <w:marLeft w:val="0"/>
      <w:marRight w:val="0"/>
      <w:marTop w:val="0"/>
      <w:marBottom w:val="0"/>
      <w:divBdr>
        <w:top w:val="none" w:sz="0" w:space="0" w:color="auto"/>
        <w:left w:val="none" w:sz="0" w:space="0" w:color="auto"/>
        <w:bottom w:val="none" w:sz="0" w:space="0" w:color="auto"/>
        <w:right w:val="none" w:sz="0" w:space="0" w:color="auto"/>
      </w:divBdr>
    </w:div>
    <w:div w:id="14630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ainguyenmoitruong.gov.vn" TargetMode="External"/><Relationship Id="rId4" Type="http://schemas.microsoft.com/office/2007/relationships/stylesWithEffects" Target="stylesWithEffects.xml"/><Relationship Id="rId9" Type="http://schemas.openxmlformats.org/officeDocument/2006/relationships/hyperlink" Target="http://www.monr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06EB-02EC-4B60-976A-211A4B6B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Microsoft Corporation</Company>
  <LinksUpToDate>false</LinksUpToDate>
  <CharactersWithSpaces>8256</CharactersWithSpaces>
  <SharedDoc>false</SharedDoc>
  <HLinks>
    <vt:vector size="12" baseType="variant">
      <vt:variant>
        <vt:i4>4653071</vt:i4>
      </vt:variant>
      <vt:variant>
        <vt:i4>3</vt:i4>
      </vt:variant>
      <vt:variant>
        <vt:i4>0</vt:i4>
      </vt:variant>
      <vt:variant>
        <vt:i4>5</vt:i4>
      </vt:variant>
      <vt:variant>
        <vt:lpwstr>http://tainguyenmoitruong.gov.vn/</vt:lpwstr>
      </vt:variant>
      <vt:variant>
        <vt:lpwstr/>
      </vt:variant>
      <vt:variant>
        <vt:i4>327756</vt:i4>
      </vt:variant>
      <vt:variant>
        <vt:i4>0</vt:i4>
      </vt:variant>
      <vt:variant>
        <vt:i4>0</vt:i4>
      </vt:variant>
      <vt:variant>
        <vt:i4>5</vt:i4>
      </vt:variant>
      <vt:variant>
        <vt:lpwstr>http://www.monre.gov.vn/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Thanh An</dc:creator>
  <cp:lastModifiedBy>Home</cp:lastModifiedBy>
  <cp:revision>40</cp:revision>
  <cp:lastPrinted>2022-06-14T08:07:00Z</cp:lastPrinted>
  <dcterms:created xsi:type="dcterms:W3CDTF">2022-06-14T02:41:00Z</dcterms:created>
  <dcterms:modified xsi:type="dcterms:W3CDTF">2022-06-16T03:47:00Z</dcterms:modified>
</cp:coreProperties>
</file>