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5" w:type="dxa"/>
        <w:tblInd w:w="-284" w:type="dxa"/>
        <w:tblLook w:val="01E0" w:firstRow="1" w:lastRow="1" w:firstColumn="1" w:lastColumn="1" w:noHBand="0" w:noVBand="0"/>
      </w:tblPr>
      <w:tblGrid>
        <w:gridCol w:w="3681"/>
        <w:gridCol w:w="5954"/>
      </w:tblGrid>
      <w:tr w:rsidR="00D17260" w:rsidRPr="00D17260" w:rsidTr="002778FE">
        <w:trPr>
          <w:trHeight w:val="1120"/>
        </w:trPr>
        <w:tc>
          <w:tcPr>
            <w:tcW w:w="3681" w:type="dxa"/>
            <w:shd w:val="clear" w:color="auto" w:fill="auto"/>
          </w:tcPr>
          <w:p w:rsidR="00896778" w:rsidRPr="00D17260" w:rsidRDefault="00896778" w:rsidP="00D17260">
            <w:pPr>
              <w:tabs>
                <w:tab w:val="center" w:pos="1530"/>
                <w:tab w:val="center" w:pos="6663"/>
              </w:tabs>
              <w:jc w:val="center"/>
              <w:rPr>
                <w:sz w:val="26"/>
                <w:szCs w:val="26"/>
              </w:rPr>
            </w:pPr>
            <w:bookmarkStart w:id="0" w:name="_GoBack"/>
            <w:bookmarkEnd w:id="0"/>
            <w:r w:rsidRPr="00D17260">
              <w:rPr>
                <w:sz w:val="26"/>
                <w:szCs w:val="26"/>
              </w:rPr>
              <w:t>ỦY BAN NHÂN DÂN</w:t>
            </w:r>
          </w:p>
          <w:p w:rsidR="00896778" w:rsidRPr="00D17260" w:rsidRDefault="00896778" w:rsidP="00D17260">
            <w:pPr>
              <w:tabs>
                <w:tab w:val="center" w:pos="1530"/>
                <w:tab w:val="center" w:pos="6663"/>
              </w:tabs>
              <w:jc w:val="center"/>
              <w:rPr>
                <w:sz w:val="26"/>
                <w:szCs w:val="26"/>
              </w:rPr>
            </w:pPr>
            <w:r w:rsidRPr="00D17260">
              <w:rPr>
                <w:sz w:val="26"/>
                <w:szCs w:val="26"/>
              </w:rPr>
              <w:t>THÀNH PHỐ HỒ CHÍ MINH</w:t>
            </w:r>
          </w:p>
          <w:p w:rsidR="00896778" w:rsidRPr="00D17260" w:rsidRDefault="00896778" w:rsidP="00D17260">
            <w:pPr>
              <w:tabs>
                <w:tab w:val="center" w:pos="1530"/>
                <w:tab w:val="center" w:pos="6663"/>
              </w:tabs>
              <w:jc w:val="center"/>
              <w:rPr>
                <w:b/>
                <w:bCs/>
                <w:sz w:val="26"/>
                <w:szCs w:val="26"/>
              </w:rPr>
            </w:pPr>
            <w:r w:rsidRPr="00D17260">
              <w:rPr>
                <w:b/>
                <w:bCs/>
                <w:sz w:val="26"/>
                <w:szCs w:val="26"/>
              </w:rPr>
              <w:t>SỞ GIÁO DỤC VÀ ĐÀO TẠO</w:t>
            </w:r>
          </w:p>
          <w:p w:rsidR="00896778" w:rsidRPr="00D17260" w:rsidRDefault="00896778" w:rsidP="00D17260">
            <w:pPr>
              <w:tabs>
                <w:tab w:val="center" w:pos="1530"/>
                <w:tab w:val="center" w:pos="6663"/>
              </w:tabs>
              <w:jc w:val="center"/>
              <w:rPr>
                <w:sz w:val="26"/>
                <w:szCs w:val="26"/>
              </w:rPr>
            </w:pPr>
            <w:r w:rsidRPr="00D17260">
              <w:rPr>
                <w:noProof/>
                <w:sz w:val="26"/>
                <w:szCs w:val="26"/>
              </w:rPr>
              <mc:AlternateContent>
                <mc:Choice Requires="wps">
                  <w:drawing>
                    <wp:anchor distT="4294967294" distB="4294967294" distL="114300" distR="114300" simplePos="0" relativeHeight="251659264" behindDoc="0" locked="0" layoutInCell="1" allowOverlap="1" wp14:anchorId="5AA2A2AC" wp14:editId="2C479885">
                      <wp:simplePos x="0" y="0"/>
                      <wp:positionH relativeFrom="column">
                        <wp:posOffset>623900</wp:posOffset>
                      </wp:positionH>
                      <wp:positionV relativeFrom="paragraph">
                        <wp:posOffset>64770</wp:posOffset>
                      </wp:positionV>
                      <wp:extent cx="1371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F4B0C7" id="Straight Connector 5"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15pt,5.1pt" to="157.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jvzJAIAAEA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"/>
                  </w:pict>
                </mc:Fallback>
              </mc:AlternateContent>
            </w:r>
          </w:p>
        </w:tc>
        <w:tc>
          <w:tcPr>
            <w:tcW w:w="5954" w:type="dxa"/>
            <w:shd w:val="clear" w:color="auto" w:fill="auto"/>
          </w:tcPr>
          <w:p w:rsidR="00896778" w:rsidRPr="00D17260" w:rsidRDefault="00896778" w:rsidP="00D17260">
            <w:pPr>
              <w:tabs>
                <w:tab w:val="center" w:pos="1530"/>
                <w:tab w:val="center" w:pos="6663"/>
              </w:tabs>
              <w:rPr>
                <w:b/>
                <w:sz w:val="26"/>
                <w:szCs w:val="26"/>
              </w:rPr>
            </w:pPr>
            <w:r w:rsidRPr="00D17260">
              <w:rPr>
                <w:b/>
                <w:sz w:val="26"/>
                <w:szCs w:val="26"/>
              </w:rPr>
              <w:t>CỘNG HÒA XÃ HỘI CHỦ NGHĨA VIỆT NAM</w:t>
            </w:r>
          </w:p>
          <w:p w:rsidR="00896778" w:rsidRPr="00D17260" w:rsidRDefault="00896778" w:rsidP="00D17260">
            <w:pPr>
              <w:tabs>
                <w:tab w:val="center" w:pos="1530"/>
                <w:tab w:val="center" w:pos="6663"/>
              </w:tabs>
              <w:jc w:val="center"/>
              <w:rPr>
                <w:b/>
                <w:sz w:val="26"/>
                <w:szCs w:val="26"/>
              </w:rPr>
            </w:pPr>
            <w:r w:rsidRPr="00D17260">
              <w:rPr>
                <w:b/>
                <w:sz w:val="26"/>
                <w:szCs w:val="26"/>
              </w:rPr>
              <w:t>Độc lập – Tự do – Hạnh phúc</w:t>
            </w:r>
          </w:p>
          <w:p w:rsidR="00896778" w:rsidRPr="00D17260" w:rsidRDefault="00896778" w:rsidP="00D17260">
            <w:pPr>
              <w:tabs>
                <w:tab w:val="center" w:pos="1530"/>
                <w:tab w:val="center" w:pos="6663"/>
              </w:tabs>
              <w:jc w:val="both"/>
              <w:rPr>
                <w:sz w:val="26"/>
                <w:szCs w:val="26"/>
              </w:rPr>
            </w:pPr>
            <w:r w:rsidRPr="00D17260">
              <w:rPr>
                <w:noProof/>
                <w:sz w:val="26"/>
                <w:szCs w:val="26"/>
              </w:rPr>
              <mc:AlternateContent>
                <mc:Choice Requires="wps">
                  <w:drawing>
                    <wp:anchor distT="4294967294" distB="4294967294" distL="114300" distR="114300" simplePos="0" relativeHeight="251660288" behindDoc="0" locked="0" layoutInCell="1" allowOverlap="1" wp14:anchorId="51B2FFB5" wp14:editId="5B0890FA">
                      <wp:simplePos x="0" y="0"/>
                      <wp:positionH relativeFrom="column">
                        <wp:posOffset>782320</wp:posOffset>
                      </wp:positionH>
                      <wp:positionV relativeFrom="paragraph">
                        <wp:posOffset>10794</wp:posOffset>
                      </wp:positionV>
                      <wp:extent cx="19202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6408B0"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6pt,.85pt" to="212.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7u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mKSTH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"/>
                  </w:pict>
                </mc:Fallback>
              </mc:AlternateContent>
            </w:r>
          </w:p>
        </w:tc>
      </w:tr>
      <w:tr w:rsidR="00D17260" w:rsidRPr="00D17260" w:rsidTr="002778FE">
        <w:trPr>
          <w:trHeight w:val="560"/>
        </w:trPr>
        <w:tc>
          <w:tcPr>
            <w:tcW w:w="3681" w:type="dxa"/>
            <w:shd w:val="clear" w:color="auto" w:fill="auto"/>
          </w:tcPr>
          <w:p w:rsidR="00896778" w:rsidRPr="00D17260" w:rsidRDefault="00896778" w:rsidP="00D85796">
            <w:pPr>
              <w:tabs>
                <w:tab w:val="center" w:pos="1706"/>
                <w:tab w:val="center" w:pos="6663"/>
              </w:tabs>
              <w:jc w:val="center"/>
              <w:rPr>
                <w:sz w:val="26"/>
                <w:szCs w:val="26"/>
              </w:rPr>
            </w:pPr>
            <w:r w:rsidRPr="00D17260">
              <w:rPr>
                <w:sz w:val="26"/>
                <w:szCs w:val="26"/>
              </w:rPr>
              <w:t>Số:</w:t>
            </w:r>
            <w:r w:rsidR="00980AB5" w:rsidRPr="00D17260">
              <w:rPr>
                <w:sz w:val="26"/>
                <w:szCs w:val="26"/>
              </w:rPr>
              <w:t xml:space="preserve"> </w:t>
            </w:r>
            <w:r w:rsidR="00D85796">
              <w:rPr>
                <w:sz w:val="26"/>
                <w:szCs w:val="26"/>
              </w:rPr>
              <w:t>32</w:t>
            </w:r>
            <w:r w:rsidRPr="00D17260">
              <w:rPr>
                <w:sz w:val="26"/>
                <w:szCs w:val="26"/>
              </w:rPr>
              <w:t>/TB-</w:t>
            </w:r>
            <w:r w:rsidR="008B017A" w:rsidRPr="00D17260">
              <w:rPr>
                <w:sz w:val="26"/>
                <w:szCs w:val="26"/>
              </w:rPr>
              <w:t>S</w:t>
            </w:r>
            <w:r w:rsidRPr="00D17260">
              <w:rPr>
                <w:sz w:val="26"/>
                <w:szCs w:val="26"/>
              </w:rPr>
              <w:t>GDĐT</w:t>
            </w:r>
          </w:p>
        </w:tc>
        <w:tc>
          <w:tcPr>
            <w:tcW w:w="5954" w:type="dxa"/>
            <w:shd w:val="clear" w:color="auto" w:fill="auto"/>
          </w:tcPr>
          <w:p w:rsidR="00896778" w:rsidRPr="00D17260" w:rsidRDefault="00896778" w:rsidP="00D85796">
            <w:pPr>
              <w:tabs>
                <w:tab w:val="center" w:pos="1530"/>
                <w:tab w:val="center" w:pos="6663"/>
              </w:tabs>
              <w:rPr>
                <w:b/>
                <w:sz w:val="26"/>
                <w:szCs w:val="26"/>
              </w:rPr>
            </w:pPr>
            <w:r w:rsidRPr="00D17260">
              <w:rPr>
                <w:i/>
                <w:iCs/>
                <w:sz w:val="26"/>
                <w:szCs w:val="26"/>
              </w:rPr>
              <w:t>Thành phố</w:t>
            </w:r>
            <w:r w:rsidR="005C2F5C" w:rsidRPr="00D17260">
              <w:rPr>
                <w:i/>
                <w:iCs/>
                <w:sz w:val="26"/>
                <w:szCs w:val="26"/>
              </w:rPr>
              <w:t xml:space="preserve"> Hồ Chí Minh, ngày</w:t>
            </w:r>
            <w:r w:rsidR="00D85796">
              <w:rPr>
                <w:i/>
                <w:iCs/>
                <w:sz w:val="26"/>
                <w:szCs w:val="26"/>
              </w:rPr>
              <w:t xml:space="preserve"> 06 </w:t>
            </w:r>
            <w:r w:rsidR="005C2F5C" w:rsidRPr="00D17260">
              <w:rPr>
                <w:i/>
                <w:iCs/>
                <w:sz w:val="26"/>
                <w:szCs w:val="26"/>
              </w:rPr>
              <w:t xml:space="preserve">tháng </w:t>
            </w:r>
            <w:r w:rsidR="002A671C" w:rsidRPr="00D17260">
              <w:rPr>
                <w:i/>
                <w:iCs/>
                <w:sz w:val="26"/>
                <w:szCs w:val="26"/>
              </w:rPr>
              <w:t xml:space="preserve">01 </w:t>
            </w:r>
            <w:r w:rsidR="005C2F5C" w:rsidRPr="00D17260">
              <w:rPr>
                <w:i/>
                <w:iCs/>
                <w:sz w:val="26"/>
                <w:szCs w:val="26"/>
              </w:rPr>
              <w:t>năm 20</w:t>
            </w:r>
            <w:r w:rsidR="008B017A" w:rsidRPr="00D17260">
              <w:rPr>
                <w:i/>
                <w:iCs/>
                <w:sz w:val="26"/>
                <w:szCs w:val="26"/>
              </w:rPr>
              <w:t>2</w:t>
            </w:r>
            <w:r w:rsidR="002A671C" w:rsidRPr="00D17260">
              <w:rPr>
                <w:i/>
                <w:iCs/>
                <w:sz w:val="26"/>
                <w:szCs w:val="26"/>
              </w:rPr>
              <w:t>2</w:t>
            </w:r>
          </w:p>
        </w:tc>
      </w:tr>
    </w:tbl>
    <w:p w:rsidR="00896778" w:rsidRPr="00D17260" w:rsidRDefault="00896778" w:rsidP="00D17260">
      <w:pPr>
        <w:jc w:val="center"/>
        <w:rPr>
          <w:b/>
          <w:sz w:val="26"/>
          <w:szCs w:val="26"/>
        </w:rPr>
      </w:pPr>
      <w:r w:rsidRPr="00D17260">
        <w:rPr>
          <w:b/>
          <w:sz w:val="26"/>
          <w:szCs w:val="26"/>
        </w:rPr>
        <w:t xml:space="preserve">THÔNG BÁO SỐ </w:t>
      </w:r>
      <w:r w:rsidR="002A671C" w:rsidRPr="00D17260">
        <w:rPr>
          <w:b/>
          <w:sz w:val="26"/>
          <w:szCs w:val="26"/>
        </w:rPr>
        <w:t>1</w:t>
      </w:r>
    </w:p>
    <w:p w:rsidR="00480BAF" w:rsidRPr="00D17260" w:rsidRDefault="00896778" w:rsidP="00D17260">
      <w:pPr>
        <w:jc w:val="center"/>
        <w:rPr>
          <w:b/>
          <w:bCs/>
          <w:sz w:val="26"/>
          <w:szCs w:val="26"/>
        </w:rPr>
      </w:pPr>
      <w:r w:rsidRPr="00D17260">
        <w:rPr>
          <w:b/>
          <w:sz w:val="26"/>
          <w:szCs w:val="26"/>
          <w:lang w:val="it-IT"/>
        </w:rPr>
        <w:t>Về</w:t>
      </w:r>
      <w:r w:rsidR="005C2F5C" w:rsidRPr="00D17260">
        <w:rPr>
          <w:b/>
          <w:sz w:val="26"/>
          <w:szCs w:val="26"/>
          <w:lang w:val="it-IT"/>
        </w:rPr>
        <w:t xml:space="preserve"> </w:t>
      </w:r>
      <w:r w:rsidR="007A3502" w:rsidRPr="00D17260">
        <w:rPr>
          <w:b/>
          <w:sz w:val="26"/>
          <w:szCs w:val="26"/>
          <w:lang w:val="it-IT"/>
        </w:rPr>
        <w:t xml:space="preserve">điều chỉnh thời gian </w:t>
      </w:r>
      <w:r w:rsidR="009E23E6" w:rsidRPr="00D17260">
        <w:rPr>
          <w:b/>
          <w:sz w:val="26"/>
          <w:szCs w:val="26"/>
          <w:lang w:val="it-IT"/>
        </w:rPr>
        <w:t>và cách thức nộp hồ sơ tham gia</w:t>
      </w:r>
    </w:p>
    <w:p w:rsidR="0066541B" w:rsidRPr="00D17260" w:rsidRDefault="009E23E6" w:rsidP="00D17260">
      <w:pPr>
        <w:jc w:val="center"/>
        <w:rPr>
          <w:b/>
          <w:bCs/>
          <w:sz w:val="26"/>
          <w:szCs w:val="26"/>
        </w:rPr>
      </w:pPr>
      <w:r w:rsidRPr="00D17260">
        <w:rPr>
          <w:b/>
          <w:sz w:val="26"/>
          <w:szCs w:val="26"/>
        </w:rPr>
        <w:t>Hội thi Xây dựng “Trường học Xanh” năm học 2021 - 2022</w:t>
      </w:r>
    </w:p>
    <w:p w:rsidR="00896778" w:rsidRPr="00D17260" w:rsidRDefault="00896778" w:rsidP="00D17260">
      <w:pPr>
        <w:jc w:val="center"/>
        <w:rPr>
          <w:b/>
          <w:sz w:val="26"/>
          <w:szCs w:val="26"/>
        </w:rPr>
      </w:pPr>
      <w:r w:rsidRPr="00D17260">
        <w:rPr>
          <w:b/>
          <w:noProof/>
          <w:sz w:val="26"/>
          <w:szCs w:val="26"/>
        </w:rPr>
        <mc:AlternateContent>
          <mc:Choice Requires="wps">
            <w:drawing>
              <wp:anchor distT="4294967294" distB="4294967294" distL="114300" distR="114300" simplePos="0" relativeHeight="251663360" behindDoc="0" locked="0" layoutInCell="1" allowOverlap="1" wp14:anchorId="72AEB8EF" wp14:editId="33F99B2A">
                <wp:simplePos x="0" y="0"/>
                <wp:positionH relativeFrom="column">
                  <wp:posOffset>2271989</wp:posOffset>
                </wp:positionH>
                <wp:positionV relativeFrom="paragraph">
                  <wp:posOffset>99307</wp:posOffset>
                </wp:positionV>
                <wp:extent cx="1543792" cy="0"/>
                <wp:effectExtent l="0" t="0" r="374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7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67BBA" id="Straight Connector 4"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9pt,7.8pt" to="300.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CbJAIAAEA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"/>
            </w:pict>
          </mc:Fallback>
        </mc:AlternateContent>
      </w:r>
    </w:p>
    <w:p w:rsidR="00EA3C8A" w:rsidRPr="00D17260" w:rsidRDefault="00896778" w:rsidP="00D17260">
      <w:pPr>
        <w:ind w:firstLine="567"/>
        <w:jc w:val="both"/>
        <w:rPr>
          <w:b/>
          <w:bCs/>
          <w:sz w:val="26"/>
          <w:szCs w:val="26"/>
        </w:rPr>
      </w:pPr>
      <w:r w:rsidRPr="00D17260">
        <w:rPr>
          <w:sz w:val="26"/>
          <w:szCs w:val="26"/>
        </w:rPr>
        <w:t xml:space="preserve">Thực hiện Kế hoạch số </w:t>
      </w:r>
      <w:r w:rsidR="009E23E6" w:rsidRPr="00D17260">
        <w:rPr>
          <w:sz w:val="26"/>
          <w:szCs w:val="26"/>
        </w:rPr>
        <w:t>8317/KHLS-STNMT-SGDĐT</w:t>
      </w:r>
      <w:r w:rsidR="004E014A" w:rsidRPr="00D17260">
        <w:rPr>
          <w:sz w:val="26"/>
          <w:szCs w:val="26"/>
        </w:rPr>
        <w:t xml:space="preserve"> ngày </w:t>
      </w:r>
      <w:r w:rsidR="009E23E6" w:rsidRPr="00D17260">
        <w:rPr>
          <w:sz w:val="26"/>
          <w:szCs w:val="26"/>
        </w:rPr>
        <w:t>02</w:t>
      </w:r>
      <w:r w:rsidR="00140177" w:rsidRPr="00D17260">
        <w:rPr>
          <w:sz w:val="26"/>
          <w:szCs w:val="26"/>
        </w:rPr>
        <w:t xml:space="preserve"> tháng </w:t>
      </w:r>
      <w:r w:rsidR="004E014A" w:rsidRPr="00D17260">
        <w:rPr>
          <w:sz w:val="26"/>
          <w:szCs w:val="26"/>
        </w:rPr>
        <w:t>1</w:t>
      </w:r>
      <w:r w:rsidR="009E23E6" w:rsidRPr="00D17260">
        <w:rPr>
          <w:sz w:val="26"/>
          <w:szCs w:val="26"/>
        </w:rPr>
        <w:t>2</w:t>
      </w:r>
      <w:r w:rsidR="00140177" w:rsidRPr="00D17260">
        <w:rPr>
          <w:sz w:val="26"/>
          <w:szCs w:val="26"/>
        </w:rPr>
        <w:t xml:space="preserve"> năm 20</w:t>
      </w:r>
      <w:r w:rsidR="004E014A" w:rsidRPr="00D17260">
        <w:rPr>
          <w:sz w:val="26"/>
          <w:szCs w:val="26"/>
        </w:rPr>
        <w:t>2</w:t>
      </w:r>
      <w:r w:rsidR="00140177" w:rsidRPr="00D17260">
        <w:rPr>
          <w:sz w:val="26"/>
          <w:szCs w:val="26"/>
        </w:rPr>
        <w:t>1</w:t>
      </w:r>
      <w:r w:rsidRPr="00D17260">
        <w:rPr>
          <w:sz w:val="26"/>
          <w:szCs w:val="26"/>
        </w:rPr>
        <w:t xml:space="preserve"> </w:t>
      </w:r>
      <w:r w:rsidR="009E23E6" w:rsidRPr="00D17260">
        <w:rPr>
          <w:sz w:val="26"/>
          <w:szCs w:val="26"/>
        </w:rPr>
        <w:t>giữa Sở Tài nguyên và Môi trường - Sở Giáo dục và Đào tạo tổ chức Hội thi Xây dựng “Trường học Xanh” năm học 2021-2022</w:t>
      </w:r>
      <w:r w:rsidR="002154F2" w:rsidRPr="00D17260">
        <w:rPr>
          <w:sz w:val="26"/>
          <w:szCs w:val="26"/>
        </w:rPr>
        <w:t>.</w:t>
      </w:r>
      <w:r w:rsidR="003062B4" w:rsidRPr="00D17260">
        <w:rPr>
          <w:sz w:val="26"/>
          <w:szCs w:val="26"/>
        </w:rPr>
        <w:t xml:space="preserve"> </w:t>
      </w:r>
      <w:r w:rsidR="009E23E6" w:rsidRPr="00D17260">
        <w:rPr>
          <w:b/>
          <w:sz w:val="26"/>
          <w:szCs w:val="26"/>
        </w:rPr>
        <w:t xml:space="preserve"> </w:t>
      </w:r>
    </w:p>
    <w:p w:rsidR="00D11F14" w:rsidRPr="00D17260" w:rsidRDefault="00715B18" w:rsidP="00D17260">
      <w:pPr>
        <w:tabs>
          <w:tab w:val="left" w:pos="540"/>
        </w:tabs>
        <w:ind w:firstLine="567"/>
        <w:jc w:val="both"/>
        <w:rPr>
          <w:sz w:val="26"/>
          <w:szCs w:val="26"/>
        </w:rPr>
      </w:pPr>
      <w:r w:rsidRPr="00D17260">
        <w:rPr>
          <w:sz w:val="26"/>
          <w:szCs w:val="26"/>
        </w:rPr>
        <w:t xml:space="preserve">Nhằm tạo điều kiện các đơn vị chủ động sắp xếp tổ chức </w:t>
      </w:r>
      <w:r w:rsidR="009E23E6" w:rsidRPr="00D17260">
        <w:rPr>
          <w:sz w:val="26"/>
          <w:szCs w:val="26"/>
        </w:rPr>
        <w:t>triển khai các hoạt động bảo vệ môi trường tại đơn vị theo Bộ tiêu chí “Trường học Xanh”</w:t>
      </w:r>
      <w:r w:rsidRPr="00D17260">
        <w:rPr>
          <w:bCs/>
          <w:iCs/>
          <w:sz w:val="26"/>
          <w:szCs w:val="26"/>
        </w:rPr>
        <w:t xml:space="preserve">, </w:t>
      </w:r>
      <w:r w:rsidRPr="00D17260">
        <w:rPr>
          <w:sz w:val="26"/>
          <w:szCs w:val="26"/>
        </w:rPr>
        <w:t>phù hợp tình hình thực tế, đ</w:t>
      </w:r>
      <w:r w:rsidR="009E23E6" w:rsidRPr="00D17260">
        <w:rPr>
          <w:sz w:val="26"/>
          <w:szCs w:val="26"/>
        </w:rPr>
        <w:t xml:space="preserve">áp ứng được chất lượng Hội thi, Sở Giáo dục và Đào tạo thông báo </w:t>
      </w:r>
      <w:r w:rsidR="009E23E6" w:rsidRPr="00D17260">
        <w:rPr>
          <w:sz w:val="26"/>
          <w:szCs w:val="26"/>
          <w:lang w:val="it-IT"/>
        </w:rPr>
        <w:t xml:space="preserve">điều chỉnh thời gian và cách thức nộp hồ sơ tham gia Hội thi </w:t>
      </w:r>
      <w:r w:rsidR="009E23E6" w:rsidRPr="00D17260">
        <w:rPr>
          <w:sz w:val="26"/>
          <w:szCs w:val="26"/>
        </w:rPr>
        <w:t>như sau:</w:t>
      </w:r>
    </w:p>
    <w:p w:rsidR="009E23E6" w:rsidRPr="00D17260" w:rsidRDefault="00D11F14" w:rsidP="00D17260">
      <w:pPr>
        <w:tabs>
          <w:tab w:val="left" w:pos="540"/>
        </w:tabs>
        <w:ind w:firstLine="567"/>
        <w:jc w:val="both"/>
        <w:rPr>
          <w:b/>
          <w:sz w:val="26"/>
          <w:szCs w:val="26"/>
          <w:lang w:val="it-IT"/>
        </w:rPr>
      </w:pPr>
      <w:r w:rsidRPr="00D17260">
        <w:rPr>
          <w:b/>
          <w:sz w:val="26"/>
          <w:szCs w:val="26"/>
        </w:rPr>
        <w:t xml:space="preserve">1. </w:t>
      </w:r>
      <w:r w:rsidR="000E194E">
        <w:rPr>
          <w:b/>
          <w:sz w:val="26"/>
          <w:szCs w:val="26"/>
        </w:rPr>
        <w:t>Điều chỉnh t</w:t>
      </w:r>
      <w:r w:rsidRPr="00D17260">
        <w:rPr>
          <w:b/>
          <w:sz w:val="26"/>
          <w:szCs w:val="26"/>
          <w:lang w:val="it-IT"/>
        </w:rPr>
        <w:t xml:space="preserve">hời gian nộp hồ sơ </w:t>
      </w:r>
      <w:r w:rsidR="00D17260">
        <w:rPr>
          <w:b/>
          <w:sz w:val="26"/>
          <w:szCs w:val="26"/>
          <w:lang w:val="it-IT"/>
        </w:rPr>
        <w:t xml:space="preserve"> </w:t>
      </w:r>
    </w:p>
    <w:p w:rsidR="00A82BD2" w:rsidRPr="00A82BD2" w:rsidRDefault="00D66B74" w:rsidP="00D17260">
      <w:pPr>
        <w:pStyle w:val="ListParagraph"/>
        <w:tabs>
          <w:tab w:val="left" w:pos="851"/>
        </w:tabs>
        <w:autoSpaceDE w:val="0"/>
        <w:autoSpaceDN w:val="0"/>
        <w:adjustRightInd w:val="0"/>
        <w:ind w:left="0" w:firstLine="567"/>
        <w:jc w:val="both"/>
        <w:rPr>
          <w:i/>
          <w:sz w:val="26"/>
          <w:szCs w:val="26"/>
        </w:rPr>
      </w:pPr>
      <w:r w:rsidRPr="00D17260">
        <w:rPr>
          <w:sz w:val="26"/>
          <w:szCs w:val="26"/>
        </w:rPr>
        <w:t xml:space="preserve">- Từ </w:t>
      </w:r>
      <w:r w:rsidR="00D11F14" w:rsidRPr="00D17260">
        <w:rPr>
          <w:sz w:val="26"/>
          <w:szCs w:val="26"/>
        </w:rPr>
        <w:t>nay</w:t>
      </w:r>
      <w:r w:rsidRPr="00D17260">
        <w:rPr>
          <w:sz w:val="26"/>
          <w:szCs w:val="26"/>
        </w:rPr>
        <w:t xml:space="preserve"> đến ngày </w:t>
      </w:r>
      <w:r w:rsidR="00D17260" w:rsidRPr="00A82BD2">
        <w:rPr>
          <w:b/>
          <w:sz w:val="26"/>
          <w:szCs w:val="26"/>
          <w:u w:val="single"/>
        </w:rPr>
        <w:t>31</w:t>
      </w:r>
      <w:r w:rsidR="00A82BD2">
        <w:rPr>
          <w:b/>
          <w:sz w:val="26"/>
          <w:szCs w:val="26"/>
          <w:u w:val="single"/>
        </w:rPr>
        <w:t xml:space="preserve"> tháng </w:t>
      </w:r>
      <w:r w:rsidR="000A3B49" w:rsidRPr="00A82BD2">
        <w:rPr>
          <w:b/>
          <w:sz w:val="26"/>
          <w:szCs w:val="26"/>
          <w:u w:val="single"/>
        </w:rPr>
        <w:t>0</w:t>
      </w:r>
      <w:r w:rsidR="00D17260" w:rsidRPr="00A82BD2">
        <w:rPr>
          <w:b/>
          <w:sz w:val="26"/>
          <w:szCs w:val="26"/>
          <w:u w:val="single"/>
        </w:rPr>
        <w:t>1</w:t>
      </w:r>
      <w:r w:rsidR="00A82BD2">
        <w:rPr>
          <w:b/>
          <w:sz w:val="26"/>
          <w:szCs w:val="26"/>
          <w:u w:val="single"/>
        </w:rPr>
        <w:t xml:space="preserve"> năm </w:t>
      </w:r>
      <w:r w:rsidRPr="00A82BD2">
        <w:rPr>
          <w:b/>
          <w:sz w:val="26"/>
          <w:szCs w:val="26"/>
          <w:u w:val="single"/>
        </w:rPr>
        <w:t>2022</w:t>
      </w:r>
      <w:r w:rsidR="00D11F14" w:rsidRPr="00D17260">
        <w:rPr>
          <w:sz w:val="26"/>
          <w:szCs w:val="26"/>
        </w:rPr>
        <w:t>.</w:t>
      </w:r>
      <w:r w:rsidR="00A82BD2">
        <w:rPr>
          <w:sz w:val="26"/>
          <w:szCs w:val="26"/>
        </w:rPr>
        <w:t xml:space="preserve"> </w:t>
      </w:r>
      <w:r w:rsidR="00A82BD2" w:rsidRPr="00A82BD2">
        <w:rPr>
          <w:i/>
          <w:sz w:val="26"/>
          <w:szCs w:val="26"/>
        </w:rPr>
        <w:t xml:space="preserve">(Gia hạn thêm 01 tháng, </w:t>
      </w:r>
      <w:r w:rsidR="0071136F" w:rsidRPr="0071136F">
        <w:rPr>
          <w:i/>
          <w:sz w:val="26"/>
          <w:szCs w:val="26"/>
        </w:rPr>
        <w:t>Kế hoạch số 8317/KHLS-STNMT-SGDĐT</w:t>
      </w:r>
      <w:r w:rsidR="0071136F" w:rsidRPr="00D17260">
        <w:rPr>
          <w:sz w:val="26"/>
          <w:szCs w:val="26"/>
        </w:rPr>
        <w:t xml:space="preserve"> </w:t>
      </w:r>
      <w:r w:rsidR="00A82BD2" w:rsidRPr="00A82BD2">
        <w:rPr>
          <w:i/>
          <w:sz w:val="26"/>
          <w:szCs w:val="26"/>
        </w:rPr>
        <w:t xml:space="preserve"> là</w:t>
      </w:r>
      <w:r w:rsidR="00A82BD2">
        <w:rPr>
          <w:i/>
          <w:sz w:val="26"/>
          <w:szCs w:val="26"/>
        </w:rPr>
        <w:t xml:space="preserve"> 31/12/2021)</w:t>
      </w:r>
    </w:p>
    <w:p w:rsidR="00D66B74" w:rsidRPr="00D17260" w:rsidRDefault="00D11F14" w:rsidP="00D17260">
      <w:pPr>
        <w:pStyle w:val="ListParagraph"/>
        <w:tabs>
          <w:tab w:val="left" w:pos="851"/>
        </w:tabs>
        <w:autoSpaceDE w:val="0"/>
        <w:autoSpaceDN w:val="0"/>
        <w:adjustRightInd w:val="0"/>
        <w:ind w:left="0" w:firstLine="567"/>
        <w:jc w:val="both"/>
        <w:rPr>
          <w:sz w:val="26"/>
          <w:szCs w:val="26"/>
        </w:rPr>
      </w:pPr>
      <w:r w:rsidRPr="00D17260">
        <w:rPr>
          <w:sz w:val="26"/>
          <w:szCs w:val="26"/>
        </w:rPr>
        <w:t xml:space="preserve">- Hồ sơ đăng ký thực hiện theo mẫu đính kèm tại </w:t>
      </w:r>
      <w:r w:rsidR="004A73FC" w:rsidRPr="00D17260">
        <w:rPr>
          <w:sz w:val="26"/>
          <w:szCs w:val="26"/>
        </w:rPr>
        <w:t>Kế hoạch số 8317/KHLS-STNMT-SGDĐT</w:t>
      </w:r>
      <w:r w:rsidRPr="00D17260">
        <w:rPr>
          <w:sz w:val="26"/>
          <w:szCs w:val="26"/>
        </w:rPr>
        <w:t xml:space="preserve">: </w:t>
      </w:r>
      <w:r w:rsidRPr="00D17260">
        <w:rPr>
          <w:rFonts w:eastAsia="MS Mincho"/>
          <w:sz w:val="26"/>
          <w:szCs w:val="26"/>
          <w:lang w:eastAsia="ja-JP"/>
        </w:rPr>
        <w:t>Phiếu đăng ký tham gia Hội thi và Kế hoạch Xây dựng “Trường học Xanh” (</w:t>
      </w:r>
      <w:r w:rsidR="004A73FC" w:rsidRPr="00D17260">
        <w:rPr>
          <w:i/>
          <w:sz w:val="26"/>
          <w:szCs w:val="26"/>
        </w:rPr>
        <w:t xml:space="preserve">Đính </w:t>
      </w:r>
      <w:r w:rsidR="0035193C" w:rsidRPr="00D17260">
        <w:rPr>
          <w:i/>
          <w:sz w:val="26"/>
          <w:szCs w:val="26"/>
        </w:rPr>
        <w:t>kèm Thông báo này)</w:t>
      </w:r>
      <w:r w:rsidR="00102509" w:rsidRPr="00D17260">
        <w:rPr>
          <w:sz w:val="26"/>
          <w:szCs w:val="26"/>
        </w:rPr>
        <w:t>.</w:t>
      </w:r>
    </w:p>
    <w:p w:rsidR="003A08EC" w:rsidRPr="000E194E" w:rsidRDefault="003A08EC" w:rsidP="00D17260">
      <w:pPr>
        <w:pStyle w:val="ListParagraph"/>
        <w:numPr>
          <w:ilvl w:val="0"/>
          <w:numId w:val="44"/>
        </w:numPr>
        <w:tabs>
          <w:tab w:val="left" w:pos="851"/>
        </w:tabs>
        <w:autoSpaceDE w:val="0"/>
        <w:autoSpaceDN w:val="0"/>
        <w:adjustRightInd w:val="0"/>
        <w:ind w:left="0" w:firstLine="567"/>
        <w:jc w:val="both"/>
        <w:rPr>
          <w:b/>
          <w:sz w:val="26"/>
          <w:szCs w:val="26"/>
        </w:rPr>
      </w:pPr>
      <w:r w:rsidRPr="00D17260">
        <w:rPr>
          <w:b/>
          <w:sz w:val="26"/>
          <w:szCs w:val="26"/>
        </w:rPr>
        <w:t>C</w:t>
      </w:r>
      <w:r w:rsidRPr="00D17260">
        <w:rPr>
          <w:b/>
          <w:sz w:val="26"/>
          <w:szCs w:val="26"/>
          <w:lang w:val="it-IT"/>
        </w:rPr>
        <w:t xml:space="preserve">ách thức nộp hồ sơ </w:t>
      </w:r>
    </w:p>
    <w:p w:rsidR="000E194E" w:rsidRPr="000E194E" w:rsidRDefault="000E194E" w:rsidP="000E194E">
      <w:pPr>
        <w:tabs>
          <w:tab w:val="left" w:pos="851"/>
        </w:tabs>
        <w:autoSpaceDE w:val="0"/>
        <w:autoSpaceDN w:val="0"/>
        <w:adjustRightInd w:val="0"/>
        <w:ind w:firstLine="567"/>
        <w:jc w:val="both"/>
        <w:rPr>
          <w:sz w:val="26"/>
          <w:szCs w:val="26"/>
          <w:lang w:val="it-IT"/>
        </w:rPr>
      </w:pPr>
      <w:r w:rsidRPr="000E194E">
        <w:rPr>
          <w:sz w:val="26"/>
          <w:szCs w:val="26"/>
        </w:rPr>
        <w:t xml:space="preserve">Các đơn vị </w:t>
      </w:r>
      <w:r w:rsidRPr="000E194E">
        <w:rPr>
          <w:sz w:val="26"/>
          <w:szCs w:val="26"/>
          <w:lang w:val="it-IT"/>
        </w:rPr>
        <w:t>tham gia Hội thi có thể nộp hồ sơ trực tuyến hoặc trực tiếp.</w:t>
      </w:r>
    </w:p>
    <w:p w:rsidR="000E194E" w:rsidRPr="000E194E" w:rsidRDefault="000E194E" w:rsidP="000E194E">
      <w:pPr>
        <w:pStyle w:val="ListParagraph"/>
        <w:numPr>
          <w:ilvl w:val="1"/>
          <w:numId w:val="44"/>
        </w:numPr>
        <w:tabs>
          <w:tab w:val="left" w:pos="851"/>
          <w:tab w:val="left" w:pos="1134"/>
        </w:tabs>
        <w:autoSpaceDE w:val="0"/>
        <w:autoSpaceDN w:val="0"/>
        <w:adjustRightInd w:val="0"/>
        <w:ind w:hanging="1593"/>
        <w:jc w:val="both"/>
        <w:rPr>
          <w:b/>
          <w:i/>
          <w:sz w:val="26"/>
          <w:szCs w:val="26"/>
          <w:lang w:val="it-IT"/>
        </w:rPr>
      </w:pPr>
      <w:r w:rsidRPr="000E194E">
        <w:rPr>
          <w:b/>
          <w:i/>
          <w:sz w:val="26"/>
          <w:szCs w:val="26"/>
          <w:lang w:val="it-IT"/>
        </w:rPr>
        <w:t>Nộp hồ sơ trực tuyến</w:t>
      </w:r>
    </w:p>
    <w:p w:rsidR="000E194E" w:rsidRPr="000E194E" w:rsidRDefault="000E194E" w:rsidP="000E194E">
      <w:pPr>
        <w:tabs>
          <w:tab w:val="left" w:pos="851"/>
        </w:tabs>
        <w:autoSpaceDE w:val="0"/>
        <w:autoSpaceDN w:val="0"/>
        <w:adjustRightInd w:val="0"/>
        <w:ind w:firstLine="567"/>
        <w:jc w:val="both"/>
        <w:rPr>
          <w:sz w:val="26"/>
          <w:szCs w:val="26"/>
          <w:lang w:val="it-IT"/>
        </w:rPr>
      </w:pPr>
      <w:r w:rsidRPr="000E194E">
        <w:rPr>
          <w:sz w:val="26"/>
          <w:szCs w:val="26"/>
        </w:rPr>
        <w:t xml:space="preserve">Đơn vị tham gia Hội thi </w:t>
      </w:r>
      <w:r w:rsidRPr="000E194E">
        <w:rPr>
          <w:sz w:val="26"/>
          <w:szCs w:val="26"/>
          <w:lang w:val="it-IT"/>
        </w:rPr>
        <w:t xml:space="preserve">nộp hồ sơ trực tuyến tại đường link: </w:t>
      </w:r>
      <w:hyperlink r:id="rId9" w:history="1">
        <w:r w:rsidRPr="000E194E">
          <w:rPr>
            <w:rStyle w:val="Hyperlink"/>
            <w:sz w:val="26"/>
            <w:szCs w:val="26"/>
            <w:lang w:val="it-IT"/>
          </w:rPr>
          <w:t>https://bit.ly/truonghocxanh2122</w:t>
        </w:r>
      </w:hyperlink>
    </w:p>
    <w:p w:rsidR="000E194E" w:rsidRPr="000E194E" w:rsidRDefault="000E194E" w:rsidP="000E194E">
      <w:pPr>
        <w:pStyle w:val="ListParagraph"/>
        <w:numPr>
          <w:ilvl w:val="1"/>
          <w:numId w:val="44"/>
        </w:numPr>
        <w:tabs>
          <w:tab w:val="left" w:pos="851"/>
          <w:tab w:val="left" w:pos="1134"/>
        </w:tabs>
        <w:autoSpaceDE w:val="0"/>
        <w:autoSpaceDN w:val="0"/>
        <w:adjustRightInd w:val="0"/>
        <w:ind w:hanging="1593"/>
        <w:jc w:val="both"/>
        <w:rPr>
          <w:b/>
          <w:i/>
          <w:sz w:val="26"/>
          <w:szCs w:val="26"/>
          <w:lang w:val="it-IT"/>
        </w:rPr>
      </w:pPr>
      <w:r w:rsidRPr="000E194E">
        <w:rPr>
          <w:b/>
          <w:i/>
          <w:sz w:val="26"/>
          <w:szCs w:val="26"/>
          <w:lang w:val="it-IT"/>
        </w:rPr>
        <w:t xml:space="preserve">Nộp hồ sơ trực </w:t>
      </w:r>
      <w:r>
        <w:rPr>
          <w:b/>
          <w:i/>
          <w:sz w:val="26"/>
          <w:szCs w:val="26"/>
          <w:lang w:val="it-IT"/>
        </w:rPr>
        <w:t>tiếp</w:t>
      </w:r>
    </w:p>
    <w:p w:rsidR="00A82BD2" w:rsidRPr="00A82BD2" w:rsidRDefault="00D17260" w:rsidP="00A82BD2">
      <w:pPr>
        <w:pStyle w:val="ListParagraph"/>
        <w:tabs>
          <w:tab w:val="left" w:pos="851"/>
        </w:tabs>
        <w:autoSpaceDE w:val="0"/>
        <w:autoSpaceDN w:val="0"/>
        <w:adjustRightInd w:val="0"/>
        <w:ind w:left="0" w:firstLine="567"/>
        <w:jc w:val="both"/>
        <w:rPr>
          <w:i/>
          <w:sz w:val="26"/>
          <w:szCs w:val="26"/>
        </w:rPr>
      </w:pPr>
      <w:r>
        <w:rPr>
          <w:sz w:val="26"/>
          <w:szCs w:val="26"/>
        </w:rPr>
        <w:t xml:space="preserve">- </w:t>
      </w:r>
      <w:r w:rsidR="003A08EC" w:rsidRPr="00D17260">
        <w:rPr>
          <w:sz w:val="26"/>
          <w:szCs w:val="26"/>
        </w:rPr>
        <w:t>Đối với các trường Mầm non, Tiểu học, Trung học cơ sở gửi hồ sơ đăng ký tham gia Hội thi về Phòng Giáo dục và Đào tạo quận</w:t>
      </w:r>
      <w:r w:rsidR="00DC6825" w:rsidRPr="00D17260">
        <w:rPr>
          <w:sz w:val="26"/>
          <w:szCs w:val="26"/>
        </w:rPr>
        <w:t>/</w:t>
      </w:r>
      <w:r w:rsidR="003A08EC" w:rsidRPr="00D17260">
        <w:rPr>
          <w:sz w:val="26"/>
          <w:szCs w:val="26"/>
        </w:rPr>
        <w:t>huyện</w:t>
      </w:r>
      <w:r w:rsidR="00DC6825" w:rsidRPr="00D17260">
        <w:rPr>
          <w:sz w:val="26"/>
          <w:szCs w:val="26"/>
        </w:rPr>
        <w:t xml:space="preserve"> và thành phố Thủ Đức</w:t>
      </w:r>
      <w:r w:rsidR="00D576BF">
        <w:rPr>
          <w:sz w:val="26"/>
          <w:szCs w:val="26"/>
        </w:rPr>
        <w:t xml:space="preserve"> </w:t>
      </w:r>
      <w:r w:rsidR="00D576BF">
        <w:rPr>
          <w:rFonts w:eastAsia="MS Mincho"/>
          <w:sz w:val="26"/>
          <w:szCs w:val="26"/>
          <w:lang w:eastAsia="ja-JP"/>
        </w:rPr>
        <w:t>trước 15 giờ 00</w:t>
      </w:r>
      <w:r w:rsidR="00D576BF" w:rsidRPr="00D17260">
        <w:rPr>
          <w:rFonts w:eastAsia="MS Mincho"/>
          <w:sz w:val="26"/>
          <w:szCs w:val="26"/>
          <w:lang w:eastAsia="ja-JP"/>
        </w:rPr>
        <w:t xml:space="preserve"> trước </w:t>
      </w:r>
      <w:r w:rsidR="00D576BF" w:rsidRPr="00A82BD2">
        <w:rPr>
          <w:rFonts w:eastAsia="MS Mincho"/>
          <w:b/>
          <w:sz w:val="26"/>
          <w:szCs w:val="26"/>
          <w:lang w:eastAsia="ja-JP"/>
        </w:rPr>
        <w:t>ngày 31 tháng 01 năm 2022</w:t>
      </w:r>
      <w:r w:rsidR="003A08EC" w:rsidRPr="00D17260">
        <w:rPr>
          <w:sz w:val="26"/>
          <w:szCs w:val="26"/>
        </w:rPr>
        <w:t>.</w:t>
      </w:r>
      <w:r w:rsidR="00A82BD2">
        <w:rPr>
          <w:sz w:val="26"/>
          <w:szCs w:val="26"/>
        </w:rPr>
        <w:t xml:space="preserve"> </w:t>
      </w:r>
      <w:r w:rsidR="00A82BD2" w:rsidRPr="00A82BD2">
        <w:rPr>
          <w:i/>
          <w:sz w:val="26"/>
          <w:szCs w:val="26"/>
        </w:rPr>
        <w:t xml:space="preserve">(Gia hạn thêm 01 tháng, </w:t>
      </w:r>
      <w:r w:rsidR="0071136F" w:rsidRPr="0071136F">
        <w:rPr>
          <w:i/>
          <w:sz w:val="26"/>
          <w:szCs w:val="26"/>
        </w:rPr>
        <w:t>Kế hoạch số 8317/KHLS-STNMT-SGDĐT</w:t>
      </w:r>
      <w:r w:rsidR="0071136F" w:rsidRPr="00D17260">
        <w:rPr>
          <w:sz w:val="26"/>
          <w:szCs w:val="26"/>
        </w:rPr>
        <w:t xml:space="preserve"> </w:t>
      </w:r>
      <w:r w:rsidR="00A82BD2" w:rsidRPr="00A82BD2">
        <w:rPr>
          <w:i/>
          <w:sz w:val="26"/>
          <w:szCs w:val="26"/>
        </w:rPr>
        <w:t>là</w:t>
      </w:r>
      <w:r w:rsidR="00A82BD2">
        <w:rPr>
          <w:i/>
          <w:sz w:val="26"/>
          <w:szCs w:val="26"/>
        </w:rPr>
        <w:t xml:space="preserve"> 31/12/2021)</w:t>
      </w:r>
    </w:p>
    <w:p w:rsidR="00A82BD2" w:rsidRPr="00A82BD2" w:rsidRDefault="00D17260" w:rsidP="00A82BD2">
      <w:pPr>
        <w:pStyle w:val="ListParagraph"/>
        <w:tabs>
          <w:tab w:val="left" w:pos="851"/>
        </w:tabs>
        <w:autoSpaceDE w:val="0"/>
        <w:autoSpaceDN w:val="0"/>
        <w:adjustRightInd w:val="0"/>
        <w:ind w:left="0" w:firstLine="567"/>
        <w:jc w:val="both"/>
        <w:rPr>
          <w:i/>
          <w:sz w:val="26"/>
          <w:szCs w:val="26"/>
        </w:rPr>
      </w:pPr>
      <w:r>
        <w:rPr>
          <w:sz w:val="26"/>
          <w:szCs w:val="26"/>
        </w:rPr>
        <w:t>-</w:t>
      </w:r>
      <w:r w:rsidR="003A08EC" w:rsidRPr="00D17260">
        <w:rPr>
          <w:sz w:val="26"/>
          <w:szCs w:val="26"/>
        </w:rPr>
        <w:t xml:space="preserve"> Đối với các trung học phổ thông</w:t>
      </w:r>
      <w:r w:rsidR="003A08EC" w:rsidRPr="00D17260">
        <w:rPr>
          <w:b/>
          <w:sz w:val="26"/>
          <w:szCs w:val="26"/>
        </w:rPr>
        <w:t xml:space="preserve"> </w:t>
      </w:r>
      <w:r w:rsidR="003A08EC" w:rsidRPr="00D17260">
        <w:rPr>
          <w:sz w:val="26"/>
          <w:szCs w:val="26"/>
        </w:rPr>
        <w:t xml:space="preserve">và trường phổ thông có nhiều cấp học, trung tâm giáo dục thường xuyên, </w:t>
      </w:r>
      <w:r w:rsidR="003A08EC" w:rsidRPr="00D17260">
        <w:rPr>
          <w:sz w:val="26"/>
          <w:szCs w:val="26"/>
          <w:lang w:eastAsia="x-none"/>
        </w:rPr>
        <w:t>trung tâm giáo dục nghề nghiệp - giáo dục thường xuyên,</w:t>
      </w:r>
      <w:r w:rsidR="003A08EC" w:rsidRPr="00D17260">
        <w:rPr>
          <w:sz w:val="26"/>
          <w:szCs w:val="26"/>
        </w:rPr>
        <w:t xml:space="preserve"> đơn vị trực thuộc Sở Giáo dục và Đào tạo </w:t>
      </w:r>
      <w:r w:rsidR="003A08EC" w:rsidRPr="00D17260">
        <w:rPr>
          <w:rFonts w:eastAsia="MS Mincho"/>
          <w:sz w:val="26"/>
          <w:szCs w:val="26"/>
          <w:lang w:eastAsia="ja-JP"/>
        </w:rPr>
        <w:t>gửi hồ sơ đăng ký tham gia Hội thi về Phòng Chính trị, tư tưởng</w:t>
      </w:r>
      <w:r w:rsidR="000611C6">
        <w:rPr>
          <w:rFonts w:eastAsia="MS Mincho"/>
          <w:sz w:val="26"/>
          <w:szCs w:val="26"/>
          <w:lang w:eastAsia="ja-JP"/>
        </w:rPr>
        <w:t>-</w:t>
      </w:r>
      <w:r w:rsidR="003A08EC" w:rsidRPr="00D17260">
        <w:rPr>
          <w:rFonts w:eastAsia="MS Mincho"/>
          <w:sz w:val="26"/>
          <w:szCs w:val="26"/>
          <w:lang w:eastAsia="ja-JP"/>
        </w:rPr>
        <w:t>Sở Giáo dục và Đào tạo</w:t>
      </w:r>
      <w:r w:rsidR="000611C6">
        <w:rPr>
          <w:rFonts w:eastAsia="MS Mincho"/>
          <w:sz w:val="26"/>
          <w:szCs w:val="26"/>
          <w:lang w:eastAsia="ja-JP"/>
        </w:rPr>
        <w:t xml:space="preserve">, Chuyên viên Lương Cao Thúy Uyên, email: </w:t>
      </w:r>
      <w:hyperlink r:id="rId10" w:history="1">
        <w:r w:rsidR="000611C6" w:rsidRPr="001B1CE2">
          <w:rPr>
            <w:rStyle w:val="Hyperlink"/>
            <w:rFonts w:eastAsia="MS Mincho"/>
            <w:sz w:val="26"/>
            <w:szCs w:val="26"/>
            <w:lang w:eastAsia="ja-JP"/>
          </w:rPr>
          <w:t>lctuyen.sgddt@tphcm.gov.vn</w:t>
        </w:r>
      </w:hyperlink>
      <w:r w:rsidR="000611C6">
        <w:rPr>
          <w:rFonts w:eastAsia="MS Mincho"/>
          <w:sz w:val="26"/>
          <w:szCs w:val="26"/>
          <w:lang w:eastAsia="ja-JP"/>
        </w:rPr>
        <w:t>, điện thoại 0989950769 trước 15 giờ 00</w:t>
      </w:r>
      <w:r w:rsidRPr="00D17260">
        <w:rPr>
          <w:rFonts w:eastAsia="MS Mincho"/>
          <w:sz w:val="26"/>
          <w:szCs w:val="26"/>
          <w:lang w:eastAsia="ja-JP"/>
        </w:rPr>
        <w:t xml:space="preserve"> trước </w:t>
      </w:r>
      <w:r w:rsidRPr="00A82BD2">
        <w:rPr>
          <w:rFonts w:eastAsia="MS Mincho"/>
          <w:b/>
          <w:sz w:val="26"/>
          <w:szCs w:val="26"/>
          <w:lang w:eastAsia="ja-JP"/>
        </w:rPr>
        <w:t>ngày 31 tháng 01 năm 2022</w:t>
      </w:r>
      <w:r w:rsidR="003A08EC" w:rsidRPr="00D17260">
        <w:rPr>
          <w:rFonts w:eastAsia="MS Mincho"/>
          <w:sz w:val="26"/>
          <w:szCs w:val="26"/>
          <w:lang w:eastAsia="ja-JP"/>
        </w:rPr>
        <w:t xml:space="preserve">. </w:t>
      </w:r>
      <w:r w:rsidR="00A82BD2" w:rsidRPr="00A82BD2">
        <w:rPr>
          <w:i/>
          <w:sz w:val="26"/>
          <w:szCs w:val="26"/>
        </w:rPr>
        <w:t xml:space="preserve">(Gia hạn thêm 01 tháng, </w:t>
      </w:r>
      <w:r w:rsidR="0071136F" w:rsidRPr="0071136F">
        <w:rPr>
          <w:i/>
          <w:sz w:val="26"/>
          <w:szCs w:val="26"/>
        </w:rPr>
        <w:t>Kế hoạch số 8317/KHLS-STNMT-SGDĐT</w:t>
      </w:r>
      <w:r w:rsidR="0071136F" w:rsidRPr="00D17260">
        <w:rPr>
          <w:sz w:val="26"/>
          <w:szCs w:val="26"/>
        </w:rPr>
        <w:t xml:space="preserve"> </w:t>
      </w:r>
      <w:r w:rsidR="00A82BD2" w:rsidRPr="00A82BD2">
        <w:rPr>
          <w:i/>
          <w:sz w:val="26"/>
          <w:szCs w:val="26"/>
        </w:rPr>
        <w:t>là</w:t>
      </w:r>
      <w:r w:rsidR="00A82BD2">
        <w:rPr>
          <w:i/>
          <w:sz w:val="26"/>
          <w:szCs w:val="26"/>
        </w:rPr>
        <w:t xml:space="preserve"> 31/12/2021)</w:t>
      </w:r>
    </w:p>
    <w:p w:rsidR="003A08EC" w:rsidRPr="00D17260" w:rsidRDefault="003A08EC" w:rsidP="00D17260">
      <w:pPr>
        <w:pStyle w:val="ListParagraph"/>
        <w:tabs>
          <w:tab w:val="left" w:pos="851"/>
        </w:tabs>
        <w:autoSpaceDE w:val="0"/>
        <w:autoSpaceDN w:val="0"/>
        <w:adjustRightInd w:val="0"/>
        <w:ind w:left="0" w:firstLine="567"/>
        <w:jc w:val="both"/>
        <w:rPr>
          <w:b/>
          <w:sz w:val="26"/>
          <w:szCs w:val="26"/>
        </w:rPr>
      </w:pPr>
      <w:r w:rsidRPr="00D17260">
        <w:rPr>
          <w:b/>
          <w:sz w:val="26"/>
          <w:szCs w:val="26"/>
          <w:lang w:val="it-IT"/>
        </w:rPr>
        <w:t>3</w:t>
      </w:r>
      <w:r w:rsidRPr="00D17260">
        <w:rPr>
          <w:sz w:val="26"/>
          <w:szCs w:val="26"/>
          <w:lang w:val="it-IT"/>
        </w:rPr>
        <w:t xml:space="preserve">. </w:t>
      </w:r>
      <w:r w:rsidR="00D17260">
        <w:rPr>
          <w:b/>
          <w:sz w:val="26"/>
          <w:szCs w:val="26"/>
        </w:rPr>
        <w:t>Tiến độ thực hiện</w:t>
      </w:r>
    </w:p>
    <w:p w:rsidR="003A08EC" w:rsidRDefault="003A08EC" w:rsidP="00D17260">
      <w:pPr>
        <w:numPr>
          <w:ilvl w:val="0"/>
          <w:numId w:val="45"/>
        </w:numPr>
        <w:tabs>
          <w:tab w:val="left" w:pos="709"/>
          <w:tab w:val="left" w:pos="990"/>
        </w:tabs>
        <w:ind w:left="0" w:firstLine="567"/>
        <w:jc w:val="both"/>
        <w:rPr>
          <w:rFonts w:eastAsia="MS Mincho"/>
          <w:sz w:val="26"/>
          <w:szCs w:val="26"/>
          <w:lang w:eastAsia="ja-JP"/>
        </w:rPr>
      </w:pPr>
      <w:r w:rsidRPr="00D17260">
        <w:rPr>
          <w:rFonts w:eastAsia="MS Mincho"/>
          <w:sz w:val="26"/>
          <w:szCs w:val="26"/>
          <w:lang w:eastAsia="ja-JP"/>
        </w:rPr>
        <w:t xml:space="preserve">Từ </w:t>
      </w:r>
      <w:r w:rsidR="00DC6825" w:rsidRPr="00D17260">
        <w:rPr>
          <w:rFonts w:eastAsia="MS Mincho"/>
          <w:sz w:val="26"/>
          <w:szCs w:val="26"/>
          <w:lang w:eastAsia="ja-JP"/>
        </w:rPr>
        <w:t>nay</w:t>
      </w:r>
      <w:r w:rsidRPr="00D17260">
        <w:rPr>
          <w:rFonts w:eastAsia="MS Mincho"/>
          <w:sz w:val="26"/>
          <w:szCs w:val="26"/>
          <w:lang w:eastAsia="ja-JP"/>
        </w:rPr>
        <w:t xml:space="preserve"> </w:t>
      </w:r>
      <w:r w:rsidRPr="0071136F">
        <w:rPr>
          <w:rFonts w:eastAsia="MS Mincho"/>
          <w:b/>
          <w:sz w:val="26"/>
          <w:szCs w:val="26"/>
          <w:lang w:eastAsia="ja-JP"/>
        </w:rPr>
        <w:t xml:space="preserve">đến ngày </w:t>
      </w:r>
      <w:r w:rsidR="00D17260" w:rsidRPr="0071136F">
        <w:rPr>
          <w:rFonts w:eastAsia="MS Mincho"/>
          <w:b/>
          <w:sz w:val="26"/>
          <w:szCs w:val="26"/>
          <w:lang w:eastAsia="ja-JP"/>
        </w:rPr>
        <w:t>31</w:t>
      </w:r>
      <w:r w:rsidRPr="0071136F">
        <w:rPr>
          <w:rFonts w:eastAsia="MS Mincho"/>
          <w:b/>
          <w:sz w:val="26"/>
          <w:szCs w:val="26"/>
          <w:lang w:eastAsia="ja-JP"/>
        </w:rPr>
        <w:t xml:space="preserve"> tháng </w:t>
      </w:r>
      <w:r w:rsidR="00DC6825" w:rsidRPr="0071136F">
        <w:rPr>
          <w:rFonts w:eastAsia="MS Mincho"/>
          <w:b/>
          <w:sz w:val="26"/>
          <w:szCs w:val="26"/>
          <w:lang w:eastAsia="ja-JP"/>
        </w:rPr>
        <w:t>0</w:t>
      </w:r>
      <w:r w:rsidR="00D17260" w:rsidRPr="0071136F">
        <w:rPr>
          <w:rFonts w:eastAsia="MS Mincho"/>
          <w:b/>
          <w:sz w:val="26"/>
          <w:szCs w:val="26"/>
          <w:lang w:eastAsia="ja-JP"/>
        </w:rPr>
        <w:t>1</w:t>
      </w:r>
      <w:r w:rsidRPr="0071136F">
        <w:rPr>
          <w:rFonts w:eastAsia="MS Mincho"/>
          <w:b/>
          <w:sz w:val="26"/>
          <w:szCs w:val="26"/>
          <w:lang w:eastAsia="ja-JP"/>
        </w:rPr>
        <w:t xml:space="preserve"> năm 202</w:t>
      </w:r>
      <w:r w:rsidR="00DC6825" w:rsidRPr="0071136F">
        <w:rPr>
          <w:rFonts w:eastAsia="MS Mincho"/>
          <w:b/>
          <w:sz w:val="26"/>
          <w:szCs w:val="26"/>
          <w:lang w:eastAsia="ja-JP"/>
        </w:rPr>
        <w:t>2</w:t>
      </w:r>
      <w:r w:rsidRPr="00D17260">
        <w:rPr>
          <w:rFonts w:eastAsia="MS Mincho"/>
          <w:sz w:val="26"/>
          <w:szCs w:val="26"/>
          <w:lang w:eastAsia="ja-JP"/>
        </w:rPr>
        <w:t>: Phòng Giáo dục và Đào tạo thành phố Thủ Đức và các quận, huyện triển khai hội thi đến các trường trên địa bàn.</w:t>
      </w:r>
    </w:p>
    <w:p w:rsidR="0071136F" w:rsidRPr="0071136F" w:rsidRDefault="0071136F" w:rsidP="0071136F">
      <w:pPr>
        <w:tabs>
          <w:tab w:val="left" w:pos="851"/>
        </w:tabs>
        <w:autoSpaceDE w:val="0"/>
        <w:autoSpaceDN w:val="0"/>
        <w:adjustRightInd w:val="0"/>
        <w:jc w:val="both"/>
        <w:rPr>
          <w:i/>
          <w:sz w:val="26"/>
          <w:szCs w:val="26"/>
        </w:rPr>
      </w:pPr>
      <w:r w:rsidRPr="0071136F">
        <w:rPr>
          <w:i/>
          <w:sz w:val="26"/>
          <w:szCs w:val="26"/>
        </w:rPr>
        <w:t>(Gia hạn thêm 01 tháng, Kế hoạch số 8317/KHLS-STNMT-SGDĐT</w:t>
      </w:r>
      <w:r w:rsidRPr="0071136F">
        <w:rPr>
          <w:sz w:val="26"/>
          <w:szCs w:val="26"/>
        </w:rPr>
        <w:t xml:space="preserve"> </w:t>
      </w:r>
      <w:r w:rsidRPr="0071136F">
        <w:rPr>
          <w:i/>
          <w:sz w:val="26"/>
          <w:szCs w:val="26"/>
        </w:rPr>
        <w:t>là 31/12/2021)</w:t>
      </w:r>
    </w:p>
    <w:p w:rsidR="003A08EC" w:rsidRPr="00D17260" w:rsidRDefault="00D17260" w:rsidP="00D17260">
      <w:pPr>
        <w:numPr>
          <w:ilvl w:val="0"/>
          <w:numId w:val="45"/>
        </w:numPr>
        <w:tabs>
          <w:tab w:val="left" w:pos="709"/>
          <w:tab w:val="left" w:pos="990"/>
        </w:tabs>
        <w:ind w:left="0" w:firstLine="567"/>
        <w:jc w:val="both"/>
        <w:rPr>
          <w:rFonts w:eastAsia="MS Mincho"/>
          <w:sz w:val="26"/>
          <w:szCs w:val="26"/>
          <w:lang w:eastAsia="ja-JP"/>
        </w:rPr>
      </w:pPr>
      <w:r w:rsidRPr="00D17260">
        <w:rPr>
          <w:rFonts w:eastAsia="MS Mincho"/>
          <w:sz w:val="26"/>
          <w:szCs w:val="26"/>
          <w:lang w:eastAsia="ja-JP"/>
        </w:rPr>
        <w:t>Tháng 02</w:t>
      </w:r>
      <w:r w:rsidR="003A08EC" w:rsidRPr="00D17260">
        <w:rPr>
          <w:rFonts w:eastAsia="MS Mincho"/>
          <w:sz w:val="26"/>
          <w:szCs w:val="26"/>
          <w:lang w:eastAsia="ja-JP"/>
        </w:rPr>
        <w:t xml:space="preserve"> năm 2022:  Tổ chức vòng cấp quận, huyện.</w:t>
      </w:r>
    </w:p>
    <w:p w:rsidR="00A82BD2" w:rsidRPr="00A82BD2" w:rsidRDefault="003A08EC" w:rsidP="0071136F">
      <w:pPr>
        <w:tabs>
          <w:tab w:val="left" w:pos="709"/>
          <w:tab w:val="left" w:pos="990"/>
        </w:tabs>
        <w:ind w:firstLine="567"/>
        <w:jc w:val="both"/>
        <w:rPr>
          <w:i/>
          <w:sz w:val="26"/>
          <w:szCs w:val="26"/>
        </w:rPr>
      </w:pPr>
      <w:r w:rsidRPr="00D17260">
        <w:rPr>
          <w:rFonts w:eastAsia="MS Mincho"/>
          <w:sz w:val="26"/>
          <w:szCs w:val="26"/>
          <w:lang w:eastAsia="ja-JP"/>
        </w:rPr>
        <w:t xml:space="preserve">+ Phòng Giáo dục và Đào tạo thành phố Thủ Đức và các quận, huyện chủ trì, phối hợp với Phòng Tài nguyên và Môi trường tổ chức đánh giá và chọn 06 trường </w:t>
      </w:r>
      <w:r w:rsidR="00D576BF">
        <w:rPr>
          <w:rFonts w:eastAsia="MS Mincho"/>
          <w:sz w:val="26"/>
          <w:szCs w:val="26"/>
          <w:lang w:eastAsia="ja-JP"/>
        </w:rPr>
        <w:t xml:space="preserve">(mỗi cấp học 02  trường) </w:t>
      </w:r>
      <w:r w:rsidRPr="00D17260">
        <w:rPr>
          <w:rFonts w:eastAsia="MS Mincho"/>
          <w:sz w:val="26"/>
          <w:szCs w:val="26"/>
          <w:lang w:eastAsia="ja-JP"/>
        </w:rPr>
        <w:t xml:space="preserve">tham gia vòng cấp Thành phố. Phòng Giáo dục và Đào tạo </w:t>
      </w:r>
      <w:r w:rsidRPr="00D17260">
        <w:rPr>
          <w:rFonts w:eastAsia="MS Mincho"/>
          <w:sz w:val="26"/>
          <w:szCs w:val="26"/>
          <w:lang w:eastAsia="ja-JP"/>
        </w:rPr>
        <w:lastRenderedPageBreak/>
        <w:t xml:space="preserve">tổng hợp danh sách và hồ sơ dự thi của các trường tham gia vòng cấp Thành phố gửi </w:t>
      </w:r>
      <w:r w:rsidR="00D576BF" w:rsidRPr="00D17260">
        <w:rPr>
          <w:rFonts w:eastAsia="MS Mincho"/>
          <w:sz w:val="26"/>
          <w:szCs w:val="26"/>
          <w:lang w:eastAsia="ja-JP"/>
        </w:rPr>
        <w:t>về Phòng Chính trị, tư tưởng</w:t>
      </w:r>
      <w:r w:rsidR="00D576BF">
        <w:rPr>
          <w:rFonts w:eastAsia="MS Mincho"/>
          <w:sz w:val="26"/>
          <w:szCs w:val="26"/>
          <w:lang w:eastAsia="ja-JP"/>
        </w:rPr>
        <w:t>-</w:t>
      </w:r>
      <w:r w:rsidR="00D576BF" w:rsidRPr="00D17260">
        <w:rPr>
          <w:rFonts w:eastAsia="MS Mincho"/>
          <w:sz w:val="26"/>
          <w:szCs w:val="26"/>
          <w:lang w:eastAsia="ja-JP"/>
        </w:rPr>
        <w:t>Sở Giáo dục và Đào tạo</w:t>
      </w:r>
      <w:r w:rsidR="00D576BF">
        <w:rPr>
          <w:rFonts w:eastAsia="MS Mincho"/>
          <w:sz w:val="26"/>
          <w:szCs w:val="26"/>
          <w:lang w:eastAsia="ja-JP"/>
        </w:rPr>
        <w:t xml:space="preserve">, Chuyên viên Lương Cao Thúy Uyên, email: </w:t>
      </w:r>
      <w:hyperlink r:id="rId11" w:history="1">
        <w:r w:rsidR="00D576BF" w:rsidRPr="001B1CE2">
          <w:rPr>
            <w:rStyle w:val="Hyperlink"/>
            <w:rFonts w:eastAsia="MS Mincho"/>
            <w:sz w:val="26"/>
            <w:szCs w:val="26"/>
            <w:lang w:eastAsia="ja-JP"/>
          </w:rPr>
          <w:t>lctuyen.sgddt@tphcm.gov.vn</w:t>
        </w:r>
      </w:hyperlink>
      <w:r w:rsidR="00D576BF">
        <w:rPr>
          <w:rFonts w:eastAsia="MS Mincho"/>
          <w:sz w:val="26"/>
          <w:szCs w:val="26"/>
          <w:lang w:eastAsia="ja-JP"/>
        </w:rPr>
        <w:t xml:space="preserve">, điện thoại 0989950769 trước </w:t>
      </w:r>
      <w:r w:rsidRPr="00A82BD2">
        <w:rPr>
          <w:rFonts w:eastAsia="MS Mincho"/>
          <w:b/>
          <w:sz w:val="26"/>
          <w:szCs w:val="26"/>
          <w:u w:val="single"/>
          <w:lang w:eastAsia="ja-JP"/>
        </w:rPr>
        <w:t>ngày 1</w:t>
      </w:r>
      <w:r w:rsidR="00D17260" w:rsidRPr="00A82BD2">
        <w:rPr>
          <w:rFonts w:eastAsia="MS Mincho"/>
          <w:b/>
          <w:sz w:val="26"/>
          <w:szCs w:val="26"/>
          <w:u w:val="single"/>
          <w:lang w:eastAsia="ja-JP"/>
        </w:rPr>
        <w:t>8</w:t>
      </w:r>
      <w:r w:rsidRPr="00A82BD2">
        <w:rPr>
          <w:rFonts w:eastAsia="MS Mincho"/>
          <w:b/>
          <w:sz w:val="26"/>
          <w:szCs w:val="26"/>
          <w:u w:val="single"/>
          <w:lang w:eastAsia="ja-JP"/>
        </w:rPr>
        <w:t xml:space="preserve"> tháng 02 năm 2022.</w:t>
      </w:r>
      <w:r w:rsidR="0071136F">
        <w:rPr>
          <w:rFonts w:eastAsia="MS Mincho"/>
          <w:b/>
          <w:sz w:val="26"/>
          <w:szCs w:val="26"/>
          <w:u w:val="single"/>
          <w:lang w:eastAsia="ja-JP"/>
        </w:rPr>
        <w:t xml:space="preserve"> </w:t>
      </w:r>
      <w:r w:rsidR="00A82BD2" w:rsidRPr="00A82BD2">
        <w:rPr>
          <w:i/>
          <w:sz w:val="26"/>
          <w:szCs w:val="26"/>
        </w:rPr>
        <w:t>(Gia hạn thêm 0</w:t>
      </w:r>
      <w:r w:rsidR="00A82BD2">
        <w:rPr>
          <w:i/>
          <w:sz w:val="26"/>
          <w:szCs w:val="26"/>
        </w:rPr>
        <w:t>4 ngày</w:t>
      </w:r>
      <w:r w:rsidR="00A82BD2" w:rsidRPr="00A82BD2">
        <w:rPr>
          <w:i/>
          <w:sz w:val="26"/>
          <w:szCs w:val="26"/>
        </w:rPr>
        <w:t xml:space="preserve">, </w:t>
      </w:r>
      <w:r w:rsidR="0071136F" w:rsidRPr="0071136F">
        <w:rPr>
          <w:i/>
          <w:sz w:val="26"/>
          <w:szCs w:val="26"/>
        </w:rPr>
        <w:t>Kế hoạch số 8317/KHLS-STNMT-SGDĐT</w:t>
      </w:r>
      <w:r w:rsidR="0071136F">
        <w:rPr>
          <w:sz w:val="26"/>
          <w:szCs w:val="26"/>
        </w:rPr>
        <w:t xml:space="preserve"> </w:t>
      </w:r>
      <w:r w:rsidR="00A82BD2" w:rsidRPr="00A82BD2">
        <w:rPr>
          <w:i/>
          <w:sz w:val="26"/>
          <w:szCs w:val="26"/>
        </w:rPr>
        <w:t>là</w:t>
      </w:r>
      <w:r w:rsidR="00A82BD2">
        <w:rPr>
          <w:i/>
          <w:sz w:val="26"/>
          <w:szCs w:val="26"/>
        </w:rPr>
        <w:t xml:space="preserve"> 14/02/2022)</w:t>
      </w:r>
    </w:p>
    <w:p w:rsidR="003A08EC" w:rsidRPr="00D17260" w:rsidRDefault="003A08EC" w:rsidP="00D17260">
      <w:pPr>
        <w:tabs>
          <w:tab w:val="left" w:pos="709"/>
          <w:tab w:val="left" w:pos="990"/>
        </w:tabs>
        <w:ind w:firstLine="567"/>
        <w:jc w:val="both"/>
        <w:rPr>
          <w:rFonts w:eastAsia="MS Mincho"/>
          <w:sz w:val="26"/>
          <w:szCs w:val="26"/>
          <w:lang w:eastAsia="ja-JP"/>
        </w:rPr>
      </w:pPr>
      <w:r w:rsidRPr="00D17260">
        <w:rPr>
          <w:rFonts w:eastAsia="MS Mincho"/>
          <w:sz w:val="26"/>
          <w:szCs w:val="26"/>
          <w:lang w:eastAsia="ja-JP"/>
        </w:rPr>
        <w:t xml:space="preserve">+ Riêng các trường </w:t>
      </w:r>
      <w:r w:rsidRPr="00D17260">
        <w:rPr>
          <w:sz w:val="26"/>
          <w:szCs w:val="26"/>
        </w:rPr>
        <w:t>trung học phổ thông</w:t>
      </w:r>
      <w:r w:rsidRPr="00D17260">
        <w:rPr>
          <w:b/>
          <w:sz w:val="26"/>
          <w:szCs w:val="26"/>
        </w:rPr>
        <w:t xml:space="preserve"> </w:t>
      </w:r>
      <w:r w:rsidRPr="00D17260">
        <w:rPr>
          <w:sz w:val="26"/>
          <w:szCs w:val="26"/>
        </w:rPr>
        <w:t xml:space="preserve">và trường phổ thông có nhiều cấp học, trung tâm giáo dục thường xuyên, </w:t>
      </w:r>
      <w:r w:rsidRPr="00D17260">
        <w:rPr>
          <w:sz w:val="26"/>
          <w:szCs w:val="26"/>
          <w:lang w:eastAsia="x-none"/>
        </w:rPr>
        <w:t>trung tâm giáo dục nghề nghiệp – giáo dục thường xuyên,</w:t>
      </w:r>
      <w:r w:rsidRPr="00D17260">
        <w:rPr>
          <w:sz w:val="26"/>
          <w:szCs w:val="26"/>
        </w:rPr>
        <w:t xml:space="preserve"> đơn vị trực thuộc Sở Giáo dục và Đào tạo </w:t>
      </w:r>
      <w:r w:rsidRPr="00D17260">
        <w:rPr>
          <w:rFonts w:eastAsia="MS Mincho"/>
          <w:sz w:val="26"/>
          <w:szCs w:val="26"/>
          <w:lang w:eastAsia="ja-JP"/>
        </w:rPr>
        <w:t>do Ban Tổ chức, Ban Giám khảo xét chọn danh sách các trường tham gia vòng cấp Thành phố.</w:t>
      </w:r>
    </w:p>
    <w:p w:rsidR="0071136F" w:rsidRPr="00A82BD2" w:rsidRDefault="003A08EC" w:rsidP="0071136F">
      <w:pPr>
        <w:tabs>
          <w:tab w:val="left" w:pos="709"/>
          <w:tab w:val="left" w:pos="990"/>
        </w:tabs>
        <w:ind w:firstLine="567"/>
        <w:jc w:val="both"/>
        <w:rPr>
          <w:i/>
          <w:sz w:val="26"/>
          <w:szCs w:val="26"/>
        </w:rPr>
      </w:pPr>
      <w:r w:rsidRPr="00D17260">
        <w:rPr>
          <w:rFonts w:eastAsia="MS Mincho"/>
          <w:sz w:val="26"/>
          <w:szCs w:val="26"/>
          <w:lang w:eastAsia="ja-JP"/>
        </w:rPr>
        <w:t>+ Phòng Chính trị</w:t>
      </w:r>
      <w:r w:rsidR="000611C6">
        <w:rPr>
          <w:rFonts w:eastAsia="MS Mincho"/>
          <w:sz w:val="26"/>
          <w:szCs w:val="26"/>
          <w:lang w:eastAsia="ja-JP"/>
        </w:rPr>
        <w:t>,</w:t>
      </w:r>
      <w:r w:rsidRPr="00D17260">
        <w:rPr>
          <w:rFonts w:eastAsia="MS Mincho"/>
          <w:sz w:val="26"/>
          <w:szCs w:val="26"/>
          <w:lang w:eastAsia="ja-JP"/>
        </w:rPr>
        <w:t xml:space="preserve"> </w:t>
      </w:r>
      <w:r w:rsidR="000611C6">
        <w:rPr>
          <w:rFonts w:eastAsia="MS Mincho"/>
          <w:sz w:val="26"/>
          <w:szCs w:val="26"/>
          <w:lang w:eastAsia="ja-JP"/>
        </w:rPr>
        <w:t>t</w:t>
      </w:r>
      <w:r w:rsidRPr="00D17260">
        <w:rPr>
          <w:rFonts w:eastAsia="MS Mincho"/>
          <w:sz w:val="26"/>
          <w:szCs w:val="26"/>
          <w:lang w:eastAsia="ja-JP"/>
        </w:rPr>
        <w:t xml:space="preserve">ư tưởng và Chi cục Bảo vệ môi trường phối hợp tổng hợp danh sách và hồ sơ dự thi các trường tham gia vòng chung kết trước </w:t>
      </w:r>
      <w:r w:rsidRPr="0071136F">
        <w:rPr>
          <w:rFonts w:eastAsia="MS Mincho"/>
          <w:b/>
          <w:sz w:val="26"/>
          <w:szCs w:val="26"/>
          <w:lang w:eastAsia="ja-JP"/>
        </w:rPr>
        <w:t>ngày 2</w:t>
      </w:r>
      <w:r w:rsidR="00D17260" w:rsidRPr="0071136F">
        <w:rPr>
          <w:rFonts w:eastAsia="MS Mincho"/>
          <w:b/>
          <w:sz w:val="26"/>
          <w:szCs w:val="26"/>
          <w:lang w:eastAsia="ja-JP"/>
        </w:rPr>
        <w:t>8</w:t>
      </w:r>
      <w:r w:rsidRPr="0071136F">
        <w:rPr>
          <w:rFonts w:eastAsia="MS Mincho"/>
          <w:b/>
          <w:sz w:val="26"/>
          <w:szCs w:val="26"/>
          <w:lang w:eastAsia="ja-JP"/>
        </w:rPr>
        <w:t xml:space="preserve"> th</w:t>
      </w:r>
      <w:r w:rsidR="00D17260" w:rsidRPr="0071136F">
        <w:rPr>
          <w:rFonts w:eastAsia="MS Mincho"/>
          <w:b/>
          <w:sz w:val="26"/>
          <w:szCs w:val="26"/>
          <w:lang w:eastAsia="ja-JP"/>
        </w:rPr>
        <w:t>á</w:t>
      </w:r>
      <w:r w:rsidRPr="0071136F">
        <w:rPr>
          <w:rFonts w:eastAsia="MS Mincho"/>
          <w:b/>
          <w:sz w:val="26"/>
          <w:szCs w:val="26"/>
          <w:lang w:eastAsia="ja-JP"/>
        </w:rPr>
        <w:t>ng 02 năm 2022.</w:t>
      </w:r>
      <w:r w:rsidR="0071136F" w:rsidRPr="0071136F">
        <w:rPr>
          <w:rFonts w:eastAsia="MS Mincho"/>
          <w:b/>
          <w:sz w:val="26"/>
          <w:szCs w:val="26"/>
          <w:lang w:eastAsia="ja-JP"/>
        </w:rPr>
        <w:t xml:space="preserve"> </w:t>
      </w:r>
      <w:r w:rsidR="0071136F" w:rsidRPr="00A82BD2">
        <w:rPr>
          <w:i/>
          <w:sz w:val="26"/>
          <w:szCs w:val="26"/>
        </w:rPr>
        <w:t>(Gia hạn thêm 0</w:t>
      </w:r>
      <w:r w:rsidR="0071136F">
        <w:rPr>
          <w:i/>
          <w:sz w:val="26"/>
          <w:szCs w:val="26"/>
        </w:rPr>
        <w:t>8 ngày</w:t>
      </w:r>
      <w:r w:rsidR="0071136F" w:rsidRPr="00A82BD2">
        <w:rPr>
          <w:i/>
          <w:sz w:val="26"/>
          <w:szCs w:val="26"/>
        </w:rPr>
        <w:t xml:space="preserve">, </w:t>
      </w:r>
      <w:r w:rsidR="0071136F" w:rsidRPr="0071136F">
        <w:rPr>
          <w:i/>
          <w:sz w:val="26"/>
          <w:szCs w:val="26"/>
        </w:rPr>
        <w:t>Kế hoạch số 8317/KHLS-STNMT-SGDĐT</w:t>
      </w:r>
      <w:r w:rsidR="0071136F">
        <w:rPr>
          <w:sz w:val="26"/>
          <w:szCs w:val="26"/>
        </w:rPr>
        <w:t xml:space="preserve"> </w:t>
      </w:r>
      <w:r w:rsidR="0071136F" w:rsidRPr="00A82BD2">
        <w:rPr>
          <w:i/>
          <w:sz w:val="26"/>
          <w:szCs w:val="26"/>
        </w:rPr>
        <w:t>là</w:t>
      </w:r>
      <w:r w:rsidR="0071136F">
        <w:rPr>
          <w:i/>
          <w:sz w:val="26"/>
          <w:szCs w:val="26"/>
        </w:rPr>
        <w:t xml:space="preserve"> 20/02/2022)</w:t>
      </w:r>
    </w:p>
    <w:p w:rsidR="003A08EC" w:rsidRPr="00D17260" w:rsidRDefault="003A08EC" w:rsidP="000611C6">
      <w:pPr>
        <w:numPr>
          <w:ilvl w:val="0"/>
          <w:numId w:val="46"/>
        </w:numPr>
        <w:tabs>
          <w:tab w:val="left" w:pos="709"/>
          <w:tab w:val="left" w:pos="990"/>
        </w:tabs>
        <w:ind w:left="0" w:firstLine="567"/>
        <w:jc w:val="both"/>
        <w:rPr>
          <w:rFonts w:eastAsia="MS Mincho"/>
          <w:sz w:val="26"/>
          <w:szCs w:val="26"/>
          <w:lang w:eastAsia="ja-JP"/>
        </w:rPr>
      </w:pPr>
      <w:r w:rsidRPr="00D17260">
        <w:rPr>
          <w:rFonts w:eastAsia="MS Mincho"/>
          <w:sz w:val="26"/>
          <w:szCs w:val="26"/>
          <w:lang w:eastAsia="ja-JP"/>
        </w:rPr>
        <w:t>Tháng 3 năm 2022: Tổ chức vòng thi cấp Thành phố</w:t>
      </w:r>
    </w:p>
    <w:p w:rsidR="003A08EC" w:rsidRPr="00D17260" w:rsidRDefault="003A08EC" w:rsidP="00D17260">
      <w:pPr>
        <w:widowControl w:val="0"/>
        <w:numPr>
          <w:ilvl w:val="1"/>
          <w:numId w:val="46"/>
        </w:numPr>
        <w:tabs>
          <w:tab w:val="left" w:pos="709"/>
        </w:tabs>
        <w:ind w:left="0" w:firstLine="567"/>
        <w:jc w:val="both"/>
        <w:rPr>
          <w:rFonts w:eastAsia="MS Mincho"/>
          <w:sz w:val="26"/>
          <w:szCs w:val="26"/>
          <w:lang w:eastAsia="ja-JP"/>
        </w:rPr>
      </w:pPr>
      <w:r w:rsidRPr="00D17260">
        <w:rPr>
          <w:rFonts w:eastAsia="MS Mincho"/>
          <w:sz w:val="26"/>
          <w:szCs w:val="26"/>
          <w:lang w:eastAsia="ja-JP"/>
        </w:rPr>
        <w:t>Công bố danh sách các trường được chọn tham gia Phần thi thứ 2 và thứ 3 (thi video clip và đánh giá, phỏng vấn) của vòng thi cấp thành phố trước ngày 28 tháng 02 năm 2022.</w:t>
      </w:r>
    </w:p>
    <w:p w:rsidR="003A08EC" w:rsidRPr="00D17260" w:rsidRDefault="003A08EC" w:rsidP="00D17260">
      <w:pPr>
        <w:widowControl w:val="0"/>
        <w:numPr>
          <w:ilvl w:val="1"/>
          <w:numId w:val="46"/>
        </w:numPr>
        <w:tabs>
          <w:tab w:val="left" w:pos="709"/>
        </w:tabs>
        <w:ind w:left="0" w:firstLine="567"/>
        <w:jc w:val="both"/>
        <w:rPr>
          <w:rFonts w:eastAsia="MS Mincho"/>
          <w:sz w:val="26"/>
          <w:szCs w:val="26"/>
          <w:lang w:eastAsia="ja-JP"/>
        </w:rPr>
      </w:pPr>
      <w:r w:rsidRPr="00D17260">
        <w:rPr>
          <w:rFonts w:eastAsia="MS Mincho"/>
          <w:sz w:val="26"/>
          <w:szCs w:val="26"/>
          <w:lang w:eastAsia="ja-JP"/>
        </w:rPr>
        <w:t>Phần thi đánh giá và phỏng vấn vòng chung kết: Từ ngày 10 tháng 3 năm 2022 đến 20 tháng 3 năm 2022 (Dự kiến).</w:t>
      </w:r>
    </w:p>
    <w:p w:rsidR="003A08EC" w:rsidRPr="00D17260" w:rsidRDefault="003A08EC" w:rsidP="000611C6">
      <w:pPr>
        <w:widowControl w:val="0"/>
        <w:numPr>
          <w:ilvl w:val="0"/>
          <w:numId w:val="45"/>
        </w:numPr>
        <w:tabs>
          <w:tab w:val="left" w:pos="709"/>
        </w:tabs>
        <w:ind w:left="0" w:firstLine="567"/>
        <w:jc w:val="both"/>
        <w:rPr>
          <w:rFonts w:eastAsia="MS Mincho"/>
          <w:sz w:val="26"/>
          <w:szCs w:val="26"/>
          <w:lang w:eastAsia="ja-JP"/>
        </w:rPr>
      </w:pPr>
      <w:r w:rsidRPr="00D17260">
        <w:rPr>
          <w:rFonts w:eastAsia="MS Mincho"/>
          <w:sz w:val="26"/>
          <w:szCs w:val="26"/>
          <w:lang w:eastAsia="ja-JP"/>
        </w:rPr>
        <w:t>Công bố kết quả ngày 31 tháng 3 năm 2022 (Dự kiến).</w:t>
      </w:r>
    </w:p>
    <w:p w:rsidR="00CA47B4" w:rsidRPr="00D17260" w:rsidRDefault="003A08EC" w:rsidP="000611C6">
      <w:pPr>
        <w:pStyle w:val="ListParagraph"/>
        <w:numPr>
          <w:ilvl w:val="0"/>
          <w:numId w:val="45"/>
        </w:numPr>
        <w:tabs>
          <w:tab w:val="left" w:pos="851"/>
        </w:tabs>
        <w:autoSpaceDE w:val="0"/>
        <w:autoSpaceDN w:val="0"/>
        <w:adjustRightInd w:val="0"/>
        <w:ind w:hanging="153"/>
        <w:jc w:val="both"/>
        <w:rPr>
          <w:bCs/>
          <w:sz w:val="26"/>
          <w:szCs w:val="26"/>
        </w:rPr>
      </w:pPr>
      <w:r w:rsidRPr="00D17260">
        <w:rPr>
          <w:rFonts w:eastAsia="MS Mincho"/>
          <w:sz w:val="26"/>
          <w:szCs w:val="26"/>
          <w:lang w:eastAsia="ja-JP"/>
        </w:rPr>
        <w:t>Tháng 4 năm 2022: Tổ chức Tổng kết và trao thưởng</w:t>
      </w:r>
      <w:r w:rsidR="00CA47B4" w:rsidRPr="00D17260">
        <w:rPr>
          <w:bCs/>
          <w:sz w:val="26"/>
          <w:szCs w:val="26"/>
        </w:rPr>
        <w:t>.</w:t>
      </w:r>
    </w:p>
    <w:p w:rsidR="007A3502" w:rsidRPr="00D17260" w:rsidRDefault="000611C6" w:rsidP="00D17260">
      <w:pPr>
        <w:tabs>
          <w:tab w:val="left" w:pos="709"/>
        </w:tabs>
        <w:ind w:firstLine="567"/>
        <w:jc w:val="both"/>
        <w:rPr>
          <w:sz w:val="26"/>
          <w:szCs w:val="26"/>
        </w:rPr>
      </w:pPr>
      <w:r>
        <w:rPr>
          <w:sz w:val="26"/>
          <w:szCs w:val="26"/>
        </w:rPr>
        <w:t xml:space="preserve">- </w:t>
      </w:r>
      <w:r w:rsidR="007A3502" w:rsidRPr="00D17260">
        <w:rPr>
          <w:sz w:val="26"/>
          <w:szCs w:val="26"/>
        </w:rPr>
        <w:t xml:space="preserve">Các nội dung khác về </w:t>
      </w:r>
      <w:r w:rsidR="00CA47B4" w:rsidRPr="00D17260">
        <w:rPr>
          <w:sz w:val="26"/>
          <w:szCs w:val="26"/>
        </w:rPr>
        <w:t>c</w:t>
      </w:r>
      <w:r w:rsidR="007A3502" w:rsidRPr="00D17260">
        <w:rPr>
          <w:sz w:val="26"/>
          <w:szCs w:val="26"/>
        </w:rPr>
        <w:t xml:space="preserve">ơ cấu giải thưởng thực hiện theo </w:t>
      </w:r>
      <w:r w:rsidR="003A08EC" w:rsidRPr="00D17260">
        <w:rPr>
          <w:sz w:val="26"/>
          <w:szCs w:val="26"/>
        </w:rPr>
        <w:t>Kế hoạch số 8317/KHLS-STNMT-SGDĐT</w:t>
      </w:r>
      <w:r w:rsidR="00CA47B4" w:rsidRPr="00D17260">
        <w:rPr>
          <w:sz w:val="26"/>
          <w:szCs w:val="26"/>
        </w:rPr>
        <w:t>.</w:t>
      </w:r>
    </w:p>
    <w:p w:rsidR="00896778" w:rsidRPr="00D17260" w:rsidRDefault="000611C6" w:rsidP="00D17260">
      <w:pPr>
        <w:pStyle w:val="ListParagraph"/>
        <w:tabs>
          <w:tab w:val="left" w:pos="1260"/>
        </w:tabs>
        <w:ind w:left="0" w:firstLine="567"/>
        <w:jc w:val="both"/>
        <w:rPr>
          <w:b/>
          <w:sz w:val="26"/>
          <w:szCs w:val="26"/>
        </w:rPr>
      </w:pPr>
      <w:r>
        <w:rPr>
          <w:b/>
          <w:sz w:val="26"/>
          <w:szCs w:val="26"/>
        </w:rPr>
        <w:t>4</w:t>
      </w:r>
      <w:r w:rsidR="00F64061" w:rsidRPr="00D17260">
        <w:rPr>
          <w:b/>
          <w:sz w:val="26"/>
          <w:szCs w:val="26"/>
        </w:rPr>
        <w:t xml:space="preserve">. </w:t>
      </w:r>
      <w:r w:rsidR="00C00679" w:rsidRPr="00D17260">
        <w:rPr>
          <w:b/>
          <w:sz w:val="26"/>
          <w:szCs w:val="26"/>
        </w:rPr>
        <w:t>Liên hệ thường trực ban tổ chức</w:t>
      </w:r>
    </w:p>
    <w:p w:rsidR="00D5317E" w:rsidRPr="00D17260" w:rsidRDefault="00AD2FDF" w:rsidP="00D17260">
      <w:pPr>
        <w:tabs>
          <w:tab w:val="left" w:pos="1080"/>
        </w:tabs>
        <w:ind w:firstLine="567"/>
        <w:jc w:val="both"/>
        <w:rPr>
          <w:b/>
          <w:sz w:val="26"/>
          <w:szCs w:val="26"/>
        </w:rPr>
      </w:pPr>
      <w:r w:rsidRPr="00D17260">
        <w:rPr>
          <w:sz w:val="26"/>
          <w:szCs w:val="26"/>
        </w:rPr>
        <w:t>Trong quá trình thực hiện, nếu có p</w:t>
      </w:r>
      <w:r w:rsidR="003A08EC" w:rsidRPr="00D17260">
        <w:rPr>
          <w:sz w:val="26"/>
          <w:szCs w:val="26"/>
        </w:rPr>
        <w:t>hát sinh khó khăn, vướng mắc về</w:t>
      </w:r>
      <w:r w:rsidR="00E871F0" w:rsidRPr="00D17260">
        <w:rPr>
          <w:sz w:val="26"/>
          <w:szCs w:val="26"/>
        </w:rPr>
        <w:t xml:space="preserve"> </w:t>
      </w:r>
      <w:r w:rsidR="003A08EC" w:rsidRPr="00D17260">
        <w:rPr>
          <w:sz w:val="26"/>
          <w:szCs w:val="26"/>
        </w:rPr>
        <w:t>c</w:t>
      </w:r>
      <w:r w:rsidR="00E871F0" w:rsidRPr="00D17260">
        <w:rPr>
          <w:sz w:val="26"/>
          <w:szCs w:val="26"/>
        </w:rPr>
        <w:t>ông tác tổ chức</w:t>
      </w:r>
      <w:r w:rsidR="00CA47B4" w:rsidRPr="00D17260">
        <w:rPr>
          <w:sz w:val="26"/>
          <w:szCs w:val="26"/>
        </w:rPr>
        <w:t>, gửi bài thi</w:t>
      </w:r>
      <w:r w:rsidR="00E871F0" w:rsidRPr="00D17260">
        <w:rPr>
          <w:sz w:val="26"/>
          <w:szCs w:val="26"/>
        </w:rPr>
        <w:t xml:space="preserve">: </w:t>
      </w:r>
      <w:r w:rsidR="00D5317E" w:rsidRPr="00D17260">
        <w:rPr>
          <w:sz w:val="26"/>
          <w:szCs w:val="26"/>
        </w:rPr>
        <w:t>liên hệ Phòng Chính trị, tư tưởng Sở Giáo dục và Đào tạo (Bà Lương Cao Thúy Uyên, email: lctuyen.sgddt@tphcm.gov.vn, điện thoại: 0989950769</w:t>
      </w:r>
      <w:r w:rsidR="00A31B9D" w:rsidRPr="00D17260">
        <w:rPr>
          <w:sz w:val="26"/>
          <w:szCs w:val="26"/>
        </w:rPr>
        <w:t xml:space="preserve">; </w:t>
      </w:r>
      <w:r w:rsidR="003A08EC" w:rsidRPr="00D17260">
        <w:rPr>
          <w:sz w:val="26"/>
          <w:szCs w:val="26"/>
        </w:rPr>
        <w:t>Ông Lê Văn Trường</w:t>
      </w:r>
      <w:r w:rsidR="00A31B9D" w:rsidRPr="00D17260">
        <w:rPr>
          <w:sz w:val="26"/>
          <w:szCs w:val="26"/>
        </w:rPr>
        <w:t xml:space="preserve">, email: </w:t>
      </w:r>
      <w:r w:rsidR="003A08EC" w:rsidRPr="00D17260">
        <w:rPr>
          <w:sz w:val="26"/>
          <w:szCs w:val="26"/>
        </w:rPr>
        <w:t>lvtruong.sgddt@tphcm.gov.vn</w:t>
      </w:r>
      <w:r w:rsidR="00A31B9D" w:rsidRPr="00D17260">
        <w:rPr>
          <w:sz w:val="26"/>
          <w:szCs w:val="26"/>
        </w:rPr>
        <w:t xml:space="preserve">, điện thoại: </w:t>
      </w:r>
      <w:r w:rsidR="002154F2" w:rsidRPr="00D17260">
        <w:rPr>
          <w:sz w:val="26"/>
          <w:szCs w:val="26"/>
        </w:rPr>
        <w:t>0983402265</w:t>
      </w:r>
      <w:r w:rsidR="00D5317E" w:rsidRPr="00D17260">
        <w:rPr>
          <w:sz w:val="26"/>
          <w:szCs w:val="26"/>
        </w:rPr>
        <w:t>)./.</w:t>
      </w:r>
    </w:p>
    <w:p w:rsidR="00C00679" w:rsidRPr="00D17260" w:rsidRDefault="006576E8" w:rsidP="00D17260">
      <w:pPr>
        <w:tabs>
          <w:tab w:val="left" w:pos="1080"/>
        </w:tabs>
        <w:ind w:firstLine="567"/>
        <w:jc w:val="both"/>
        <w:rPr>
          <w:sz w:val="26"/>
          <w:szCs w:val="26"/>
        </w:rPr>
      </w:pPr>
      <w:r w:rsidRPr="00D17260">
        <w:rPr>
          <w:sz w:val="26"/>
          <w:szCs w:val="26"/>
        </w:rPr>
        <w:t xml:space="preserve">Sở Giáo dục và Đào tạo đề nghị Thủ trưởng các đơn vị quan tâm và triển khai thực hiện các nội dung theo thông báo để </w:t>
      </w:r>
      <w:r w:rsidR="002154F2" w:rsidRPr="00D17260">
        <w:rPr>
          <w:sz w:val="26"/>
          <w:szCs w:val="26"/>
        </w:rPr>
        <w:t xml:space="preserve">Hội thi Xây dựng “Trường học Xanh” năm học 2021-2022 </w:t>
      </w:r>
      <w:r w:rsidRPr="00D17260">
        <w:rPr>
          <w:sz w:val="26"/>
          <w:szCs w:val="26"/>
        </w:rPr>
        <w:t>đạt hiệu quả cao và tốt nhất.</w:t>
      </w:r>
      <w:r w:rsidR="00382775" w:rsidRPr="00D17260">
        <w:rPr>
          <w:sz w:val="26"/>
          <w:szCs w:val="26"/>
        </w:rPr>
        <w:t>/.</w:t>
      </w:r>
    </w:p>
    <w:p w:rsidR="00BE60C3" w:rsidRPr="00D17260" w:rsidRDefault="00BE60C3" w:rsidP="00D17260">
      <w:pPr>
        <w:tabs>
          <w:tab w:val="left" w:pos="1080"/>
        </w:tabs>
        <w:jc w:val="both"/>
        <w:rPr>
          <w:sz w:val="26"/>
          <w:szCs w:val="26"/>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D17260" w:rsidRPr="00D17260" w:rsidTr="00E02CE5">
        <w:tc>
          <w:tcPr>
            <w:tcW w:w="3823" w:type="dxa"/>
          </w:tcPr>
          <w:p w:rsidR="00BE60C3" w:rsidRPr="000611C6" w:rsidRDefault="00BE60C3" w:rsidP="00D17260">
            <w:pPr>
              <w:pStyle w:val="ListParagraph"/>
              <w:ind w:left="0"/>
              <w:rPr>
                <w:b/>
                <w:i/>
              </w:rPr>
            </w:pPr>
            <w:r w:rsidRPr="000611C6">
              <w:rPr>
                <w:b/>
                <w:i/>
              </w:rPr>
              <w:t>Nơi nhận:</w:t>
            </w:r>
          </w:p>
          <w:p w:rsidR="00BE60C3" w:rsidRPr="000611C6" w:rsidRDefault="00BE60C3" w:rsidP="00D17260">
            <w:pPr>
              <w:rPr>
                <w:sz w:val="22"/>
                <w:szCs w:val="22"/>
              </w:rPr>
            </w:pPr>
            <w:r w:rsidRPr="000611C6">
              <w:rPr>
                <w:sz w:val="22"/>
                <w:szCs w:val="22"/>
              </w:rPr>
              <w:t xml:space="preserve">- </w:t>
            </w:r>
            <w:r w:rsidR="00705179" w:rsidRPr="000611C6">
              <w:rPr>
                <w:sz w:val="22"/>
                <w:szCs w:val="22"/>
              </w:rPr>
              <w:t xml:space="preserve">Ban </w:t>
            </w:r>
            <w:r w:rsidRPr="000611C6">
              <w:rPr>
                <w:sz w:val="22"/>
                <w:szCs w:val="22"/>
              </w:rPr>
              <w:t>Giám đốc Sở GD&amp;ĐT;</w:t>
            </w:r>
          </w:p>
          <w:p w:rsidR="00BE60C3" w:rsidRPr="000611C6" w:rsidRDefault="00BE60C3" w:rsidP="00D17260">
            <w:pPr>
              <w:rPr>
                <w:sz w:val="22"/>
                <w:szCs w:val="22"/>
              </w:rPr>
            </w:pPr>
            <w:r w:rsidRPr="000611C6">
              <w:rPr>
                <w:sz w:val="22"/>
                <w:szCs w:val="22"/>
              </w:rPr>
              <w:t>- Sở Tư pháp, Sở Tài nguyên và Môi trường;</w:t>
            </w:r>
            <w:r w:rsidR="00D576BF">
              <w:rPr>
                <w:sz w:val="22"/>
                <w:szCs w:val="22"/>
              </w:rPr>
              <w:t xml:space="preserve"> Đài Truyền hình TPHCM;</w:t>
            </w:r>
          </w:p>
          <w:p w:rsidR="00BE60C3" w:rsidRPr="000611C6" w:rsidRDefault="00BE60C3" w:rsidP="00D17260">
            <w:pPr>
              <w:rPr>
                <w:sz w:val="22"/>
                <w:szCs w:val="22"/>
              </w:rPr>
            </w:pPr>
            <w:r w:rsidRPr="000611C6">
              <w:rPr>
                <w:sz w:val="22"/>
                <w:szCs w:val="22"/>
              </w:rPr>
              <w:t xml:space="preserve">- Trưởng phòng </w:t>
            </w:r>
            <w:r w:rsidRPr="000611C6">
              <w:rPr>
                <w:sz w:val="22"/>
                <w:szCs w:val="22"/>
                <w:lang w:val="es-BO"/>
              </w:rPr>
              <w:t xml:space="preserve">GD&amp;ĐT </w:t>
            </w:r>
            <w:r w:rsidRPr="000611C6">
              <w:rPr>
                <w:sz w:val="22"/>
                <w:szCs w:val="22"/>
              </w:rPr>
              <w:t xml:space="preserve">thành phố </w:t>
            </w:r>
          </w:p>
          <w:p w:rsidR="00BE60C3" w:rsidRPr="000611C6" w:rsidRDefault="00BE60C3" w:rsidP="00D17260">
            <w:pPr>
              <w:tabs>
                <w:tab w:val="left" w:pos="851"/>
              </w:tabs>
              <w:rPr>
                <w:sz w:val="22"/>
                <w:szCs w:val="22"/>
              </w:rPr>
            </w:pPr>
            <w:r w:rsidRPr="000611C6">
              <w:rPr>
                <w:sz w:val="22"/>
                <w:szCs w:val="22"/>
              </w:rPr>
              <w:t>Thủ Đức và các quận, huyện;</w:t>
            </w:r>
          </w:p>
          <w:p w:rsidR="00BE60C3" w:rsidRPr="000611C6" w:rsidRDefault="00BE60C3" w:rsidP="00D17260">
            <w:pPr>
              <w:rPr>
                <w:sz w:val="22"/>
                <w:szCs w:val="22"/>
              </w:rPr>
            </w:pPr>
            <w:r w:rsidRPr="000611C6">
              <w:rPr>
                <w:sz w:val="22"/>
                <w:szCs w:val="22"/>
              </w:rPr>
              <w:t>- Hiệu trưởng trường CĐ-TC, THPT, trường PT nhiều cấp học; THCS;</w:t>
            </w:r>
          </w:p>
          <w:p w:rsidR="00BE60C3" w:rsidRPr="000611C6" w:rsidRDefault="00BE60C3" w:rsidP="00D17260">
            <w:pPr>
              <w:rPr>
                <w:sz w:val="22"/>
                <w:szCs w:val="22"/>
              </w:rPr>
            </w:pPr>
            <w:r w:rsidRPr="000611C6">
              <w:rPr>
                <w:sz w:val="22"/>
                <w:szCs w:val="22"/>
              </w:rPr>
              <w:t>- Giám đốc TT GDTX, GDNN-GDTX;</w:t>
            </w:r>
          </w:p>
          <w:p w:rsidR="00BE60C3" w:rsidRPr="000611C6" w:rsidRDefault="00BE60C3" w:rsidP="00D17260">
            <w:pPr>
              <w:rPr>
                <w:sz w:val="22"/>
                <w:szCs w:val="22"/>
                <w:lang w:val="es-BO"/>
              </w:rPr>
            </w:pPr>
            <w:r w:rsidRPr="000611C6">
              <w:rPr>
                <w:sz w:val="22"/>
                <w:szCs w:val="22"/>
              </w:rPr>
              <w:t>- Thủ trưởng đơn vị trực thuộc</w:t>
            </w:r>
            <w:r w:rsidRPr="000611C6">
              <w:rPr>
                <w:sz w:val="22"/>
                <w:szCs w:val="22"/>
                <w:lang w:val="es-BO"/>
              </w:rPr>
              <w:t>;</w:t>
            </w:r>
          </w:p>
          <w:p w:rsidR="00BE60C3" w:rsidRPr="00D17260" w:rsidRDefault="00BE60C3" w:rsidP="00D17260">
            <w:pPr>
              <w:tabs>
                <w:tab w:val="left" w:pos="1080"/>
              </w:tabs>
              <w:jc w:val="both"/>
              <w:rPr>
                <w:sz w:val="26"/>
                <w:szCs w:val="26"/>
              </w:rPr>
            </w:pPr>
            <w:r w:rsidRPr="000611C6">
              <w:rPr>
                <w:sz w:val="22"/>
                <w:szCs w:val="22"/>
                <w:lang w:val="es-BO"/>
              </w:rPr>
              <w:t>- Lưu: VP, CTTT (Uyên)</w:t>
            </w:r>
            <w:r w:rsidR="002154F2" w:rsidRPr="000611C6">
              <w:rPr>
                <w:sz w:val="22"/>
                <w:szCs w:val="22"/>
                <w:lang w:val="es-BO"/>
              </w:rPr>
              <w:t>.</w:t>
            </w:r>
          </w:p>
        </w:tc>
        <w:tc>
          <w:tcPr>
            <w:tcW w:w="5811" w:type="dxa"/>
          </w:tcPr>
          <w:p w:rsidR="00BE60C3" w:rsidRPr="00D17260" w:rsidRDefault="00BE60C3" w:rsidP="00D17260">
            <w:pPr>
              <w:pStyle w:val="ListParagraph"/>
              <w:ind w:left="0"/>
              <w:jc w:val="center"/>
              <w:rPr>
                <w:b/>
                <w:sz w:val="26"/>
                <w:szCs w:val="26"/>
              </w:rPr>
            </w:pPr>
            <w:r w:rsidRPr="00D17260">
              <w:rPr>
                <w:b/>
                <w:sz w:val="26"/>
                <w:szCs w:val="26"/>
              </w:rPr>
              <w:t>TL. GIÁM ĐỐC</w:t>
            </w:r>
          </w:p>
          <w:p w:rsidR="00BE60C3" w:rsidRPr="00D17260" w:rsidRDefault="00BE60C3" w:rsidP="00D17260">
            <w:pPr>
              <w:rPr>
                <w:b/>
                <w:sz w:val="26"/>
                <w:szCs w:val="26"/>
              </w:rPr>
            </w:pPr>
            <w:r w:rsidRPr="00D17260">
              <w:rPr>
                <w:b/>
                <w:sz w:val="26"/>
                <w:szCs w:val="26"/>
              </w:rPr>
              <w:t>TRƯỞNG PHÒNG CHÍNH TRỊ TƯ TƯỞNG</w:t>
            </w:r>
          </w:p>
          <w:p w:rsidR="00BE60C3" w:rsidRPr="00D17260" w:rsidRDefault="00D85796" w:rsidP="00D17260">
            <w:pPr>
              <w:jc w:val="center"/>
              <w:rPr>
                <w:b/>
                <w:sz w:val="26"/>
                <w:szCs w:val="26"/>
              </w:rPr>
            </w:pPr>
            <w:r>
              <w:rPr>
                <w:b/>
                <w:sz w:val="26"/>
                <w:szCs w:val="26"/>
              </w:rPr>
              <w:t>(Đã ký)</w:t>
            </w:r>
            <w:r w:rsidR="002154F2" w:rsidRPr="00D17260">
              <w:rPr>
                <w:b/>
                <w:sz w:val="26"/>
                <w:szCs w:val="26"/>
              </w:rPr>
              <w:t xml:space="preserve"> </w:t>
            </w:r>
          </w:p>
          <w:p w:rsidR="00BE60C3" w:rsidRPr="00D17260" w:rsidRDefault="00BE60C3" w:rsidP="00D17260">
            <w:pPr>
              <w:jc w:val="center"/>
              <w:rPr>
                <w:b/>
                <w:sz w:val="26"/>
                <w:szCs w:val="26"/>
              </w:rPr>
            </w:pPr>
          </w:p>
          <w:p w:rsidR="00BE60C3" w:rsidRPr="00D17260" w:rsidRDefault="00BE60C3" w:rsidP="00D17260">
            <w:pPr>
              <w:jc w:val="center"/>
              <w:rPr>
                <w:b/>
                <w:sz w:val="26"/>
                <w:szCs w:val="26"/>
              </w:rPr>
            </w:pPr>
            <w:r w:rsidRPr="00D17260">
              <w:rPr>
                <w:b/>
                <w:sz w:val="26"/>
                <w:szCs w:val="26"/>
              </w:rPr>
              <w:t xml:space="preserve"> </w:t>
            </w:r>
          </w:p>
          <w:p w:rsidR="00BE60C3" w:rsidRPr="00D17260" w:rsidRDefault="00BE60C3" w:rsidP="00D17260">
            <w:pPr>
              <w:rPr>
                <w:b/>
                <w:sz w:val="26"/>
                <w:szCs w:val="26"/>
              </w:rPr>
            </w:pPr>
          </w:p>
          <w:p w:rsidR="00BE60C3" w:rsidRPr="00D17260" w:rsidRDefault="00BE60C3" w:rsidP="00D17260">
            <w:pPr>
              <w:rPr>
                <w:b/>
                <w:sz w:val="26"/>
                <w:szCs w:val="26"/>
              </w:rPr>
            </w:pPr>
          </w:p>
          <w:p w:rsidR="00BE60C3" w:rsidRPr="00D17260" w:rsidRDefault="00BE60C3" w:rsidP="00D17260">
            <w:pPr>
              <w:pStyle w:val="ListParagraph"/>
              <w:ind w:left="0"/>
              <w:jc w:val="center"/>
              <w:rPr>
                <w:b/>
                <w:sz w:val="26"/>
                <w:szCs w:val="26"/>
              </w:rPr>
            </w:pPr>
            <w:r w:rsidRPr="00D17260">
              <w:rPr>
                <w:b/>
                <w:sz w:val="26"/>
                <w:szCs w:val="26"/>
              </w:rPr>
              <w:t>Trịnh Duy Trọng</w:t>
            </w:r>
          </w:p>
          <w:p w:rsidR="00BE60C3" w:rsidRPr="00D17260" w:rsidRDefault="00BE60C3" w:rsidP="00D17260">
            <w:pPr>
              <w:tabs>
                <w:tab w:val="left" w:pos="1080"/>
              </w:tabs>
              <w:jc w:val="both"/>
              <w:rPr>
                <w:sz w:val="26"/>
                <w:szCs w:val="26"/>
              </w:rPr>
            </w:pPr>
          </w:p>
        </w:tc>
      </w:tr>
    </w:tbl>
    <w:p w:rsidR="004F3D85" w:rsidRPr="00D17260" w:rsidRDefault="004F3D85" w:rsidP="00D17260">
      <w:pPr>
        <w:rPr>
          <w:sz w:val="26"/>
          <w:szCs w:val="26"/>
        </w:rPr>
      </w:pPr>
    </w:p>
    <w:sectPr w:rsidR="004F3D85" w:rsidRPr="00D17260" w:rsidSect="00D17260">
      <w:headerReference w:type="default" r:id="rId12"/>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8CF" w:rsidRDefault="005638CF">
      <w:r>
        <w:separator/>
      </w:r>
    </w:p>
  </w:endnote>
  <w:endnote w:type="continuationSeparator" w:id="0">
    <w:p w:rsidR="005638CF" w:rsidRDefault="0056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8CF" w:rsidRDefault="005638CF">
      <w:r>
        <w:separator/>
      </w:r>
    </w:p>
  </w:footnote>
  <w:footnote w:type="continuationSeparator" w:id="0">
    <w:p w:rsidR="005638CF" w:rsidRDefault="0056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664560"/>
      <w:docPartObj>
        <w:docPartGallery w:val="Page Numbers (Top of Page)"/>
        <w:docPartUnique/>
      </w:docPartObj>
    </w:sdtPr>
    <w:sdtEndPr>
      <w:rPr>
        <w:noProof/>
      </w:rPr>
    </w:sdtEndPr>
    <w:sdtContent>
      <w:p w:rsidR="009E23E6" w:rsidRDefault="009E23E6">
        <w:pPr>
          <w:pStyle w:val="Header"/>
          <w:jc w:val="center"/>
        </w:pPr>
        <w:r>
          <w:fldChar w:fldCharType="begin"/>
        </w:r>
        <w:r>
          <w:instrText xml:space="preserve"> PAGE   \* MERGEFORMAT </w:instrText>
        </w:r>
        <w:r>
          <w:fldChar w:fldCharType="separate"/>
        </w:r>
        <w:r w:rsidR="005B2826">
          <w:rPr>
            <w:noProof/>
          </w:rPr>
          <w:t>2</w:t>
        </w:r>
        <w:r>
          <w:rPr>
            <w:noProof/>
          </w:rPr>
          <w:fldChar w:fldCharType="end"/>
        </w:r>
      </w:p>
    </w:sdtContent>
  </w:sdt>
  <w:p w:rsidR="009E23E6" w:rsidRDefault="009E23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4F4C"/>
    <w:multiLevelType w:val="hybridMultilevel"/>
    <w:tmpl w:val="E9B8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E504F"/>
    <w:multiLevelType w:val="multilevel"/>
    <w:tmpl w:val="23340AC0"/>
    <w:lvl w:ilvl="0">
      <w:start w:val="1"/>
      <w:numFmt w:val="decimal"/>
      <w:lvlText w:val="%1."/>
      <w:lvlJc w:val="left"/>
      <w:pPr>
        <w:ind w:left="927" w:hanging="360"/>
      </w:pPr>
      <w:rPr>
        <w:rFonts w:hint="default"/>
        <w:b/>
        <w:i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03D06194"/>
    <w:multiLevelType w:val="hybridMultilevel"/>
    <w:tmpl w:val="5EE4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70F42"/>
    <w:multiLevelType w:val="hybridMultilevel"/>
    <w:tmpl w:val="E1C6F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33504"/>
    <w:multiLevelType w:val="hybridMultilevel"/>
    <w:tmpl w:val="E9B8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C62C8"/>
    <w:multiLevelType w:val="multilevel"/>
    <w:tmpl w:val="A4861B9A"/>
    <w:lvl w:ilvl="0">
      <w:start w:val="2"/>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nsid w:val="17C05D30"/>
    <w:multiLevelType w:val="hybridMultilevel"/>
    <w:tmpl w:val="60CAA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F11F73"/>
    <w:multiLevelType w:val="hybridMultilevel"/>
    <w:tmpl w:val="7E061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10671F"/>
    <w:multiLevelType w:val="hybridMultilevel"/>
    <w:tmpl w:val="F4E20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D48E3"/>
    <w:multiLevelType w:val="multilevel"/>
    <w:tmpl w:val="053C46E6"/>
    <w:lvl w:ilvl="0">
      <w:start w:val="2"/>
      <w:numFmt w:val="decimal"/>
      <w:lvlText w:val="%1."/>
      <w:lvlJc w:val="left"/>
      <w:pPr>
        <w:ind w:left="1800" w:hanging="360"/>
      </w:pPr>
      <w:rPr>
        <w:rFonts w:hint="default"/>
        <w:sz w:val="27"/>
      </w:rPr>
    </w:lvl>
    <w:lvl w:ilvl="1">
      <w:start w:val="1"/>
      <w:numFmt w:val="decimal"/>
      <w:isLgl/>
      <w:lvlText w:val="%1.%2."/>
      <w:lvlJc w:val="left"/>
      <w:pPr>
        <w:ind w:left="216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44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240" w:hanging="1800"/>
      </w:pPr>
      <w:rPr>
        <w:rFonts w:hint="default"/>
        <w:b/>
      </w:rPr>
    </w:lvl>
    <w:lvl w:ilvl="8">
      <w:start w:val="1"/>
      <w:numFmt w:val="decimal"/>
      <w:isLgl/>
      <w:lvlText w:val="%1.%2.%3.%4.%5.%6.%7.%8.%9."/>
      <w:lvlJc w:val="left"/>
      <w:pPr>
        <w:ind w:left="3240" w:hanging="1800"/>
      </w:pPr>
      <w:rPr>
        <w:rFonts w:hint="default"/>
        <w:b/>
      </w:rPr>
    </w:lvl>
  </w:abstractNum>
  <w:abstractNum w:abstractNumId="10">
    <w:nsid w:val="1EDF0E22"/>
    <w:multiLevelType w:val="hybridMultilevel"/>
    <w:tmpl w:val="58F62E76"/>
    <w:lvl w:ilvl="0" w:tplc="183E4FCA">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867890"/>
    <w:multiLevelType w:val="hybridMultilevel"/>
    <w:tmpl w:val="1B780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C54BE4"/>
    <w:multiLevelType w:val="hybridMultilevel"/>
    <w:tmpl w:val="200A745C"/>
    <w:lvl w:ilvl="0" w:tplc="B4408A4C">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9E0FDC"/>
    <w:multiLevelType w:val="hybridMultilevel"/>
    <w:tmpl w:val="58D2D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C650C5"/>
    <w:multiLevelType w:val="hybridMultilevel"/>
    <w:tmpl w:val="536E1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B3710"/>
    <w:multiLevelType w:val="hybridMultilevel"/>
    <w:tmpl w:val="50F64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D26649"/>
    <w:multiLevelType w:val="hybridMultilevel"/>
    <w:tmpl w:val="9094F4DE"/>
    <w:lvl w:ilvl="0" w:tplc="DC92499E">
      <w:start w:val="3"/>
      <w:numFmt w:val="bullet"/>
      <w:lvlText w:val="-"/>
      <w:lvlJc w:val="left"/>
      <w:pPr>
        <w:ind w:left="518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2BC02CD9"/>
    <w:multiLevelType w:val="hybridMultilevel"/>
    <w:tmpl w:val="2E42F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E22DAC"/>
    <w:multiLevelType w:val="hybridMultilevel"/>
    <w:tmpl w:val="1192610A"/>
    <w:lvl w:ilvl="0" w:tplc="6716416A">
      <w:start w:val="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0352C88"/>
    <w:multiLevelType w:val="hybridMultilevel"/>
    <w:tmpl w:val="3FB802C6"/>
    <w:lvl w:ilvl="0" w:tplc="FA58B500">
      <w:start w:val="1"/>
      <w:numFmt w:val="bullet"/>
      <w:lvlText w:val="-"/>
      <w:lvlJc w:val="left"/>
      <w:pPr>
        <w:ind w:left="1080" w:hanging="360"/>
      </w:pPr>
      <w:rPr>
        <w:rFonts w:ascii="Arial" w:eastAsia="Calibri" w:hAnsi="Arial" w:cs="Arial"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83FC5"/>
    <w:multiLevelType w:val="hybridMultilevel"/>
    <w:tmpl w:val="3B965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DA24F1"/>
    <w:multiLevelType w:val="hybridMultilevel"/>
    <w:tmpl w:val="04BCF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8F6A0A"/>
    <w:multiLevelType w:val="hybridMultilevel"/>
    <w:tmpl w:val="875A2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0C4727"/>
    <w:multiLevelType w:val="hybridMultilevel"/>
    <w:tmpl w:val="B476BF12"/>
    <w:lvl w:ilvl="0" w:tplc="EB5CD616">
      <w:start w:val="1"/>
      <w:numFmt w:val="bullet"/>
      <w:lvlText w:val="-"/>
      <w:lvlJc w:val="left"/>
      <w:pPr>
        <w:ind w:left="1440" w:hanging="360"/>
      </w:pPr>
      <w:rPr>
        <w:rFonts w:ascii="Times New Roman" w:eastAsia="MS Mincho" w:hAnsi="Times New Roman" w:cs="Times New Roman"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56D3645"/>
    <w:multiLevelType w:val="multilevel"/>
    <w:tmpl w:val="456D3645"/>
    <w:lvl w:ilvl="0">
      <w:start w:val="8"/>
      <w:numFmt w:val="bullet"/>
      <w:lvlText w:val="-"/>
      <w:lvlJc w:val="left"/>
      <w:pPr>
        <w:ind w:left="1080" w:hanging="360"/>
      </w:pPr>
      <w:rPr>
        <w:rFonts w:ascii="Times New Roman" w:eastAsia="Times New Roman" w:hAnsi="Times New Roman" w:cs="Times New Roman"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46B130C9"/>
    <w:multiLevelType w:val="hybridMultilevel"/>
    <w:tmpl w:val="0B7E6070"/>
    <w:lvl w:ilvl="0" w:tplc="C3507FC4">
      <w:start w:val="4"/>
      <w:numFmt w:val="bullet"/>
      <w:lvlText w:val="-"/>
      <w:lvlJc w:val="left"/>
      <w:pPr>
        <w:ind w:left="3196"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46E27EC1"/>
    <w:multiLevelType w:val="multilevel"/>
    <w:tmpl w:val="23340AC0"/>
    <w:lvl w:ilvl="0">
      <w:start w:val="1"/>
      <w:numFmt w:val="decimal"/>
      <w:lvlText w:val="%1."/>
      <w:lvlJc w:val="left"/>
      <w:pPr>
        <w:ind w:left="927" w:hanging="360"/>
      </w:pPr>
      <w:rPr>
        <w:rFonts w:hint="default"/>
        <w:b/>
        <w:i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7">
    <w:nsid w:val="4DAA3D39"/>
    <w:multiLevelType w:val="hybridMultilevel"/>
    <w:tmpl w:val="961C3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CC48CA"/>
    <w:multiLevelType w:val="hybridMultilevel"/>
    <w:tmpl w:val="60CAA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322D90"/>
    <w:multiLevelType w:val="hybridMultilevel"/>
    <w:tmpl w:val="1BE6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34656B"/>
    <w:multiLevelType w:val="hybridMultilevel"/>
    <w:tmpl w:val="FEEAE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637FB6"/>
    <w:multiLevelType w:val="hybridMultilevel"/>
    <w:tmpl w:val="2E42F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F74A29"/>
    <w:multiLevelType w:val="hybridMultilevel"/>
    <w:tmpl w:val="9502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135782"/>
    <w:multiLevelType w:val="hybridMultilevel"/>
    <w:tmpl w:val="C1E06B48"/>
    <w:lvl w:ilvl="0" w:tplc="F66C3E72">
      <w:start w:val="1"/>
      <w:numFmt w:val="bullet"/>
      <w:lvlText w:val="-"/>
      <w:lvlJc w:val="left"/>
      <w:pPr>
        <w:ind w:left="720" w:hanging="360"/>
      </w:pPr>
      <w:rPr>
        <w:rFonts w:ascii="Times New Roman" w:eastAsia="MS Mincho" w:hAnsi="Times New Roman" w:cs="Times New Roman" w:hint="default"/>
      </w:rPr>
    </w:lvl>
    <w:lvl w:ilvl="1" w:tplc="0C2EBE02">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B26E62"/>
    <w:multiLevelType w:val="multilevel"/>
    <w:tmpl w:val="789457A4"/>
    <w:lvl w:ilvl="0">
      <w:start w:val="3"/>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nsid w:val="61F41247"/>
    <w:multiLevelType w:val="hybridMultilevel"/>
    <w:tmpl w:val="FFD4228E"/>
    <w:lvl w:ilvl="0" w:tplc="29DE82C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321936"/>
    <w:multiLevelType w:val="hybridMultilevel"/>
    <w:tmpl w:val="C094A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25398"/>
    <w:multiLevelType w:val="hybridMultilevel"/>
    <w:tmpl w:val="F2101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A115A8"/>
    <w:multiLevelType w:val="hybridMultilevel"/>
    <w:tmpl w:val="471C5C24"/>
    <w:lvl w:ilvl="0" w:tplc="FD868DB2">
      <w:start w:val="6"/>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002512C"/>
    <w:multiLevelType w:val="hybridMultilevel"/>
    <w:tmpl w:val="EA7E6942"/>
    <w:lvl w:ilvl="0" w:tplc="8E16649C">
      <w:start w:val="1"/>
      <w:numFmt w:val="lowerLetter"/>
      <w:lvlText w:val="%1."/>
      <w:lvlJc w:val="left"/>
      <w:pPr>
        <w:ind w:left="644" w:hanging="360"/>
      </w:pPr>
      <w:rPr>
        <w:rFonts w:hint="default"/>
        <w:sz w:val="27"/>
        <w:szCs w:val="27"/>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119199B"/>
    <w:multiLevelType w:val="hybridMultilevel"/>
    <w:tmpl w:val="08F63340"/>
    <w:lvl w:ilvl="0" w:tplc="F66C3E72">
      <w:start w:val="1"/>
      <w:numFmt w:val="bullet"/>
      <w:lvlText w:val="-"/>
      <w:lvlJc w:val="left"/>
      <w:pPr>
        <w:ind w:left="720" w:hanging="360"/>
      </w:pPr>
      <w:rPr>
        <w:rFonts w:ascii="Times New Roman" w:eastAsia="MS Mincho" w:hAnsi="Times New Roman" w:cs="Times New Roman" w:hint="default"/>
      </w:rPr>
    </w:lvl>
    <w:lvl w:ilvl="1" w:tplc="3476EE0A">
      <w:numFmt w:val="bullet"/>
      <w:lvlText w:val="+"/>
      <w:lvlJc w:val="center"/>
      <w:pPr>
        <w:ind w:left="1440" w:hanging="360"/>
      </w:pPr>
      <w:rPr>
        <w:rFonts w:ascii="Times New Roman" w:eastAsia="Calibri" w:hAnsi="Times New Roman" w:cs="Times New Roman" w:hint="default"/>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4B5F92"/>
    <w:multiLevelType w:val="hybridMultilevel"/>
    <w:tmpl w:val="8144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514FCA"/>
    <w:multiLevelType w:val="multilevel"/>
    <w:tmpl w:val="D11A881C"/>
    <w:lvl w:ilvl="0">
      <w:start w:val="1"/>
      <w:numFmt w:val="decimal"/>
      <w:lvlText w:val="%1."/>
      <w:lvlJc w:val="left"/>
      <w:pPr>
        <w:ind w:left="1080" w:hanging="360"/>
      </w:pPr>
      <w:rPr>
        <w:rFonts w:hint="default"/>
        <w:b/>
      </w:rPr>
    </w:lvl>
    <w:lvl w:ilvl="1">
      <w:start w:val="2"/>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43">
    <w:nsid w:val="7C4F435C"/>
    <w:multiLevelType w:val="hybridMultilevel"/>
    <w:tmpl w:val="8272E868"/>
    <w:lvl w:ilvl="0" w:tplc="95AA2100">
      <w:start w:val="3"/>
      <w:numFmt w:val="bullet"/>
      <w:lvlText w:val="-"/>
      <w:lvlJc w:val="left"/>
      <w:pPr>
        <w:ind w:left="720" w:hanging="360"/>
      </w:pPr>
      <w:rPr>
        <w:rFonts w:ascii="13.5" w:eastAsia="Times New Roman" w:hAnsi="13.5"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1A28A6"/>
    <w:multiLevelType w:val="hybridMultilevel"/>
    <w:tmpl w:val="BE80A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B25FED"/>
    <w:multiLevelType w:val="hybridMultilevel"/>
    <w:tmpl w:val="09E61860"/>
    <w:lvl w:ilvl="0" w:tplc="C212DBC8">
      <w:start w:val="4"/>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nsid w:val="7E8D3D76"/>
    <w:multiLevelType w:val="hybridMultilevel"/>
    <w:tmpl w:val="940ADD0A"/>
    <w:lvl w:ilvl="0" w:tplc="778E14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6"/>
  </w:num>
  <w:num w:numId="3">
    <w:abstractNumId w:val="42"/>
  </w:num>
  <w:num w:numId="4">
    <w:abstractNumId w:val="34"/>
  </w:num>
  <w:num w:numId="5">
    <w:abstractNumId w:val="19"/>
  </w:num>
  <w:num w:numId="6">
    <w:abstractNumId w:val="12"/>
  </w:num>
  <w:num w:numId="7">
    <w:abstractNumId w:val="24"/>
  </w:num>
  <w:num w:numId="8">
    <w:abstractNumId w:val="35"/>
  </w:num>
  <w:num w:numId="9">
    <w:abstractNumId w:val="10"/>
  </w:num>
  <w:num w:numId="10">
    <w:abstractNumId w:val="46"/>
  </w:num>
  <w:num w:numId="11">
    <w:abstractNumId w:val="43"/>
  </w:num>
  <w:num w:numId="12">
    <w:abstractNumId w:val="39"/>
  </w:num>
  <w:num w:numId="13">
    <w:abstractNumId w:val="38"/>
  </w:num>
  <w:num w:numId="14">
    <w:abstractNumId w:val="1"/>
  </w:num>
  <w:num w:numId="15">
    <w:abstractNumId w:val="36"/>
  </w:num>
  <w:num w:numId="16">
    <w:abstractNumId w:val="7"/>
  </w:num>
  <w:num w:numId="17">
    <w:abstractNumId w:val="21"/>
  </w:num>
  <w:num w:numId="18">
    <w:abstractNumId w:val="31"/>
  </w:num>
  <w:num w:numId="19">
    <w:abstractNumId w:val="17"/>
  </w:num>
  <w:num w:numId="20">
    <w:abstractNumId w:val="8"/>
  </w:num>
  <w:num w:numId="21">
    <w:abstractNumId w:val="37"/>
  </w:num>
  <w:num w:numId="22">
    <w:abstractNumId w:val="14"/>
  </w:num>
  <w:num w:numId="23">
    <w:abstractNumId w:val="28"/>
  </w:num>
  <w:num w:numId="24">
    <w:abstractNumId w:val="6"/>
  </w:num>
  <w:num w:numId="25">
    <w:abstractNumId w:val="30"/>
  </w:num>
  <w:num w:numId="26">
    <w:abstractNumId w:val="41"/>
  </w:num>
  <w:num w:numId="27">
    <w:abstractNumId w:val="29"/>
  </w:num>
  <w:num w:numId="28">
    <w:abstractNumId w:val="2"/>
  </w:num>
  <w:num w:numId="29">
    <w:abstractNumId w:val="3"/>
  </w:num>
  <w:num w:numId="30">
    <w:abstractNumId w:val="11"/>
  </w:num>
  <w:num w:numId="31">
    <w:abstractNumId w:val="22"/>
  </w:num>
  <w:num w:numId="32">
    <w:abstractNumId w:val="32"/>
  </w:num>
  <w:num w:numId="33">
    <w:abstractNumId w:val="27"/>
  </w:num>
  <w:num w:numId="34">
    <w:abstractNumId w:val="44"/>
  </w:num>
  <w:num w:numId="35">
    <w:abstractNumId w:val="13"/>
  </w:num>
  <w:num w:numId="36">
    <w:abstractNumId w:val="0"/>
  </w:num>
  <w:num w:numId="37">
    <w:abstractNumId w:val="4"/>
  </w:num>
  <w:num w:numId="38">
    <w:abstractNumId w:val="26"/>
  </w:num>
  <w:num w:numId="39">
    <w:abstractNumId w:val="20"/>
  </w:num>
  <w:num w:numId="40">
    <w:abstractNumId w:val="25"/>
  </w:num>
  <w:num w:numId="41">
    <w:abstractNumId w:val="15"/>
  </w:num>
  <w:num w:numId="42">
    <w:abstractNumId w:val="45"/>
  </w:num>
  <w:num w:numId="43">
    <w:abstractNumId w:val="23"/>
  </w:num>
  <w:num w:numId="44">
    <w:abstractNumId w:val="9"/>
  </w:num>
  <w:num w:numId="45">
    <w:abstractNumId w:val="33"/>
  </w:num>
  <w:num w:numId="46">
    <w:abstractNumId w:val="4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778"/>
    <w:rsid w:val="00010D31"/>
    <w:rsid w:val="000147FB"/>
    <w:rsid w:val="000374F4"/>
    <w:rsid w:val="00037C1D"/>
    <w:rsid w:val="00037CA4"/>
    <w:rsid w:val="00037D69"/>
    <w:rsid w:val="00040A46"/>
    <w:rsid w:val="00052166"/>
    <w:rsid w:val="0006074C"/>
    <w:rsid w:val="000611C6"/>
    <w:rsid w:val="00082708"/>
    <w:rsid w:val="00091EA7"/>
    <w:rsid w:val="000A3B49"/>
    <w:rsid w:val="000C6855"/>
    <w:rsid w:val="000E194E"/>
    <w:rsid w:val="000E7748"/>
    <w:rsid w:val="000F76F9"/>
    <w:rsid w:val="00102509"/>
    <w:rsid w:val="001219B0"/>
    <w:rsid w:val="00140177"/>
    <w:rsid w:val="00145A8E"/>
    <w:rsid w:val="001549CF"/>
    <w:rsid w:val="001560D9"/>
    <w:rsid w:val="00174796"/>
    <w:rsid w:val="0017504F"/>
    <w:rsid w:val="00182F55"/>
    <w:rsid w:val="001A37A4"/>
    <w:rsid w:val="002154F2"/>
    <w:rsid w:val="00243DBE"/>
    <w:rsid w:val="00245B6B"/>
    <w:rsid w:val="00256C91"/>
    <w:rsid w:val="0027596D"/>
    <w:rsid w:val="002778FE"/>
    <w:rsid w:val="00282DE1"/>
    <w:rsid w:val="0028631F"/>
    <w:rsid w:val="00286984"/>
    <w:rsid w:val="00294E33"/>
    <w:rsid w:val="002A671C"/>
    <w:rsid w:val="002C067E"/>
    <w:rsid w:val="002C363B"/>
    <w:rsid w:val="003062B4"/>
    <w:rsid w:val="00307026"/>
    <w:rsid w:val="003103F3"/>
    <w:rsid w:val="00320F5E"/>
    <w:rsid w:val="003261C9"/>
    <w:rsid w:val="00327851"/>
    <w:rsid w:val="0035193C"/>
    <w:rsid w:val="00382775"/>
    <w:rsid w:val="003A08EC"/>
    <w:rsid w:val="003A69DF"/>
    <w:rsid w:val="003C4EAD"/>
    <w:rsid w:val="003D7515"/>
    <w:rsid w:val="003E2929"/>
    <w:rsid w:val="003F59AD"/>
    <w:rsid w:val="00405BE6"/>
    <w:rsid w:val="004346B1"/>
    <w:rsid w:val="004501B1"/>
    <w:rsid w:val="00457057"/>
    <w:rsid w:val="00462183"/>
    <w:rsid w:val="00480BAF"/>
    <w:rsid w:val="004830A3"/>
    <w:rsid w:val="0048602D"/>
    <w:rsid w:val="004A73FC"/>
    <w:rsid w:val="004A74E7"/>
    <w:rsid w:val="004D29CD"/>
    <w:rsid w:val="004E014A"/>
    <w:rsid w:val="004F3D85"/>
    <w:rsid w:val="004F561E"/>
    <w:rsid w:val="00543356"/>
    <w:rsid w:val="005638CF"/>
    <w:rsid w:val="00585199"/>
    <w:rsid w:val="0059340A"/>
    <w:rsid w:val="00596F3D"/>
    <w:rsid w:val="005B2826"/>
    <w:rsid w:val="005C2F5C"/>
    <w:rsid w:val="005D28D2"/>
    <w:rsid w:val="005D39DC"/>
    <w:rsid w:val="005F6FEF"/>
    <w:rsid w:val="00612624"/>
    <w:rsid w:val="00614CDC"/>
    <w:rsid w:val="006165D1"/>
    <w:rsid w:val="00620E51"/>
    <w:rsid w:val="00641767"/>
    <w:rsid w:val="006576E8"/>
    <w:rsid w:val="00663714"/>
    <w:rsid w:val="0066541B"/>
    <w:rsid w:val="00685159"/>
    <w:rsid w:val="006E06F9"/>
    <w:rsid w:val="006E65E9"/>
    <w:rsid w:val="006F09F5"/>
    <w:rsid w:val="006F58EA"/>
    <w:rsid w:val="00705179"/>
    <w:rsid w:val="0071136F"/>
    <w:rsid w:val="00711E37"/>
    <w:rsid w:val="00715B18"/>
    <w:rsid w:val="00744EE7"/>
    <w:rsid w:val="007728BE"/>
    <w:rsid w:val="007825E3"/>
    <w:rsid w:val="00786E6F"/>
    <w:rsid w:val="00791D55"/>
    <w:rsid w:val="007951D3"/>
    <w:rsid w:val="007A3502"/>
    <w:rsid w:val="007B0282"/>
    <w:rsid w:val="007D2E86"/>
    <w:rsid w:val="007D5691"/>
    <w:rsid w:val="007F28CC"/>
    <w:rsid w:val="007F4B47"/>
    <w:rsid w:val="007F7FB6"/>
    <w:rsid w:val="00816617"/>
    <w:rsid w:val="008316C5"/>
    <w:rsid w:val="00831CD9"/>
    <w:rsid w:val="008517BD"/>
    <w:rsid w:val="008546D0"/>
    <w:rsid w:val="00896778"/>
    <w:rsid w:val="008A2E95"/>
    <w:rsid w:val="008B017A"/>
    <w:rsid w:val="00916044"/>
    <w:rsid w:val="00973792"/>
    <w:rsid w:val="00973AA7"/>
    <w:rsid w:val="00980AB5"/>
    <w:rsid w:val="00985F4B"/>
    <w:rsid w:val="00995BF1"/>
    <w:rsid w:val="009C0A3A"/>
    <w:rsid w:val="009E23E6"/>
    <w:rsid w:val="009E405E"/>
    <w:rsid w:val="009E776A"/>
    <w:rsid w:val="009E7F38"/>
    <w:rsid w:val="00A27B5D"/>
    <w:rsid w:val="00A31B9D"/>
    <w:rsid w:val="00A4754C"/>
    <w:rsid w:val="00A57349"/>
    <w:rsid w:val="00A6608F"/>
    <w:rsid w:val="00A73887"/>
    <w:rsid w:val="00A813D3"/>
    <w:rsid w:val="00A82BD2"/>
    <w:rsid w:val="00A83825"/>
    <w:rsid w:val="00A909C2"/>
    <w:rsid w:val="00A951BB"/>
    <w:rsid w:val="00AD2FDF"/>
    <w:rsid w:val="00AE044A"/>
    <w:rsid w:val="00AE6639"/>
    <w:rsid w:val="00B22FEF"/>
    <w:rsid w:val="00B40F86"/>
    <w:rsid w:val="00B5404D"/>
    <w:rsid w:val="00B61DE7"/>
    <w:rsid w:val="00B71BF3"/>
    <w:rsid w:val="00BD0FE5"/>
    <w:rsid w:val="00BD68D3"/>
    <w:rsid w:val="00BE60C3"/>
    <w:rsid w:val="00BF0474"/>
    <w:rsid w:val="00BF3B66"/>
    <w:rsid w:val="00C00679"/>
    <w:rsid w:val="00C15983"/>
    <w:rsid w:val="00C222B8"/>
    <w:rsid w:val="00C2592A"/>
    <w:rsid w:val="00C71F23"/>
    <w:rsid w:val="00C95FB7"/>
    <w:rsid w:val="00CA156E"/>
    <w:rsid w:val="00CA47B4"/>
    <w:rsid w:val="00CB484A"/>
    <w:rsid w:val="00CC1B25"/>
    <w:rsid w:val="00CD4CC4"/>
    <w:rsid w:val="00CE0552"/>
    <w:rsid w:val="00D01414"/>
    <w:rsid w:val="00D11F14"/>
    <w:rsid w:val="00D16BB8"/>
    <w:rsid w:val="00D17260"/>
    <w:rsid w:val="00D46365"/>
    <w:rsid w:val="00D5317E"/>
    <w:rsid w:val="00D576BF"/>
    <w:rsid w:val="00D66B74"/>
    <w:rsid w:val="00D74C42"/>
    <w:rsid w:val="00D85796"/>
    <w:rsid w:val="00D86956"/>
    <w:rsid w:val="00DC6825"/>
    <w:rsid w:val="00DD77BD"/>
    <w:rsid w:val="00DF5EE3"/>
    <w:rsid w:val="00E02CE5"/>
    <w:rsid w:val="00E03207"/>
    <w:rsid w:val="00E24E5F"/>
    <w:rsid w:val="00E746AD"/>
    <w:rsid w:val="00E74B0A"/>
    <w:rsid w:val="00E8348C"/>
    <w:rsid w:val="00E8711D"/>
    <w:rsid w:val="00E871F0"/>
    <w:rsid w:val="00E905E6"/>
    <w:rsid w:val="00E972E2"/>
    <w:rsid w:val="00EA364E"/>
    <w:rsid w:val="00EA3C8A"/>
    <w:rsid w:val="00EB3E9E"/>
    <w:rsid w:val="00EB76B7"/>
    <w:rsid w:val="00ED04B6"/>
    <w:rsid w:val="00ED6B05"/>
    <w:rsid w:val="00ED750E"/>
    <w:rsid w:val="00EE2A73"/>
    <w:rsid w:val="00EE2F1B"/>
    <w:rsid w:val="00EE7F89"/>
    <w:rsid w:val="00EF1397"/>
    <w:rsid w:val="00EF37B3"/>
    <w:rsid w:val="00F020BE"/>
    <w:rsid w:val="00F02E66"/>
    <w:rsid w:val="00F0613E"/>
    <w:rsid w:val="00F27278"/>
    <w:rsid w:val="00F31CD1"/>
    <w:rsid w:val="00F426B6"/>
    <w:rsid w:val="00F64061"/>
    <w:rsid w:val="00F8261D"/>
    <w:rsid w:val="00F90C56"/>
    <w:rsid w:val="00FA1ED0"/>
    <w:rsid w:val="00FA707A"/>
    <w:rsid w:val="00FC53A9"/>
    <w:rsid w:val="00FD2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7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A,head 2,List Paragraph1,normalnumber,Picture,Bullet L1,List Paragraph11,bullet,My checklist,Bullet List,FooterText,numbered,Paragraphe de liste,VNA - List Paragraph,1.,lp1,lp11,Norm,ANNEX"/>
    <w:basedOn w:val="Normal"/>
    <w:link w:val="ListParagraphChar"/>
    <w:uiPriority w:val="34"/>
    <w:qFormat/>
    <w:rsid w:val="00896778"/>
    <w:pPr>
      <w:ind w:left="720"/>
      <w:contextualSpacing/>
    </w:pPr>
  </w:style>
  <w:style w:type="paragraph" w:styleId="Footer">
    <w:name w:val="footer"/>
    <w:basedOn w:val="Normal"/>
    <w:link w:val="FooterChar"/>
    <w:uiPriority w:val="99"/>
    <w:rsid w:val="00896778"/>
    <w:pPr>
      <w:tabs>
        <w:tab w:val="center" w:pos="4320"/>
        <w:tab w:val="right" w:pos="8640"/>
      </w:tabs>
    </w:pPr>
  </w:style>
  <w:style w:type="character" w:customStyle="1" w:styleId="FooterChar">
    <w:name w:val="Footer Char"/>
    <w:basedOn w:val="DefaultParagraphFont"/>
    <w:link w:val="Footer"/>
    <w:uiPriority w:val="99"/>
    <w:rsid w:val="00896778"/>
    <w:rPr>
      <w:rFonts w:ascii="Times New Roman" w:eastAsia="Times New Roman" w:hAnsi="Times New Roman" w:cs="Times New Roman"/>
      <w:sz w:val="24"/>
      <w:szCs w:val="24"/>
    </w:rPr>
  </w:style>
  <w:style w:type="character" w:customStyle="1" w:styleId="strongchar">
    <w:name w:val="strong__char"/>
    <w:qFormat/>
    <w:rsid w:val="00896778"/>
  </w:style>
  <w:style w:type="character" w:styleId="Hyperlink">
    <w:name w:val="Hyperlink"/>
    <w:uiPriority w:val="99"/>
    <w:unhideWhenUsed/>
    <w:rsid w:val="006576E8"/>
    <w:rPr>
      <w:color w:val="0000FF"/>
      <w:u w:val="single"/>
    </w:rPr>
  </w:style>
  <w:style w:type="paragraph" w:styleId="BalloonText">
    <w:name w:val="Balloon Text"/>
    <w:basedOn w:val="Normal"/>
    <w:link w:val="BalloonTextChar"/>
    <w:uiPriority w:val="99"/>
    <w:semiHidden/>
    <w:unhideWhenUsed/>
    <w:rsid w:val="00A738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887"/>
    <w:rPr>
      <w:rFonts w:ascii="Segoe UI" w:eastAsia="Times New Roman" w:hAnsi="Segoe UI" w:cs="Segoe UI"/>
      <w:sz w:val="18"/>
      <w:szCs w:val="18"/>
    </w:rPr>
  </w:style>
  <w:style w:type="paragraph" w:styleId="Header">
    <w:name w:val="header"/>
    <w:basedOn w:val="Normal"/>
    <w:link w:val="HeaderChar"/>
    <w:uiPriority w:val="99"/>
    <w:unhideWhenUsed/>
    <w:rsid w:val="009E776A"/>
    <w:pPr>
      <w:tabs>
        <w:tab w:val="center" w:pos="4680"/>
        <w:tab w:val="right" w:pos="9360"/>
      </w:tabs>
    </w:pPr>
  </w:style>
  <w:style w:type="character" w:customStyle="1" w:styleId="HeaderChar">
    <w:name w:val="Header Char"/>
    <w:basedOn w:val="DefaultParagraphFont"/>
    <w:link w:val="Header"/>
    <w:uiPriority w:val="99"/>
    <w:rsid w:val="009E776A"/>
    <w:rPr>
      <w:rFonts w:ascii="Times New Roman" w:eastAsia="Times New Roman" w:hAnsi="Times New Roman" w:cs="Times New Roman"/>
      <w:sz w:val="24"/>
      <w:szCs w:val="24"/>
    </w:rPr>
  </w:style>
  <w:style w:type="character" w:customStyle="1" w:styleId="ListParagraphChar">
    <w:name w:val="List Paragraph Char"/>
    <w:aliases w:val="List Paragraph 1 Char,List A Char,head 2 Char,List Paragraph1 Char,normalnumber Char,Picture Char,Bullet L1 Char,List Paragraph11 Char,bullet Char,My checklist Char,Bullet List Char,FooterText Char,numbered Char,1. Char,lp1 Char"/>
    <w:link w:val="ListParagraph"/>
    <w:uiPriority w:val="34"/>
    <w:qFormat/>
    <w:locked/>
    <w:rsid w:val="00D5317E"/>
    <w:rPr>
      <w:rFonts w:ascii="Times New Roman" w:eastAsia="Times New Roman" w:hAnsi="Times New Roman" w:cs="Times New Roman"/>
      <w:sz w:val="24"/>
      <w:szCs w:val="24"/>
    </w:rPr>
  </w:style>
  <w:style w:type="table" w:styleId="TableGrid">
    <w:name w:val="Table Grid"/>
    <w:basedOn w:val="TableNormal"/>
    <w:rsid w:val="004F3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7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A,head 2,List Paragraph1,normalnumber,Picture,Bullet L1,List Paragraph11,bullet,My checklist,Bullet List,FooterText,numbered,Paragraphe de liste,VNA - List Paragraph,1.,lp1,lp11,Norm,ANNEX"/>
    <w:basedOn w:val="Normal"/>
    <w:link w:val="ListParagraphChar"/>
    <w:uiPriority w:val="34"/>
    <w:qFormat/>
    <w:rsid w:val="00896778"/>
    <w:pPr>
      <w:ind w:left="720"/>
      <w:contextualSpacing/>
    </w:pPr>
  </w:style>
  <w:style w:type="paragraph" w:styleId="Footer">
    <w:name w:val="footer"/>
    <w:basedOn w:val="Normal"/>
    <w:link w:val="FooterChar"/>
    <w:uiPriority w:val="99"/>
    <w:rsid w:val="00896778"/>
    <w:pPr>
      <w:tabs>
        <w:tab w:val="center" w:pos="4320"/>
        <w:tab w:val="right" w:pos="8640"/>
      </w:tabs>
    </w:pPr>
  </w:style>
  <w:style w:type="character" w:customStyle="1" w:styleId="FooterChar">
    <w:name w:val="Footer Char"/>
    <w:basedOn w:val="DefaultParagraphFont"/>
    <w:link w:val="Footer"/>
    <w:uiPriority w:val="99"/>
    <w:rsid w:val="00896778"/>
    <w:rPr>
      <w:rFonts w:ascii="Times New Roman" w:eastAsia="Times New Roman" w:hAnsi="Times New Roman" w:cs="Times New Roman"/>
      <w:sz w:val="24"/>
      <w:szCs w:val="24"/>
    </w:rPr>
  </w:style>
  <w:style w:type="character" w:customStyle="1" w:styleId="strongchar">
    <w:name w:val="strong__char"/>
    <w:qFormat/>
    <w:rsid w:val="00896778"/>
  </w:style>
  <w:style w:type="character" w:styleId="Hyperlink">
    <w:name w:val="Hyperlink"/>
    <w:uiPriority w:val="99"/>
    <w:unhideWhenUsed/>
    <w:rsid w:val="006576E8"/>
    <w:rPr>
      <w:color w:val="0000FF"/>
      <w:u w:val="single"/>
    </w:rPr>
  </w:style>
  <w:style w:type="paragraph" w:styleId="BalloonText">
    <w:name w:val="Balloon Text"/>
    <w:basedOn w:val="Normal"/>
    <w:link w:val="BalloonTextChar"/>
    <w:uiPriority w:val="99"/>
    <w:semiHidden/>
    <w:unhideWhenUsed/>
    <w:rsid w:val="00A738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887"/>
    <w:rPr>
      <w:rFonts w:ascii="Segoe UI" w:eastAsia="Times New Roman" w:hAnsi="Segoe UI" w:cs="Segoe UI"/>
      <w:sz w:val="18"/>
      <w:szCs w:val="18"/>
    </w:rPr>
  </w:style>
  <w:style w:type="paragraph" w:styleId="Header">
    <w:name w:val="header"/>
    <w:basedOn w:val="Normal"/>
    <w:link w:val="HeaderChar"/>
    <w:uiPriority w:val="99"/>
    <w:unhideWhenUsed/>
    <w:rsid w:val="009E776A"/>
    <w:pPr>
      <w:tabs>
        <w:tab w:val="center" w:pos="4680"/>
        <w:tab w:val="right" w:pos="9360"/>
      </w:tabs>
    </w:pPr>
  </w:style>
  <w:style w:type="character" w:customStyle="1" w:styleId="HeaderChar">
    <w:name w:val="Header Char"/>
    <w:basedOn w:val="DefaultParagraphFont"/>
    <w:link w:val="Header"/>
    <w:uiPriority w:val="99"/>
    <w:rsid w:val="009E776A"/>
    <w:rPr>
      <w:rFonts w:ascii="Times New Roman" w:eastAsia="Times New Roman" w:hAnsi="Times New Roman" w:cs="Times New Roman"/>
      <w:sz w:val="24"/>
      <w:szCs w:val="24"/>
    </w:rPr>
  </w:style>
  <w:style w:type="character" w:customStyle="1" w:styleId="ListParagraphChar">
    <w:name w:val="List Paragraph Char"/>
    <w:aliases w:val="List Paragraph 1 Char,List A Char,head 2 Char,List Paragraph1 Char,normalnumber Char,Picture Char,Bullet L1 Char,List Paragraph11 Char,bullet Char,My checklist Char,Bullet List Char,FooterText Char,numbered Char,1. Char,lp1 Char"/>
    <w:link w:val="ListParagraph"/>
    <w:uiPriority w:val="34"/>
    <w:qFormat/>
    <w:locked/>
    <w:rsid w:val="00D5317E"/>
    <w:rPr>
      <w:rFonts w:ascii="Times New Roman" w:eastAsia="Times New Roman" w:hAnsi="Times New Roman" w:cs="Times New Roman"/>
      <w:sz w:val="24"/>
      <w:szCs w:val="24"/>
    </w:rPr>
  </w:style>
  <w:style w:type="table" w:styleId="TableGrid">
    <w:name w:val="Table Grid"/>
    <w:basedOn w:val="TableNormal"/>
    <w:rsid w:val="004F3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77743">
      <w:bodyDiv w:val="1"/>
      <w:marLeft w:val="0"/>
      <w:marRight w:val="0"/>
      <w:marTop w:val="0"/>
      <w:marBottom w:val="0"/>
      <w:divBdr>
        <w:top w:val="none" w:sz="0" w:space="0" w:color="auto"/>
        <w:left w:val="none" w:sz="0" w:space="0" w:color="auto"/>
        <w:bottom w:val="none" w:sz="0" w:space="0" w:color="auto"/>
        <w:right w:val="none" w:sz="0" w:space="0" w:color="auto"/>
      </w:divBdr>
    </w:div>
    <w:div w:id="549535124">
      <w:bodyDiv w:val="1"/>
      <w:marLeft w:val="0"/>
      <w:marRight w:val="0"/>
      <w:marTop w:val="0"/>
      <w:marBottom w:val="0"/>
      <w:divBdr>
        <w:top w:val="none" w:sz="0" w:space="0" w:color="auto"/>
        <w:left w:val="none" w:sz="0" w:space="0" w:color="auto"/>
        <w:bottom w:val="none" w:sz="0" w:space="0" w:color="auto"/>
        <w:right w:val="none" w:sz="0" w:space="0" w:color="auto"/>
      </w:divBdr>
    </w:div>
    <w:div w:id="848519690">
      <w:bodyDiv w:val="1"/>
      <w:marLeft w:val="0"/>
      <w:marRight w:val="0"/>
      <w:marTop w:val="0"/>
      <w:marBottom w:val="0"/>
      <w:divBdr>
        <w:top w:val="none" w:sz="0" w:space="0" w:color="auto"/>
        <w:left w:val="none" w:sz="0" w:space="0" w:color="auto"/>
        <w:bottom w:val="none" w:sz="0" w:space="0" w:color="auto"/>
        <w:right w:val="none" w:sz="0" w:space="0" w:color="auto"/>
      </w:divBdr>
    </w:div>
    <w:div w:id="1945843756">
      <w:bodyDiv w:val="1"/>
      <w:marLeft w:val="0"/>
      <w:marRight w:val="0"/>
      <w:marTop w:val="0"/>
      <w:marBottom w:val="0"/>
      <w:divBdr>
        <w:top w:val="none" w:sz="0" w:space="0" w:color="auto"/>
        <w:left w:val="none" w:sz="0" w:space="0" w:color="auto"/>
        <w:bottom w:val="none" w:sz="0" w:space="0" w:color="auto"/>
        <w:right w:val="none" w:sz="0" w:space="0" w:color="auto"/>
      </w:divBdr>
      <w:divsChild>
        <w:div w:id="332493181">
          <w:marLeft w:val="0"/>
          <w:marRight w:val="0"/>
          <w:marTop w:val="0"/>
          <w:marBottom w:val="0"/>
          <w:divBdr>
            <w:top w:val="none" w:sz="0" w:space="0" w:color="auto"/>
            <w:left w:val="none" w:sz="0" w:space="0" w:color="auto"/>
            <w:bottom w:val="none" w:sz="0" w:space="0" w:color="auto"/>
            <w:right w:val="none" w:sz="0" w:space="0" w:color="auto"/>
          </w:divBdr>
        </w:div>
        <w:div w:id="1764108787">
          <w:marLeft w:val="0"/>
          <w:marRight w:val="0"/>
          <w:marTop w:val="0"/>
          <w:marBottom w:val="0"/>
          <w:divBdr>
            <w:top w:val="none" w:sz="0" w:space="0" w:color="auto"/>
            <w:left w:val="none" w:sz="0" w:space="0" w:color="auto"/>
            <w:bottom w:val="none" w:sz="0" w:space="0" w:color="auto"/>
            <w:right w:val="none" w:sz="0" w:space="0" w:color="auto"/>
          </w:divBdr>
        </w:div>
        <w:div w:id="1568612810">
          <w:marLeft w:val="0"/>
          <w:marRight w:val="0"/>
          <w:marTop w:val="0"/>
          <w:marBottom w:val="0"/>
          <w:divBdr>
            <w:top w:val="none" w:sz="0" w:space="0" w:color="auto"/>
            <w:left w:val="none" w:sz="0" w:space="0" w:color="auto"/>
            <w:bottom w:val="none" w:sz="0" w:space="0" w:color="auto"/>
            <w:right w:val="none" w:sz="0" w:space="0" w:color="auto"/>
          </w:divBdr>
        </w:div>
        <w:div w:id="1709645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ctuyen.sgddt@tphcm.gov.vn" TargetMode="External"/><Relationship Id="rId5" Type="http://schemas.openxmlformats.org/officeDocument/2006/relationships/settings" Target="settings.xml"/><Relationship Id="rId10" Type="http://schemas.openxmlformats.org/officeDocument/2006/relationships/hyperlink" Target="mailto:lctuyen.sgddt@tphcm.gov.vn" TargetMode="External"/><Relationship Id="rId4" Type="http://schemas.microsoft.com/office/2007/relationships/stylesWithEffects" Target="stylesWithEffects.xml"/><Relationship Id="rId9" Type="http://schemas.openxmlformats.org/officeDocument/2006/relationships/hyperlink" Target="https://bit.ly/truonghocxanh21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EB0FC-414A-4F27-9ECE-2C83CB22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Thach Vi</cp:lastModifiedBy>
  <cp:revision>2</cp:revision>
  <cp:lastPrinted>2022-01-06T04:10:00Z</cp:lastPrinted>
  <dcterms:created xsi:type="dcterms:W3CDTF">2022-01-07T07:48:00Z</dcterms:created>
  <dcterms:modified xsi:type="dcterms:W3CDTF">2022-01-07T07:48:00Z</dcterms:modified>
</cp:coreProperties>
</file>