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08" w:rsidRDefault="00BC1F1F">
      <w:pPr>
        <w:spacing w:line="324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HƯỚNG DẪN TỰ HỌC TOÁN TUẦN 23</w:t>
      </w:r>
    </w:p>
    <w:p w:rsidR="00086808" w:rsidRDefault="00BC1F1F">
      <w:pPr>
        <w:spacing w:line="312" w:lineRule="auto"/>
        <w:ind w:firstLine="284"/>
        <w:jc w:val="center"/>
        <w:rPr>
          <w:b/>
          <w:i/>
          <w:color w:val="000000" w:themeColor="text1"/>
          <w:lang w:val="pt-BR"/>
        </w:rPr>
      </w:pPr>
      <w:r>
        <w:rPr>
          <w:b/>
          <w:i/>
          <w:color w:val="000000" w:themeColor="text1"/>
          <w:lang w:val="vi-VN"/>
        </w:rPr>
        <w:t>Họ và tên:</w:t>
      </w:r>
      <w:r>
        <w:rPr>
          <w:color w:val="000000" w:themeColor="text1"/>
          <w:lang w:val="vi-VN"/>
        </w:rPr>
        <w:t>………………………………..</w:t>
      </w:r>
      <w:r>
        <w:rPr>
          <w:b/>
          <w:i/>
          <w:color w:val="000000" w:themeColor="text1"/>
          <w:lang w:val="vi-VN"/>
        </w:rPr>
        <w:t>Lớp</w:t>
      </w:r>
      <w:r>
        <w:rPr>
          <w:color w:val="000000" w:themeColor="text1"/>
          <w:lang w:val="vi-VN"/>
        </w:rPr>
        <w:t>…………</w:t>
      </w:r>
    </w:p>
    <w:p w:rsidR="00086808" w:rsidRDefault="00BC1F1F">
      <w:pPr>
        <w:spacing w:line="324" w:lineRule="auto"/>
        <w:ind w:firstLine="720"/>
        <w:jc w:val="both"/>
        <w:rPr>
          <w:bCs/>
        </w:rPr>
      </w:pPr>
      <w:r>
        <w:rPr>
          <w:bCs/>
          <w:lang w:val="fr-FR"/>
        </w:rPr>
        <w:t xml:space="preserve">  </w:t>
      </w:r>
    </w:p>
    <w:tbl>
      <w:tblPr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60"/>
      </w:tblGrid>
      <w:tr w:rsidR="00086808">
        <w:trPr>
          <w:trHeight w:val="981"/>
        </w:trPr>
        <w:tc>
          <w:tcPr>
            <w:tcW w:w="10260" w:type="dxa"/>
          </w:tcPr>
          <w:p w:rsidR="00086808" w:rsidRDefault="00BC1F1F">
            <w:pPr>
              <w:spacing w:line="324" w:lineRule="auto"/>
              <w:ind w:left="-108"/>
              <w:jc w:val="both"/>
              <w:rPr>
                <w:lang w:val="fr-FR"/>
              </w:rPr>
            </w:pPr>
            <w:r>
              <w:rPr>
                <w:b/>
                <w:u w:val="single"/>
                <w:lang w:val="vi-VN"/>
              </w:rPr>
              <w:t xml:space="preserve">Bài </w:t>
            </w:r>
            <w:r>
              <w:rPr>
                <w:b/>
                <w:u w:val="single"/>
              </w:rPr>
              <w:t>1</w:t>
            </w:r>
            <w:r>
              <w:rPr>
                <w:lang w:val="vi-VN"/>
              </w:rPr>
              <w:t>:</w:t>
            </w:r>
            <w:r>
              <w:rPr>
                <w:b/>
                <w:i/>
                <w:lang w:val="vi-VN"/>
              </w:rPr>
              <w:t xml:space="preserve"> </w:t>
            </w:r>
            <w:r>
              <w:rPr>
                <w:lang w:val="vi-VN"/>
              </w:rPr>
              <w:t xml:space="preserve">Cho các phân số sau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 xml:space="preserve"> ;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den>
              </m:f>
            </m:oMath>
            <w:r w:rsidR="000645FA">
              <w:rPr>
                <w:lang w:val="vi-VN"/>
              </w:rPr>
              <w:t xml:space="preserve"> </w:t>
            </w:r>
            <w:bookmarkStart w:id="0" w:name="_GoBack"/>
            <w:bookmarkEnd w:id="0"/>
            <w:r>
              <w:rPr>
                <w:lang w:val="vi-VN"/>
              </w:rPr>
              <w:t xml:space="preserve"> ; </w:t>
            </w:r>
            <w:r>
              <w:rPr>
                <w:position w:val="-24"/>
              </w:rPr>
              <w:object w:dxaOrig="210" w:dyaOrig="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75pt;height:31.7pt" o:ole="">
                  <v:imagedata r:id="rId9" o:title=""/>
                </v:shape>
                <o:OLEObject Type="Embed" ProgID="Equation.3" ShapeID="_x0000_i1025" DrawAspect="Content" ObjectID="_1675847490" r:id="rId10"/>
              </w:object>
            </w:r>
            <w:r>
              <w:rPr>
                <w:lang w:val="vi-VN"/>
              </w:rPr>
              <w:t xml:space="preserve"> ; </w:t>
            </w:r>
            <w:r>
              <w:rPr>
                <w:position w:val="-24"/>
              </w:rPr>
              <w:object w:dxaOrig="165" w:dyaOrig="630">
                <v:shape id="_x0000_i1026" type="#_x0000_t75" style="width:8.05pt;height:31.7pt" o:ole="">
                  <v:imagedata r:id="rId11" o:title=""/>
                </v:shape>
                <o:OLEObject Type="Embed" ProgID="Equation.3" ShapeID="_x0000_i1026" DrawAspect="Content" ObjectID="_1675847491" r:id="rId12"/>
              </w:object>
            </w:r>
            <w:r>
              <w:rPr>
                <w:lang w:val="vi-VN"/>
              </w:rPr>
              <w:t xml:space="preserve"> ; </w:t>
            </w:r>
            <w:r>
              <w:rPr>
                <w:position w:val="-24"/>
              </w:rPr>
              <w:object w:dxaOrig="210" w:dyaOrig="660">
                <v:shape id="_x0000_i1027" type="#_x0000_t75" style="width:10.75pt;height:32.8pt" o:ole="">
                  <v:imagedata r:id="rId13" o:title=""/>
                </v:shape>
                <o:OLEObject Type="Embed" ProgID="Equation.3" ShapeID="_x0000_i1027" DrawAspect="Content" ObjectID="_1675847492" r:id="rId14"/>
              </w:object>
            </w:r>
            <w:r>
              <w:rPr>
                <w:lang w:val="vi-VN"/>
              </w:rPr>
              <w:t xml:space="preserve">. </w:t>
            </w:r>
            <w:r>
              <w:rPr>
                <w:lang w:val="fr-FR"/>
              </w:rPr>
              <w:t>Không quy đồng mẫu số, sắp xếp các phân số trên theo thứ tự từ lớn đến bé.</w:t>
            </w:r>
          </w:p>
          <w:p w:rsidR="00086808" w:rsidRDefault="00BC1F1F">
            <w:pPr>
              <w:spacing w:line="324" w:lineRule="auto"/>
              <w:ind w:left="-108"/>
              <w:jc w:val="both"/>
            </w:pPr>
            <w:r>
              <w:t>….……………………………………………………………………………………………</w:t>
            </w:r>
          </w:p>
        </w:tc>
      </w:tr>
    </w:tbl>
    <w:p w:rsidR="00086808" w:rsidRDefault="00086808">
      <w:pPr>
        <w:spacing w:line="324" w:lineRule="auto"/>
        <w:jc w:val="both"/>
        <w:rPr>
          <w:b/>
          <w:u w:val="single"/>
          <w:lang w:val="nl-NL"/>
        </w:rPr>
      </w:pPr>
    </w:p>
    <w:p w:rsidR="00086808" w:rsidRDefault="00BC1F1F">
      <w:pPr>
        <w:spacing w:line="324" w:lineRule="auto"/>
        <w:jc w:val="both"/>
        <w:rPr>
          <w:b/>
          <w:i/>
          <w:lang w:val="vi-VN"/>
        </w:rPr>
      </w:pPr>
      <w:r>
        <w:rPr>
          <w:b/>
          <w:u w:val="single"/>
          <w:lang w:val="nl-NL"/>
        </w:rPr>
        <w:t>Bài</w:t>
      </w:r>
      <w:r>
        <w:rPr>
          <w:b/>
          <w:u w:val="single"/>
          <w:lang w:val="vi-VN"/>
        </w:rPr>
        <w:t xml:space="preserve"> </w:t>
      </w:r>
      <w:r>
        <w:rPr>
          <w:b/>
          <w:u w:val="single"/>
        </w:rPr>
        <w:t>2</w:t>
      </w:r>
      <w:r>
        <w:rPr>
          <w:b/>
          <w:u w:val="single"/>
          <w:lang w:val="nl-NL"/>
        </w:rPr>
        <w:t>:</w:t>
      </w:r>
      <w:r>
        <w:rPr>
          <w:lang w:val="nl-NL"/>
        </w:rPr>
        <w:t xml:space="preserve"> </w:t>
      </w:r>
      <w:r>
        <w:rPr>
          <w:lang w:val="vi-VN"/>
        </w:rPr>
        <w:t>Viết số thích hợp vào chỗ chấm :</w:t>
      </w:r>
      <w:r>
        <w:rPr>
          <w:b/>
          <w:i/>
          <w:lang w:val="vi-VN"/>
        </w:rPr>
        <w:t xml:space="preserve"> </w:t>
      </w:r>
    </w:p>
    <w:p w:rsidR="00086808" w:rsidRDefault="00BC1F1F">
      <w:pPr>
        <w:numPr>
          <w:ilvl w:val="0"/>
          <w:numId w:val="1"/>
        </w:numPr>
        <w:spacing w:line="324" w:lineRule="auto"/>
        <w:jc w:val="both"/>
        <w:rPr>
          <w:rFonts w:hAnsi="Cambria Math"/>
          <w:sz w:val="32"/>
          <w:szCs w:val="32"/>
          <w:lang w:val="nl-NL"/>
        </w:rPr>
      </w:pPr>
      <w:r>
        <w:rPr>
          <w:lang w:val="fr-FR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/>
              </w:rPr>
              <m:t>72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84</m:t>
            </m:r>
          </m:den>
        </m:f>
        <m:r>
          <w:rPr>
            <w:rFonts w:ascii="Cambria Math" w:hAnsi="Cambria Math"/>
            <w:sz w:val="32"/>
            <w:szCs w:val="32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/>
              </w:rPr>
              <m:t>…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42</m:t>
            </m:r>
          </m:den>
        </m:f>
        <m:r>
          <w:rPr>
            <w:rFonts w:ascii="Cambria Math" w:hAnsi="Cambria Math"/>
            <w:sz w:val="32"/>
            <w:szCs w:val="32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…</m:t>
            </m:r>
          </m:den>
        </m:f>
        <m:r>
          <w:rPr>
            <w:rFonts w:ascii="Cambria Math" w:hAnsi="Cambria Math"/>
            <w:sz w:val="32"/>
            <w:szCs w:val="32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/>
              </w:rPr>
              <m:t>…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14</m:t>
            </m:r>
          </m:den>
        </m:f>
      </m:oMath>
      <w:r>
        <w:rPr>
          <w:lang w:val="nl-NL"/>
        </w:rPr>
        <w:t xml:space="preserve">                                                  b)   </w:t>
      </w:r>
      <w:r>
        <w:rPr>
          <w:position w:val="-24"/>
          <w:lang w:val="nl-NL"/>
        </w:rPr>
        <w:object w:dxaOrig="915" w:dyaOrig="630">
          <v:shape id="_x0000_i1028" type="#_x0000_t75" style="width:45.65pt;height:31.7pt" o:ole="">
            <v:imagedata r:id="rId15" o:title=""/>
          </v:shape>
          <o:OLEObject Type="Embed" ProgID="Equation.3" ShapeID="_x0000_i1028" DrawAspect="Content" ObjectID="_1675847493" r:id="rId16"/>
        </w:object>
      </w:r>
      <w:r>
        <w:rPr>
          <w:lang w:val="nl-NL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18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…</m:t>
            </m:r>
          </m:den>
        </m:f>
        <m:r>
          <w:rPr>
            <w:rFonts w:ascii="Cambria Math" w:hAnsi="Cambria Math"/>
            <w:sz w:val="32"/>
            <w:szCs w:val="32"/>
            <w:lang w:val="nl-NL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72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…</m:t>
            </m:r>
          </m:den>
        </m:f>
      </m:oMath>
    </w:p>
    <w:p w:rsidR="00086808" w:rsidRDefault="00086808">
      <w:pPr>
        <w:spacing w:line="324" w:lineRule="auto"/>
        <w:jc w:val="both"/>
        <w:rPr>
          <w:rFonts w:hAnsi="Cambria Math"/>
          <w:sz w:val="32"/>
          <w:szCs w:val="32"/>
          <w:lang w:val="fr-FR"/>
        </w:rPr>
      </w:pPr>
    </w:p>
    <w:p w:rsidR="00086808" w:rsidRDefault="00BC1F1F">
      <w:pPr>
        <w:spacing w:line="324" w:lineRule="auto"/>
        <w:jc w:val="both"/>
        <w:rPr>
          <w:b/>
          <w:i/>
          <w:lang w:val="nl-NL"/>
        </w:rPr>
      </w:pPr>
      <w:r>
        <w:rPr>
          <w:b/>
          <w:u w:val="single"/>
        </w:rPr>
        <w:t>Bài 3:</w:t>
      </w:r>
      <w:r>
        <w:rPr>
          <w:b/>
          <w:i/>
          <w:lang w:val="nl-NL"/>
        </w:rPr>
        <w:t xml:space="preserve">  </w:t>
      </w:r>
      <w:r>
        <w:rPr>
          <w:lang w:val="nl-NL"/>
        </w:rPr>
        <w:t xml:space="preserve">Tính </w:t>
      </w:r>
    </w:p>
    <w:tbl>
      <w:tblPr>
        <w:tblW w:w="10926" w:type="dxa"/>
        <w:tblLook w:val="04A0" w:firstRow="1" w:lastRow="0" w:firstColumn="1" w:lastColumn="0" w:noHBand="0" w:noVBand="1"/>
      </w:tblPr>
      <w:tblGrid>
        <w:gridCol w:w="3900"/>
        <w:gridCol w:w="3808"/>
        <w:gridCol w:w="3218"/>
      </w:tblGrid>
      <w:tr w:rsidR="00086808">
        <w:trPr>
          <w:trHeight w:val="1025"/>
        </w:trPr>
        <w:tc>
          <w:tcPr>
            <w:tcW w:w="3900" w:type="dxa"/>
          </w:tcPr>
          <w:p w:rsidR="00086808" w:rsidRDefault="00BC1F1F">
            <w:pPr>
              <w:spacing w:line="324" w:lineRule="auto"/>
              <w:jc w:val="both"/>
            </w:pPr>
            <w:r>
              <w:t xml:space="preserve">a,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11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11</m:t>
                  </m:r>
                </m:den>
              </m:f>
            </m:oMath>
          </w:p>
        </w:tc>
        <w:tc>
          <w:tcPr>
            <w:tcW w:w="3808" w:type="dxa"/>
          </w:tcPr>
          <w:p w:rsidR="00086808" w:rsidRDefault="00BC1F1F">
            <w:pPr>
              <w:spacing w:line="324" w:lineRule="auto"/>
              <w:jc w:val="both"/>
            </w:pPr>
            <w:r>
              <w:t xml:space="preserve">b, </w:t>
            </w:r>
            <w:r>
              <w:rPr>
                <w:position w:val="-24"/>
              </w:rPr>
              <w:object w:dxaOrig="315" w:dyaOrig="630">
                <v:shape id="_x0000_i1029" type="#_x0000_t75" style="width:15.6pt;height:31.7pt" o:ole="">
                  <v:imagedata r:id="rId17" o:title=""/>
                </v:shape>
                <o:OLEObject Type="Embed" ProgID="Equation.3" ShapeID="_x0000_i1029" DrawAspect="Content" ObjectID="_1675847494" r:id="rId18"/>
              </w:object>
            </w:r>
            <w:r>
              <w:t xml:space="preserve"> +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10</m:t>
                  </m:r>
                </m:den>
              </m:f>
            </m:oMath>
          </w:p>
        </w:tc>
        <w:tc>
          <w:tcPr>
            <w:tcW w:w="3218" w:type="dxa"/>
          </w:tcPr>
          <w:p w:rsidR="00086808" w:rsidRDefault="00BC1F1F">
            <w:pPr>
              <w:spacing w:line="324" w:lineRule="auto"/>
              <w:jc w:val="both"/>
            </w:pPr>
            <w:r>
              <w:t xml:space="preserve">c, </w:t>
            </w:r>
            <w:r>
              <w:rPr>
                <w:position w:val="-24"/>
              </w:rPr>
              <w:object w:dxaOrig="360" w:dyaOrig="630">
                <v:shape id="_x0000_i1030" type="#_x0000_t75" style="width:18.25pt;height:31.7pt" o:ole="">
                  <v:imagedata r:id="rId19" o:title=""/>
                </v:shape>
                <o:OLEObject Type="Embed" ProgID="Equation.3" ShapeID="_x0000_i1030" DrawAspect="Content" ObjectID="_1675847495" r:id="rId20"/>
              </w:object>
            </w:r>
            <w:r>
              <w:t xml:space="preserve"> +  </w:t>
            </w:r>
            <w:r>
              <w:rPr>
                <w:position w:val="-24"/>
              </w:rPr>
              <w:object w:dxaOrig="360" w:dyaOrig="630">
                <v:shape id="_x0000_i1031" type="#_x0000_t75" style="width:18.25pt;height:31.7pt" o:ole="">
                  <v:imagedata r:id="rId21" o:title=""/>
                </v:shape>
                <o:OLEObject Type="Embed" ProgID="Equation.3" ShapeID="_x0000_i1031" DrawAspect="Content" ObjectID="_1675847496" r:id="rId22"/>
              </w:object>
            </w:r>
          </w:p>
        </w:tc>
      </w:tr>
    </w:tbl>
    <w:p w:rsidR="00086808" w:rsidRDefault="00BC1F1F">
      <w:pPr>
        <w:spacing w:line="324" w:lineRule="auto"/>
        <w:jc w:val="both"/>
        <w:rPr>
          <w:b/>
          <w:u w:val="single"/>
        </w:rPr>
      </w:pPr>
      <w:r>
        <w:t>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</w:t>
      </w:r>
    </w:p>
    <w:p w:rsidR="00086808" w:rsidRDefault="00BC1F1F">
      <w:r>
        <w:rPr>
          <w:b/>
          <w:u w:val="single"/>
        </w:rPr>
        <w:t>Bài 4</w:t>
      </w:r>
      <w:r>
        <w:t>: Viết số thích hợp vào ô trống sao cho:</w:t>
      </w:r>
    </w:p>
    <w:p w:rsidR="00086808" w:rsidRDefault="00BC1F1F">
      <w:r>
        <w:tab/>
        <w:t>a) 68</w:t>
      </w:r>
      <w:r>
        <w:rPr>
          <w:position w:val="-12"/>
        </w:rPr>
        <w:object w:dxaOrig="315" w:dyaOrig="435">
          <v:shape id="_x0000_i1032" type="#_x0000_t75" style="width:15.6pt;height:21.5pt" o:ole="">
            <v:imagedata r:id="rId23" o:title=""/>
          </v:shape>
          <o:OLEObject Type="Embed" ProgID="Equation.DSMT4" ShapeID="_x0000_i1032" DrawAspect="Content" ObjectID="_1675847497" r:id="rId24"/>
        </w:object>
      </w:r>
      <w:r>
        <w:t xml:space="preserve"> chia hết cho 5 nhưng không chia hết cho 2.</w:t>
      </w:r>
    </w:p>
    <w:p w:rsidR="00086808" w:rsidRDefault="00BC1F1F">
      <w:r>
        <w:tab/>
        <w:t>b) 98</w:t>
      </w:r>
      <w:r>
        <w:rPr>
          <w:position w:val="-12"/>
        </w:rPr>
        <w:object w:dxaOrig="315" w:dyaOrig="435">
          <v:shape id="_x0000_i1033" type="#_x0000_t75" style="width:15.6pt;height:21.5pt" o:ole="">
            <v:imagedata r:id="rId23" o:title=""/>
          </v:shape>
          <o:OLEObject Type="Embed" ProgID="Equation.DSMT4" ShapeID="_x0000_i1033" DrawAspect="Content" ObjectID="_1675847498" r:id="rId25"/>
        </w:object>
      </w:r>
      <w:r>
        <w:t xml:space="preserve"> chia hết cho cả 2 và 5</w:t>
      </w:r>
    </w:p>
    <w:p w:rsidR="00086808" w:rsidRDefault="000645FA">
      <w:r>
        <w:tab/>
        <w:t>c) 81</w:t>
      </w:r>
      <w:r w:rsidR="00BC1F1F">
        <w:rPr>
          <w:position w:val="-12"/>
        </w:rPr>
        <w:object w:dxaOrig="315" w:dyaOrig="435">
          <v:shape id="_x0000_i1034" type="#_x0000_t75" style="width:15.6pt;height:21.5pt" o:ole="">
            <v:imagedata r:id="rId23" o:title=""/>
          </v:shape>
          <o:OLEObject Type="Embed" ProgID="Equation.DSMT4" ShapeID="_x0000_i1034" DrawAspect="Content" ObjectID="_1675847499" r:id="rId26"/>
        </w:object>
      </w:r>
      <w:r w:rsidR="00BC1F1F">
        <w:t xml:space="preserve"> chia hết cho cả 2 và 9</w:t>
      </w:r>
    </w:p>
    <w:p w:rsidR="00086808" w:rsidRDefault="000645FA">
      <w:r>
        <w:tab/>
        <w:t>d) 91</w:t>
      </w:r>
      <w:r w:rsidR="00BC1F1F">
        <w:rPr>
          <w:position w:val="-12"/>
        </w:rPr>
        <w:object w:dxaOrig="315" w:dyaOrig="435">
          <v:shape id="_x0000_i1035" type="#_x0000_t75" style="width:15.6pt;height:21.5pt" o:ole="">
            <v:imagedata r:id="rId23" o:title=""/>
          </v:shape>
          <o:OLEObject Type="Embed" ProgID="Equation.DSMT4" ShapeID="_x0000_i1035" DrawAspect="Content" ObjectID="_1675847500" r:id="rId27"/>
        </w:object>
      </w:r>
      <w:r w:rsidR="00BC1F1F">
        <w:t xml:space="preserve"> chia hết cho cả 3 và 5 </w:t>
      </w:r>
    </w:p>
    <w:p w:rsidR="00086808" w:rsidRDefault="00BC1F1F">
      <w:r>
        <w:rPr>
          <w:b/>
          <w:u w:val="single"/>
        </w:rPr>
        <w:t>Bài 5</w:t>
      </w:r>
      <w:r>
        <w:t xml:space="preserve">: Một ô tô giờ đầu đi được </w:t>
      </w:r>
      <w:r>
        <w:rPr>
          <w:position w:val="-28"/>
        </w:rPr>
        <w:object w:dxaOrig="255" w:dyaOrig="720">
          <v:shape id="_x0000_i1036" type="#_x0000_t75" style="width:12.9pt;height:36pt" o:ole="">
            <v:imagedata r:id="rId28" o:title=""/>
          </v:shape>
          <o:OLEObject Type="Embed" ProgID="Equation.DSMT4" ShapeID="_x0000_i1036" DrawAspect="Content" ObjectID="_1675847501" r:id="rId29"/>
        </w:object>
      </w:r>
      <w:r>
        <w:t xml:space="preserve">quãng đường, giờ thứ hai đi được hơn giờ đầu </w:t>
      </w:r>
      <w:r>
        <w:rPr>
          <w:position w:val="-28"/>
        </w:rPr>
        <w:object w:dxaOrig="255" w:dyaOrig="720">
          <v:shape id="_x0000_i1037" type="#_x0000_t75" style="width:12.9pt;height:36pt" o:ole="">
            <v:imagedata r:id="rId30" o:title=""/>
          </v:shape>
          <o:OLEObject Type="Embed" ProgID="Equation.DSMT4" ShapeID="_x0000_i1037" DrawAspect="Content" ObjectID="_1675847502" r:id="rId31"/>
        </w:object>
      </w:r>
      <w:r>
        <w:t>quãng đường. Hỏi sau hai giờ, ô tô di được bao nhiêu phần của quãng đường ?</w:t>
      </w:r>
    </w:p>
    <w:p w:rsidR="00086808" w:rsidRDefault="00BC1F1F">
      <w:pPr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086808">
        <w:tc>
          <w:tcPr>
            <w:tcW w:w="5245" w:type="dxa"/>
            <w:shd w:val="clear" w:color="auto" w:fill="auto"/>
          </w:tcPr>
          <w:p w:rsidR="00086808" w:rsidRDefault="00086808">
            <w:pPr>
              <w:pStyle w:val="ListParagraph"/>
              <w:tabs>
                <w:tab w:val="left" w:pos="0"/>
              </w:tabs>
              <w:spacing w:line="440" w:lineRule="exact"/>
              <w:ind w:left="0" w:right="-397"/>
              <w:contextualSpacing/>
              <w:jc w:val="center"/>
              <w:rPr>
                <w:rFonts w:eastAsia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086808" w:rsidRDefault="00086808">
            <w:pPr>
              <w:pStyle w:val="ListParagraph"/>
              <w:tabs>
                <w:tab w:val="left" w:pos="0"/>
              </w:tabs>
              <w:spacing w:line="440" w:lineRule="exact"/>
              <w:ind w:left="0" w:right="-397"/>
              <w:contextualSpacing/>
              <w:jc w:val="center"/>
              <w:rPr>
                <w:rFonts w:eastAsia="Times New Roman"/>
                <w:b/>
                <w:color w:val="FF0000"/>
                <w:sz w:val="40"/>
                <w:szCs w:val="40"/>
              </w:rPr>
            </w:pPr>
          </w:p>
        </w:tc>
      </w:tr>
      <w:tr w:rsidR="00086808">
        <w:tc>
          <w:tcPr>
            <w:tcW w:w="5245" w:type="dxa"/>
            <w:shd w:val="clear" w:color="auto" w:fill="auto"/>
          </w:tcPr>
          <w:p w:rsidR="00086808" w:rsidRDefault="00086808">
            <w:pPr>
              <w:pStyle w:val="ListParagraph"/>
              <w:tabs>
                <w:tab w:val="left" w:pos="0"/>
              </w:tabs>
              <w:spacing w:line="440" w:lineRule="exact"/>
              <w:ind w:left="0" w:right="-397"/>
              <w:contextualSpacing/>
              <w:jc w:val="center"/>
              <w:rPr>
                <w:rFonts w:eastAsia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086808" w:rsidRDefault="00086808">
            <w:pPr>
              <w:pStyle w:val="ListParagraph"/>
              <w:tabs>
                <w:tab w:val="left" w:pos="0"/>
              </w:tabs>
              <w:spacing w:line="440" w:lineRule="exact"/>
              <w:ind w:left="0" w:right="-397"/>
              <w:contextualSpacing/>
              <w:jc w:val="center"/>
              <w:rPr>
                <w:rFonts w:eastAsia="Times New Roman"/>
                <w:b/>
                <w:color w:val="FF0000"/>
                <w:sz w:val="40"/>
                <w:szCs w:val="40"/>
              </w:rPr>
            </w:pPr>
          </w:p>
        </w:tc>
      </w:tr>
      <w:tr w:rsidR="00086808">
        <w:tc>
          <w:tcPr>
            <w:tcW w:w="5245" w:type="dxa"/>
            <w:shd w:val="clear" w:color="auto" w:fill="auto"/>
          </w:tcPr>
          <w:p w:rsidR="00086808" w:rsidRDefault="00086808">
            <w:pPr>
              <w:pStyle w:val="ListParagraph"/>
              <w:tabs>
                <w:tab w:val="left" w:pos="0"/>
              </w:tabs>
              <w:spacing w:line="440" w:lineRule="exact"/>
              <w:ind w:left="0" w:right="-397"/>
              <w:contextualSpacing/>
              <w:jc w:val="center"/>
              <w:rPr>
                <w:rFonts w:eastAsia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086808" w:rsidRDefault="00086808">
            <w:pPr>
              <w:pStyle w:val="ListParagraph"/>
              <w:tabs>
                <w:tab w:val="left" w:pos="0"/>
              </w:tabs>
              <w:spacing w:line="440" w:lineRule="exact"/>
              <w:ind w:left="0" w:right="-397"/>
              <w:contextualSpacing/>
              <w:jc w:val="center"/>
              <w:rPr>
                <w:rFonts w:eastAsia="Times New Roman"/>
                <w:b/>
                <w:color w:val="FF0000"/>
                <w:sz w:val="40"/>
                <w:szCs w:val="40"/>
              </w:rPr>
            </w:pPr>
          </w:p>
        </w:tc>
      </w:tr>
      <w:tr w:rsidR="00086808">
        <w:tc>
          <w:tcPr>
            <w:tcW w:w="5245" w:type="dxa"/>
            <w:shd w:val="clear" w:color="auto" w:fill="auto"/>
          </w:tcPr>
          <w:p w:rsidR="00086808" w:rsidRDefault="00086808">
            <w:pPr>
              <w:pStyle w:val="ListParagraph"/>
              <w:tabs>
                <w:tab w:val="left" w:pos="0"/>
              </w:tabs>
              <w:spacing w:line="440" w:lineRule="exact"/>
              <w:ind w:left="0" w:right="-397"/>
              <w:contextualSpacing/>
              <w:jc w:val="center"/>
              <w:rPr>
                <w:rFonts w:eastAsia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086808" w:rsidRDefault="00086808">
            <w:pPr>
              <w:pStyle w:val="ListParagraph"/>
              <w:tabs>
                <w:tab w:val="left" w:pos="0"/>
              </w:tabs>
              <w:spacing w:line="440" w:lineRule="exact"/>
              <w:ind w:left="0" w:right="-397"/>
              <w:contextualSpacing/>
              <w:jc w:val="center"/>
              <w:rPr>
                <w:rFonts w:eastAsia="Times New Roman"/>
                <w:b/>
                <w:color w:val="FF0000"/>
                <w:sz w:val="40"/>
                <w:szCs w:val="40"/>
              </w:rPr>
            </w:pPr>
          </w:p>
        </w:tc>
      </w:tr>
      <w:tr w:rsidR="00086808">
        <w:tc>
          <w:tcPr>
            <w:tcW w:w="5245" w:type="dxa"/>
            <w:shd w:val="clear" w:color="auto" w:fill="auto"/>
          </w:tcPr>
          <w:p w:rsidR="00086808" w:rsidRDefault="00086808">
            <w:pPr>
              <w:pStyle w:val="ListParagraph"/>
              <w:tabs>
                <w:tab w:val="left" w:pos="0"/>
              </w:tabs>
              <w:spacing w:line="440" w:lineRule="exact"/>
              <w:ind w:left="0" w:right="-397"/>
              <w:contextualSpacing/>
              <w:jc w:val="center"/>
              <w:rPr>
                <w:rFonts w:eastAsia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086808" w:rsidRDefault="00086808">
            <w:pPr>
              <w:pStyle w:val="ListParagraph"/>
              <w:tabs>
                <w:tab w:val="left" w:pos="0"/>
              </w:tabs>
              <w:spacing w:line="440" w:lineRule="exact"/>
              <w:ind w:left="0" w:right="-397"/>
              <w:contextualSpacing/>
              <w:jc w:val="center"/>
              <w:rPr>
                <w:rFonts w:eastAsia="Times New Roman"/>
                <w:b/>
                <w:color w:val="FF0000"/>
                <w:sz w:val="40"/>
                <w:szCs w:val="40"/>
              </w:rPr>
            </w:pPr>
          </w:p>
        </w:tc>
      </w:tr>
      <w:tr w:rsidR="00086808">
        <w:tc>
          <w:tcPr>
            <w:tcW w:w="5245" w:type="dxa"/>
            <w:shd w:val="clear" w:color="auto" w:fill="auto"/>
          </w:tcPr>
          <w:p w:rsidR="00086808" w:rsidRDefault="00086808">
            <w:pPr>
              <w:pStyle w:val="ListParagraph"/>
              <w:tabs>
                <w:tab w:val="left" w:pos="0"/>
              </w:tabs>
              <w:spacing w:line="440" w:lineRule="exact"/>
              <w:ind w:left="0" w:right="-396"/>
              <w:contextualSpacing/>
              <w:jc w:val="center"/>
              <w:rPr>
                <w:rFonts w:eastAsia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086808" w:rsidRDefault="00086808">
            <w:pPr>
              <w:pStyle w:val="ListParagraph"/>
              <w:tabs>
                <w:tab w:val="left" w:pos="0"/>
              </w:tabs>
              <w:spacing w:line="440" w:lineRule="exact"/>
              <w:ind w:left="0" w:right="-396"/>
              <w:contextualSpacing/>
              <w:jc w:val="center"/>
              <w:rPr>
                <w:rFonts w:eastAsia="Times New Roman"/>
                <w:b/>
                <w:color w:val="FF0000"/>
                <w:sz w:val="40"/>
                <w:szCs w:val="40"/>
              </w:rPr>
            </w:pPr>
          </w:p>
        </w:tc>
      </w:tr>
    </w:tbl>
    <w:p w:rsidR="00086808" w:rsidRDefault="00086808"/>
    <w:sectPr w:rsidR="00086808">
      <w:pgSz w:w="12240" w:h="15840"/>
      <w:pgMar w:top="630" w:right="616" w:bottom="63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13" w:rsidRDefault="008D0713">
      <w:r>
        <w:separator/>
      </w:r>
    </w:p>
  </w:endnote>
  <w:endnote w:type="continuationSeparator" w:id="0">
    <w:p w:rsidR="008D0713" w:rsidRDefault="008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13" w:rsidRDefault="008D0713">
      <w:r>
        <w:separator/>
      </w:r>
    </w:p>
  </w:footnote>
  <w:footnote w:type="continuationSeparator" w:id="0">
    <w:p w:rsidR="008D0713" w:rsidRDefault="008D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3A04"/>
    <w:multiLevelType w:val="singleLevel"/>
    <w:tmpl w:val="6E1E3A04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1E"/>
    <w:rsid w:val="000645FA"/>
    <w:rsid w:val="00086808"/>
    <w:rsid w:val="000D08BA"/>
    <w:rsid w:val="000D2691"/>
    <w:rsid w:val="00107011"/>
    <w:rsid w:val="00223105"/>
    <w:rsid w:val="00310555"/>
    <w:rsid w:val="00385D2C"/>
    <w:rsid w:val="003F2CC2"/>
    <w:rsid w:val="007D6C71"/>
    <w:rsid w:val="007F1270"/>
    <w:rsid w:val="007F30B9"/>
    <w:rsid w:val="008A731E"/>
    <w:rsid w:val="008A7852"/>
    <w:rsid w:val="008D0713"/>
    <w:rsid w:val="008D1877"/>
    <w:rsid w:val="00985A3B"/>
    <w:rsid w:val="00A462F2"/>
    <w:rsid w:val="00B0474C"/>
    <w:rsid w:val="00BC1F1F"/>
    <w:rsid w:val="00BE4515"/>
    <w:rsid w:val="00BE69F2"/>
    <w:rsid w:val="00BF3DD0"/>
    <w:rsid w:val="00CE31A1"/>
    <w:rsid w:val="00CF54CC"/>
    <w:rsid w:val="00D12E3B"/>
    <w:rsid w:val="00DF5C1E"/>
    <w:rsid w:val="00E673CB"/>
    <w:rsid w:val="00E67C58"/>
    <w:rsid w:val="00E8126C"/>
    <w:rsid w:val="00E8128E"/>
    <w:rsid w:val="00EA19B1"/>
    <w:rsid w:val="00F44925"/>
    <w:rsid w:val="03D5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Calibri" w:eastAsia="Calibri" w:hAnsi="Calibri"/>
      <w:sz w:val="22"/>
    </w:rPr>
  </w:style>
  <w:style w:type="table" w:styleId="TableGrid">
    <w:name w:val="Table Grid"/>
    <w:basedOn w:val="TableNormal"/>
    <w:uiPriority w:val="39"/>
    <w:rPr>
      <w:rFonts w:ascii="Calibri" w:eastAsia="Calibri" w:hAnsi="Calibri" w:cs="Times New Roman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eastAsia="Calibri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5000"/>
        <w:tab w:val="right" w:pos="9800"/>
      </w:tabs>
      <w:spacing w:line="360" w:lineRule="auto"/>
      <w:ind w:left="180" w:hanging="90"/>
      <w:jc w:val="center"/>
      <w:outlineLvl w:val="0"/>
    </w:pPr>
    <w:rPr>
      <w:lang w:val="pt-BR"/>
    </w:rPr>
  </w:style>
  <w:style w:type="character" w:customStyle="1" w:styleId="MTDisplayEquationChar">
    <w:name w:val="MTDisplayEquation Char"/>
    <w:link w:val="MTDisplayEquation"/>
    <w:qFormat/>
    <w:rPr>
      <w:rFonts w:eastAsia="Times New Roman" w:cs="Times New Roman"/>
      <w:szCs w:val="28"/>
      <w:lang w:val="pt-B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sz w:val="22"/>
    </w:rPr>
  </w:style>
  <w:style w:type="character" w:customStyle="1" w:styleId="StyleArial">
    <w:name w:val="Style Arial"/>
    <w:qFormat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Calibri" w:eastAsia="Calibri" w:hAnsi="Calibri"/>
      <w:sz w:val="22"/>
    </w:rPr>
  </w:style>
  <w:style w:type="table" w:styleId="TableGrid">
    <w:name w:val="Table Grid"/>
    <w:basedOn w:val="TableNormal"/>
    <w:uiPriority w:val="39"/>
    <w:rPr>
      <w:rFonts w:ascii="Calibri" w:eastAsia="Calibri" w:hAnsi="Calibri" w:cs="Times New Roman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eastAsia="Calibri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5000"/>
        <w:tab w:val="right" w:pos="9800"/>
      </w:tabs>
      <w:spacing w:line="360" w:lineRule="auto"/>
      <w:ind w:left="180" w:hanging="90"/>
      <w:jc w:val="center"/>
      <w:outlineLvl w:val="0"/>
    </w:pPr>
    <w:rPr>
      <w:lang w:val="pt-BR"/>
    </w:rPr>
  </w:style>
  <w:style w:type="character" w:customStyle="1" w:styleId="MTDisplayEquationChar">
    <w:name w:val="MTDisplayEquation Char"/>
    <w:link w:val="MTDisplayEquation"/>
    <w:qFormat/>
    <w:rPr>
      <w:rFonts w:eastAsia="Times New Roman" w:cs="Times New Roman"/>
      <w:szCs w:val="28"/>
      <w:lang w:val="pt-B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sz w:val="22"/>
    </w:rPr>
  </w:style>
  <w:style w:type="character" w:customStyle="1" w:styleId="StyleArial">
    <w:name w:val="Style Arial"/>
    <w:qFormat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9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3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0.wmf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computer</cp:lastModifiedBy>
  <cp:revision>4</cp:revision>
  <dcterms:created xsi:type="dcterms:W3CDTF">2021-02-26T05:19:00Z</dcterms:created>
  <dcterms:modified xsi:type="dcterms:W3CDTF">2021-02-26T05:25:00Z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