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0630"/>
      </w:tblGrid>
      <w:tr w:rsidR="00A562CB" w:rsidTr="00A562CB">
        <w:tc>
          <w:tcPr>
            <w:tcW w:w="5508" w:type="dxa"/>
          </w:tcPr>
          <w:p w:rsidR="00A562CB" w:rsidRPr="00A562CB" w:rsidRDefault="00A562CB" w:rsidP="00A562C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562CB">
              <w:rPr>
                <w:rFonts w:ascii="Times New Roman" w:hAnsi="Times New Roman" w:cs="Times New Roman"/>
                <w:bCs/>
              </w:rPr>
              <w:t>ỦY BAN NHÂN DÂN QUẬN GÒ VẤP</w:t>
            </w:r>
          </w:p>
        </w:tc>
        <w:tc>
          <w:tcPr>
            <w:tcW w:w="10630" w:type="dxa"/>
          </w:tcPr>
          <w:p w:rsidR="00A562CB" w:rsidRPr="00A562CB" w:rsidRDefault="00A562CB" w:rsidP="00A562C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62C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</w:tc>
      </w:tr>
      <w:tr w:rsidR="00A562CB" w:rsidTr="00A562CB">
        <w:tc>
          <w:tcPr>
            <w:tcW w:w="5508" w:type="dxa"/>
          </w:tcPr>
          <w:p w:rsidR="00A562CB" w:rsidRPr="00A562CB" w:rsidRDefault="00A562CB" w:rsidP="00A562C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6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IỂU </w:t>
            </w:r>
            <w:r w:rsidRPr="00A56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ỌC</w:t>
            </w:r>
            <w:r w:rsidRPr="00A562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LÊ VĂN THỌ</w:t>
            </w:r>
          </w:p>
        </w:tc>
        <w:tc>
          <w:tcPr>
            <w:tcW w:w="10630" w:type="dxa"/>
          </w:tcPr>
          <w:p w:rsidR="00A562CB" w:rsidRPr="00A562CB" w:rsidRDefault="00A562CB" w:rsidP="00A562C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Độc Lập – Tự Do- Hạnh Phúc</w:t>
            </w:r>
          </w:p>
        </w:tc>
      </w:tr>
    </w:tbl>
    <w:p w:rsidR="00343F22" w:rsidRPr="00116BDD" w:rsidRDefault="00BF3FB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3175</wp:posOffset>
                </wp:positionV>
                <wp:extent cx="176212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63.8pt;margin-top:.2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WPMgIAAHcEAAAOAAAAZHJzL2Uyb0RvYy54bWysVE2P2yAQvVfqf0DcE8deJ5tYcVYrO+ll&#10;20ba7Q8ggG1UDAhInKjqf+9APtrdXlZVfcDgmXkz8+bh5cOxl+jArRNalTgdTzDiimomVFviby+b&#10;0Rwj54liRGrFS3ziDj+sPn5YDqbgme60ZNwiAFGuGEyJO+9NkSSOdrwnbqwNV2BstO2Jh6NtE2bJ&#10;AOi9TLLJZJYM2jJjNeXOwdf6bMSriN80nPqvTeO4R7LEUJuPq43rLqzJakmK1hLTCXopg/xDFT0R&#10;CpLeoGriCdpb8RdUL6jVTjd+THWf6KYRlMceoJt08qab544YHnsBcpy50eT+Hyz9cthaJFiJM4wU&#10;6WFEj3uvY2Z0F+gZjCvAq1JbGxqkR/VsnjT97pDSVUdUy6Pzy8lAbBoiklch4eAMJNkNnzUDHwL4&#10;katjY/sACSygYxzJ6TYSfvSIwsf0fpal2RQjerUlpLgGGuv8J657FDYldt4S0Xa+0krB4LVNYxpy&#10;eHI+lEWKa0DIqvRGSBnnLxUaSryYQp5gcVoKFozxYNtdJS06kKCg+MQe37hZvVcsgnWcsLViyEdC&#10;FKgeB/SeM4wkh0sSdtHTEyHf4wmFSxVqAVKglcvuLK8fi8liPV/P81GezdajfFLXo8dNlY9mm/R+&#10;Wt/VVVWnP0NbaV50gjGuQmdXqaf5+6R0uXRnkd7EfqMweY0euYZir+9YdFRFEMJZUjvNTlsbxhIE&#10;AuqOzpebGK7Pn+fo9ft/sfoFAAD//wMAUEsDBBQABgAIAAAAIQC+ME9f2gAAAAYBAAAPAAAAZHJz&#10;L2Rvd25yZXYueG1sTI7BTsMwEETvSPyDtUhcELUTKYWGbKoKiQNH2kq9uvGSBOJ1FDtN6NfjnOA4&#10;mtGbV2xn24kLDb51jJCsFAjiypmWa4Tj4e3xGYQPmo3uHBPCD3nYlrc3hc6Nm/iDLvtQiwhhn2uE&#10;JoQ+l9JXDVntV64njt2nG6wOMQ61NIOeItx2MlVqLa1uOT40uqfXhqrv/WgRyI9ZonYbWx/fr9PD&#10;Kb1+Tf0B8f5u3r2ACDSHvzEs+lEdyuh0diMbLzqETfq0jlOEDMRSpypLQJyXLMtC/tcvfwEAAP//&#10;AwBQSwECLQAUAAYACAAAACEAtoM4kv4AAADhAQAAEwAAAAAAAAAAAAAAAAAAAAAAW0NvbnRlbnRf&#10;VHlwZXNdLnhtbFBLAQItABQABgAIAAAAIQA4/SH/1gAAAJQBAAALAAAAAAAAAAAAAAAAAC8BAABf&#10;cmVscy8ucmVsc1BLAQItABQABgAIAAAAIQCjgIWPMgIAAHcEAAAOAAAAAAAAAAAAAAAAAC4CAABk&#10;cnMvZTJvRG9jLnhtbFBLAQItABQABgAIAAAAIQC+ME9f2gAAAAYBAAAPAAAAAAAAAAAAAAAAAIw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3175</wp:posOffset>
                </wp:positionV>
                <wp:extent cx="13239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7.8pt;margin-top:.25pt;width:10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piNAIAAHcEAAAOAAAAZHJzL2Uyb0RvYy54bWysVNuO2yAQfa/Uf0C8J74k2U2sOKuVnfRl&#10;20ba7QcQwDYqBgQkTlT13zuQS3fbl1VVP2DwzJyZM3Pw8uHYS3Tg1gmtSpyNU4y4opoJ1Zb428tm&#10;NMfIeaIYkVrxEp+4ww+rjx+Wgyl4rjstGbcIQJQrBlPizntTJImjHe+JG2vDFRgbbXvi4WjbhFky&#10;AHovkzxN75JBW2asptw5+FqfjXgV8ZuGU/+1aRz3SJYYavNxtXHdhTVZLUnRWmI6QS9lkH+ooidC&#10;QdIbVE08QXsr/oLqBbXa6caPqe4T3TSC8sgB2GTpH2yeO2J45ALNcebWJvf/YOmXw9YiwWB2GCnS&#10;w4ge917HzCgP7RmMK8CrUlsbCNKjejZPmn53SOmqI6rl0fnlZCA2CxHJm5BwcAaS7IbPmoEPAfzY&#10;q2Nj+wAJXUDHOJLTbST86BGFj9kknyzuZxjRqy0hxTXQWOc/cd2jsCmx85aItvOVVgoGr20W05DD&#10;k/OhLFJcA0JWpTdCyjh/qdBQ4sUsn8UAp6VgwRjcnG13lbToQIKC4hM5guW1m9V7xSJYxwlbK4Z8&#10;bIgC1eOA3nOGkeRwScIuenoi5Hs8oXCpQi3QFKBy2Z3l9WORLtbz9Xw6muZ369E0revR46aaju42&#10;2f2sntRVVWc/A61sWnSCMa4Cs6vUs+n7pHS5dGeR3sR+a2HyFj32Goq9vmPRURVBCGdJ7TQ7bW0Y&#10;SxAIqDs6X25iuD6vz9Hr9/9i9QsAAP//AwBQSwMEFAAGAAgAAAAhAOoTT8/ZAAAABQEAAA8AAABk&#10;cnMvZG93bnJldi54bWxMjsFuwjAQRO+V+g/WVuJSFSdAUBviIITUQ48FpF5NvCSBeB3FDkn5+i6n&#10;cnya0czL1qNtxBU7XztSEE8jEEiFMzWVCg77z7d3ED5oMrpxhAp+0cM6f37KdGrcQN943YVS8Aj5&#10;VCuoQmhTKX1RodV+6lokzk6uszowdqU0nR543DZyFkVLaXVN/FDpFrcVFpddbxWg75M42nzY8vB1&#10;G15/Zrfz0O6VmryMmxWIgGP4L8Ndn9UhZ6ej68l40TDPkyVXFSQgOJ4vFjGI4x1lnslH+/wPAAD/&#10;/wMAUEsBAi0AFAAGAAgAAAAhALaDOJL+AAAA4QEAABMAAAAAAAAAAAAAAAAAAAAAAFtDb250ZW50&#10;X1R5cGVzXS54bWxQSwECLQAUAAYACAAAACEAOP0h/9YAAACUAQAACwAAAAAAAAAAAAAAAAAvAQAA&#10;X3JlbHMvLnJlbHNQSwECLQAUAAYACAAAACEA0hoKYjQCAAB3BAAADgAAAAAAAAAAAAAAAAAuAgAA&#10;ZHJzL2Uyb0RvYy54bWxQSwECLQAUAAYACAAAACEA6hNPz9kAAAAFAQAADwAAAAAAAAAAAAAAAACO&#10;BAAAZHJzL2Rvd25yZXYueG1sUEsFBgAAAAAEAAQA8wAAAJQFAAAAAA==&#10;"/>
            </w:pict>
          </mc:Fallback>
        </mc:AlternateContent>
      </w:r>
    </w:p>
    <w:p w:rsidR="00EC2847" w:rsidRDefault="000660AC" w:rsidP="002F375D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A271F5">
        <w:rPr>
          <w:rFonts w:ascii="Times New Roman" w:hAnsi="Times New Roman" w:cs="Times New Roman"/>
          <w:b/>
          <w:bCs/>
          <w:sz w:val="28"/>
        </w:rPr>
        <w:t xml:space="preserve">LỊCH CÔNG TÁC TUẦN </w:t>
      </w:r>
      <w:r w:rsidR="00A562CB" w:rsidRPr="00A271F5">
        <w:rPr>
          <w:rFonts w:ascii="Times New Roman" w:hAnsi="Times New Roman" w:cs="Times New Roman"/>
          <w:b/>
          <w:bCs/>
          <w:sz w:val="28"/>
        </w:rPr>
        <w:t xml:space="preserve"> </w:t>
      </w:r>
      <w:r w:rsidR="00D9333E">
        <w:rPr>
          <w:rFonts w:ascii="Times New Roman" w:hAnsi="Times New Roman" w:cs="Times New Roman"/>
          <w:b/>
          <w:bCs/>
          <w:sz w:val="28"/>
        </w:rPr>
        <w:t>3</w:t>
      </w:r>
      <w:r w:rsidR="00EC2847">
        <w:rPr>
          <w:rFonts w:ascii="Times New Roman" w:hAnsi="Times New Roman" w:cs="Times New Roman"/>
          <w:b/>
          <w:bCs/>
          <w:sz w:val="28"/>
        </w:rPr>
        <w:t>2</w:t>
      </w:r>
      <w:r w:rsidR="00A562CB" w:rsidRPr="00A271F5">
        <w:rPr>
          <w:rFonts w:ascii="Times New Roman" w:hAnsi="Times New Roman" w:cs="Times New Roman"/>
          <w:b/>
          <w:bCs/>
          <w:sz w:val="28"/>
        </w:rPr>
        <w:t xml:space="preserve">,  KẾ HOẠCH CHUYÊN MÔN TUẦN </w:t>
      </w:r>
      <w:r w:rsidR="00AD2438" w:rsidRPr="00A271F5">
        <w:rPr>
          <w:rFonts w:ascii="Times New Roman" w:hAnsi="Times New Roman" w:cs="Times New Roman"/>
          <w:b/>
          <w:bCs/>
          <w:sz w:val="28"/>
        </w:rPr>
        <w:t>2</w:t>
      </w:r>
      <w:r w:rsidR="00EC2847">
        <w:rPr>
          <w:rFonts w:ascii="Times New Roman" w:hAnsi="Times New Roman" w:cs="Times New Roman"/>
          <w:b/>
          <w:bCs/>
          <w:sz w:val="28"/>
        </w:rPr>
        <w:t>8</w:t>
      </w:r>
    </w:p>
    <w:p w:rsidR="00D27F15" w:rsidRDefault="002E0CF7" w:rsidP="002F375D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A271F5">
        <w:rPr>
          <w:rFonts w:ascii="Times New Roman" w:hAnsi="Times New Roman" w:cs="Times New Roman"/>
          <w:b/>
          <w:bCs/>
          <w:sz w:val="28"/>
        </w:rPr>
        <w:t>(Từ ngày</w:t>
      </w:r>
      <w:r w:rsidR="00227575">
        <w:rPr>
          <w:rFonts w:ascii="Times New Roman" w:hAnsi="Times New Roman" w:cs="Times New Roman"/>
          <w:b/>
          <w:bCs/>
          <w:sz w:val="28"/>
        </w:rPr>
        <w:t xml:space="preserve"> </w:t>
      </w:r>
      <w:r w:rsidR="005004CA">
        <w:rPr>
          <w:rFonts w:ascii="Times New Roman" w:hAnsi="Times New Roman" w:cs="Times New Roman"/>
          <w:b/>
          <w:bCs/>
          <w:sz w:val="28"/>
        </w:rPr>
        <w:t>2</w:t>
      </w:r>
      <w:r w:rsidR="00EC2847">
        <w:rPr>
          <w:rFonts w:ascii="Times New Roman" w:hAnsi="Times New Roman" w:cs="Times New Roman"/>
          <w:b/>
          <w:bCs/>
          <w:sz w:val="28"/>
        </w:rPr>
        <w:t>9/</w:t>
      </w:r>
      <w:r w:rsidR="00A271F5" w:rsidRPr="00A271F5">
        <w:rPr>
          <w:rFonts w:ascii="Times New Roman" w:hAnsi="Times New Roman" w:cs="Times New Roman"/>
          <w:b/>
          <w:bCs/>
          <w:sz w:val="28"/>
        </w:rPr>
        <w:t>3</w:t>
      </w:r>
      <w:r w:rsidRPr="00A271F5">
        <w:rPr>
          <w:rFonts w:ascii="Times New Roman" w:hAnsi="Times New Roman" w:cs="Times New Roman"/>
          <w:b/>
          <w:bCs/>
          <w:sz w:val="28"/>
        </w:rPr>
        <w:t>/202</w:t>
      </w:r>
      <w:r w:rsidR="00AD2438" w:rsidRPr="00A271F5">
        <w:rPr>
          <w:rFonts w:ascii="Times New Roman" w:hAnsi="Times New Roman" w:cs="Times New Roman"/>
          <w:b/>
          <w:bCs/>
          <w:sz w:val="28"/>
        </w:rPr>
        <w:t>1</w:t>
      </w:r>
      <w:r w:rsidRPr="00A271F5">
        <w:rPr>
          <w:rFonts w:ascii="Times New Roman" w:hAnsi="Times New Roman" w:cs="Times New Roman"/>
          <w:b/>
          <w:bCs/>
          <w:sz w:val="28"/>
        </w:rPr>
        <w:t xml:space="preserve"> đến ngày</w:t>
      </w:r>
      <w:r w:rsidR="00A271F5">
        <w:rPr>
          <w:rFonts w:ascii="Times New Roman" w:hAnsi="Times New Roman" w:cs="Times New Roman"/>
          <w:b/>
          <w:bCs/>
          <w:sz w:val="28"/>
        </w:rPr>
        <w:t xml:space="preserve"> </w:t>
      </w:r>
      <w:r w:rsidR="00EC2847">
        <w:rPr>
          <w:rFonts w:ascii="Times New Roman" w:hAnsi="Times New Roman" w:cs="Times New Roman"/>
          <w:b/>
          <w:bCs/>
          <w:sz w:val="28"/>
        </w:rPr>
        <w:t>0</w:t>
      </w:r>
      <w:r w:rsidR="002F375D">
        <w:rPr>
          <w:rFonts w:ascii="Times New Roman" w:hAnsi="Times New Roman" w:cs="Times New Roman"/>
          <w:b/>
          <w:bCs/>
          <w:sz w:val="28"/>
        </w:rPr>
        <w:t>4</w:t>
      </w:r>
      <w:r w:rsidRPr="00A271F5">
        <w:rPr>
          <w:rFonts w:ascii="Times New Roman" w:hAnsi="Times New Roman" w:cs="Times New Roman"/>
          <w:b/>
          <w:bCs/>
          <w:sz w:val="28"/>
        </w:rPr>
        <w:t>/</w:t>
      </w:r>
      <w:r w:rsidR="00EC2847">
        <w:rPr>
          <w:rFonts w:ascii="Times New Roman" w:hAnsi="Times New Roman" w:cs="Times New Roman"/>
          <w:b/>
          <w:bCs/>
          <w:sz w:val="28"/>
        </w:rPr>
        <w:t>4</w:t>
      </w:r>
      <w:r w:rsidRPr="00A271F5">
        <w:rPr>
          <w:rFonts w:ascii="Times New Roman" w:hAnsi="Times New Roman" w:cs="Times New Roman"/>
          <w:b/>
          <w:bCs/>
          <w:sz w:val="28"/>
        </w:rPr>
        <w:t>/202</w:t>
      </w:r>
      <w:r w:rsidR="00AD2438" w:rsidRPr="00A271F5">
        <w:rPr>
          <w:rFonts w:ascii="Times New Roman" w:hAnsi="Times New Roman" w:cs="Times New Roman"/>
          <w:b/>
          <w:bCs/>
          <w:sz w:val="28"/>
        </w:rPr>
        <w:t>1</w:t>
      </w:r>
      <w:r w:rsidRPr="00A271F5">
        <w:rPr>
          <w:rFonts w:ascii="Times New Roman" w:hAnsi="Times New Roman" w:cs="Times New Roman"/>
          <w:b/>
          <w:bCs/>
          <w:sz w:val="28"/>
        </w:rPr>
        <w:t>)</w:t>
      </w:r>
    </w:p>
    <w:p w:rsidR="00A271F5" w:rsidRPr="00A271F5" w:rsidRDefault="00A271F5" w:rsidP="002E0CF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378"/>
        <w:gridCol w:w="2610"/>
        <w:gridCol w:w="1890"/>
        <w:gridCol w:w="3722"/>
      </w:tblGrid>
      <w:tr w:rsidR="00CB6C06" w:rsidRPr="00594186" w:rsidTr="00B066EA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D6024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47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D6024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47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D60247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47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D60247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47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D60247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47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8435DB" w:rsidRPr="008435DB" w:rsidTr="00B066EA">
        <w:trPr>
          <w:trHeight w:val="1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01089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A271F5" w:rsidRPr="008435DB" w:rsidRDefault="005004CA" w:rsidP="00B066E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066EA">
              <w:rPr>
                <w:rFonts w:ascii="Times New Roman" w:hAnsi="Times New Roman" w:cs="Times New Roman"/>
                <w:b/>
                <w:bCs/>
              </w:rPr>
              <w:t>9</w:t>
            </w:r>
            <w:r w:rsidR="00A271F5" w:rsidRPr="008435DB">
              <w:rPr>
                <w:rFonts w:ascii="Times New Roman" w:hAnsi="Times New Roman" w:cs="Times New Roman"/>
                <w:b/>
                <w:bCs/>
              </w:rPr>
              <w:t>/03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4D1586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367F29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435DB">
              <w:rPr>
                <w:rFonts w:ascii="Times New Roman" w:hAnsi="Times New Roman" w:cs="Times New Roman"/>
                <w:b/>
              </w:rPr>
              <w:t xml:space="preserve">Tại </w:t>
            </w:r>
            <w:r w:rsidR="00367F29">
              <w:rPr>
                <w:rFonts w:ascii="Times New Roman" w:hAnsi="Times New Roman" w:cs="Times New Roman"/>
                <w:b/>
              </w:rPr>
              <w:t>sân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4D158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>7h1</w:t>
            </w:r>
            <w:r w:rsidR="002B1EBA" w:rsidRPr="008435D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367F29" w:rsidP="004D1586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lang w:val="nb-NO"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 xml:space="preserve">CB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843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GV- NV</w:t>
            </w:r>
            <w:r w:rsidR="00A271F5" w:rsidRPr="008435DB">
              <w:rPr>
                <w:rFonts w:ascii="Times New Roman" w:hAnsi="Times New Roman" w:cs="Times New Roman"/>
                <w:b/>
                <w:bCs/>
              </w:rPr>
              <w:t xml:space="preserve"> HS</w:t>
            </w:r>
            <w:r w:rsidR="00594186" w:rsidRPr="008435D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435DB" w:rsidRPr="008435DB" w:rsidTr="00B066EA">
        <w:trPr>
          <w:trHeight w:val="4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F5" w:rsidRPr="008435DB" w:rsidRDefault="00A271F5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ED360D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Họp BGH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ED360D">
            <w:pPr>
              <w:pStyle w:val="Heading8"/>
              <w:ind w:left="12" w:right="-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Phòng HT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367F29" w:rsidP="00367F29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71F5" w:rsidRPr="008435DB"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 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ED36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435DB">
              <w:rPr>
                <w:rFonts w:ascii="Times New Roman" w:hAnsi="Times New Roman" w:cs="Times New Roman"/>
              </w:rPr>
              <w:t>Cô Linh, Thầy Khoa</w:t>
            </w:r>
          </w:p>
        </w:tc>
      </w:tr>
      <w:tr w:rsidR="008435DB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F5" w:rsidRPr="008435DB" w:rsidRDefault="00A271F5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ED360D">
            <w:pPr>
              <w:spacing w:before="60" w:line="288" w:lineRule="auto"/>
              <w:jc w:val="both"/>
              <w:rPr>
                <w:rFonts w:ascii="Times New Roman" w:hAnsi="Times New Roman" w:cs="Times New Roman"/>
              </w:rPr>
            </w:pPr>
            <w:r w:rsidRPr="008435DB">
              <w:rPr>
                <w:rFonts w:ascii="Times New Roman" w:hAnsi="Times New Roman" w:cs="Times New Roman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ED360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35DB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ED360D" w:rsidP="00367F29">
            <w:pPr>
              <w:jc w:val="center"/>
              <w:rPr>
                <w:rFonts w:ascii="Times New Roman" w:hAnsi="Times New Roman" w:cs="Times New Roman"/>
              </w:rPr>
            </w:pPr>
            <w:r w:rsidRPr="008435DB">
              <w:rPr>
                <w:rFonts w:ascii="Times New Roman" w:hAnsi="Times New Roman" w:cs="Times New Roman"/>
              </w:rPr>
              <w:t>Thứ 2, thứ 6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8435DB" w:rsidRDefault="00A271F5" w:rsidP="00ED360D">
            <w:pPr>
              <w:pStyle w:val="Heading8"/>
              <w:tabs>
                <w:tab w:val="left" w:pos="3828"/>
              </w:tabs>
              <w:ind w:left="1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Cô Thủy CNTT</w:t>
            </w:r>
          </w:p>
        </w:tc>
      </w:tr>
      <w:tr w:rsidR="008435DB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75" w:rsidRPr="008435DB" w:rsidRDefault="00227575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75" w:rsidRPr="00B066EA" w:rsidRDefault="00B066EA" w:rsidP="00B066EA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</w:pPr>
            <w:r w:rsidRPr="00B066EA"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Nộp tờ khai HS lớp 5, họp triển khai  cập nhật hồ sơ lớp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75" w:rsidRPr="00B066EA" w:rsidRDefault="00B066EA" w:rsidP="00ED360D">
            <w:pPr>
              <w:pStyle w:val="Heading8"/>
              <w:ind w:left="12" w:right="-18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</w:pPr>
            <w:r w:rsidRPr="00B066EA"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Phòng HT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75" w:rsidRPr="00B066EA" w:rsidRDefault="00B066EA" w:rsidP="00367F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lang w:eastAsia="vi-VN"/>
              </w:rPr>
            </w:pPr>
            <w:r w:rsidRPr="00B066EA">
              <w:rPr>
                <w:rFonts w:ascii="Times New Roman" w:hAnsi="Times New Roman" w:cs="Times New Roman"/>
                <w:b/>
                <w:color w:val="FF0000"/>
                <w:lang w:eastAsia="vi-VN"/>
              </w:rPr>
              <w:t>15 h 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75" w:rsidRPr="00B066EA" w:rsidRDefault="00B066EA" w:rsidP="00ED36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</w:pPr>
            <w:r w:rsidRPr="00B066EA"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  <w:t>BGH, Cô Thủy HV, GVCN khối 5</w:t>
            </w:r>
          </w:p>
        </w:tc>
      </w:tr>
      <w:tr w:rsidR="0043508A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8A" w:rsidRPr="008435DB" w:rsidRDefault="0043508A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C56289" w:rsidRDefault="0043508A" w:rsidP="00B669A0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Gửi ý kiến góp ý Dự thảo Báo cáo tháng 3, Kế hoạch tháng 4/2021 về địa chỉ email ttbthuan.pgdgovap@hcm.edu.vn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C56289" w:rsidRDefault="0043508A" w:rsidP="00B669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C56289" w:rsidRDefault="0043508A" w:rsidP="00B669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Hạn chót 31/3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F43D74" w:rsidRDefault="0043508A" w:rsidP="00B669A0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Cô Hiền VT</w:t>
            </w:r>
          </w:p>
        </w:tc>
      </w:tr>
      <w:tr w:rsidR="008435DB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1F5" w:rsidRPr="008435DB" w:rsidRDefault="00A271F5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43508A" w:rsidRDefault="0043508A" w:rsidP="00ED36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Chuẩn bị phòng đón đoàn đánh giá ngoài khảo sát sơ bộ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43508A" w:rsidRDefault="0043508A" w:rsidP="00ED36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Phòng 1/8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43508A" w:rsidRDefault="0043508A" w:rsidP="00367F2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16 h 30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F5" w:rsidRPr="0043508A" w:rsidRDefault="0043508A" w:rsidP="00ED36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Hội đồng tự đánh giá ( 17 thành viên), bảo vệ, tạp vụ, bảo mẫu.</w:t>
            </w:r>
          </w:p>
        </w:tc>
      </w:tr>
      <w:tr w:rsidR="00B066EA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EA" w:rsidRPr="008435DB" w:rsidRDefault="00B066EA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1748FF" w:rsidRDefault="00B066EA" w:rsidP="002267C3">
            <w:pPr>
              <w:spacing w:before="60" w:line="288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48FF">
              <w:rPr>
                <w:rFonts w:ascii="Times New Roman" w:hAnsi="Times New Roman" w:cs="Times New Roman"/>
                <w:b/>
                <w:bCs/>
                <w:color w:val="FF0000"/>
              </w:rPr>
              <w:t>Tổng kết hoạt động HĐND Phường khóa X nhiệm kỳ 2016-2021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1748FF" w:rsidRDefault="00B066EA" w:rsidP="002267C3">
            <w:pPr>
              <w:spacing w:before="40" w:after="40"/>
              <w:rPr>
                <w:rFonts w:ascii="Times New Roman" w:hAnsi="Times New Roman" w:cs="Times New Roman"/>
                <w:b/>
                <w:color w:val="FF0000"/>
              </w:rPr>
            </w:pPr>
            <w:r w:rsidRPr="001748FF">
              <w:rPr>
                <w:rFonts w:ascii="Times New Roman" w:hAnsi="Times New Roman" w:cs="Times New Roman"/>
                <w:b/>
                <w:color w:val="FF0000"/>
              </w:rPr>
              <w:t>Hội trường P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1748FF" w:rsidRDefault="00B066EA" w:rsidP="002267C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48FF">
              <w:rPr>
                <w:rFonts w:ascii="Times New Roman" w:hAnsi="Times New Roman" w:cs="Times New Roman"/>
                <w:b/>
                <w:bCs/>
                <w:color w:val="FF0000"/>
              </w:rPr>
              <w:t>8 h 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1748FF" w:rsidRDefault="00B066EA" w:rsidP="002267C3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  <w:r w:rsidRPr="001748FF"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Cô Linh</w:t>
            </w:r>
          </w:p>
        </w:tc>
      </w:tr>
      <w:tr w:rsidR="0043508A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8A" w:rsidRPr="008435DB" w:rsidRDefault="0043508A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43508A" w:rsidRDefault="0043508A" w:rsidP="00EB4A51">
            <w:pPr>
              <w:spacing w:before="60" w:line="288" w:lineRule="auto"/>
              <w:rPr>
                <w:rFonts w:ascii="Times New Roman" w:hAnsi="Times New Roman" w:cs="Times New Roman"/>
                <w:bCs/>
                <w:color w:val="0000FF"/>
              </w:rPr>
            </w:pPr>
            <w:r w:rsidRPr="0043508A">
              <w:rPr>
                <w:rFonts w:ascii="Times New Roman" w:hAnsi="Times New Roman" w:cs="Times New Roman"/>
                <w:bCs/>
                <w:color w:val="0000FF"/>
              </w:rPr>
              <w:t>Họp ban chỉ đạo bầu cử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43508A" w:rsidRDefault="0043508A" w:rsidP="00EB4A51">
            <w:pPr>
              <w:spacing w:before="40" w:after="40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Phường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43508A" w:rsidRDefault="0043508A" w:rsidP="00EB4A5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3508A">
              <w:rPr>
                <w:rFonts w:ascii="Times New Roman" w:hAnsi="Times New Roman" w:cs="Times New Roman"/>
                <w:b/>
                <w:color w:val="0000FF"/>
              </w:rPr>
              <w:t>14 h 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8A" w:rsidRPr="0043508A" w:rsidRDefault="0043508A" w:rsidP="00EB4A51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3508A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Cô Linh</w:t>
            </w:r>
          </w:p>
        </w:tc>
      </w:tr>
      <w:tr w:rsidR="00B066EA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6EA" w:rsidRPr="008435DB" w:rsidRDefault="00B066EA" w:rsidP="006731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2A5513" w:rsidRDefault="00B066EA" w:rsidP="00EB4A51">
            <w:pPr>
              <w:spacing w:before="6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2A5513">
              <w:rPr>
                <w:rFonts w:ascii="Times New Roman" w:hAnsi="Times New Roman" w:cs="Times New Roman"/>
                <w:bCs/>
              </w:rPr>
              <w:t>- Tập huấn trực tuyến đại trà Mô đun 3: "Kiểm tra, đánh giá HS TH/THCS theo hướng phát triển phẩm chất, năng lực" đối với GV; "Quản trị tài chính nhà trường theo hướng tăng cường tự chủ và trách nhiệm giải trình" đối với CBQL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2A5513" w:rsidRDefault="00B066EA" w:rsidP="00EB4A51">
            <w:pPr>
              <w:spacing w:before="40" w:after="40"/>
              <w:rPr>
                <w:rFonts w:ascii="Times New Roman" w:hAnsi="Times New Roman" w:cs="Times New Roman"/>
              </w:rPr>
            </w:pPr>
            <w:r w:rsidRPr="002A5513">
              <w:rPr>
                <w:rFonts w:ascii="Times New Roman" w:hAnsi="Times New Roman" w:cs="Times New Roman"/>
              </w:rPr>
              <w:t>Trực tuyến Chương trình ETEP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2A5513" w:rsidRDefault="00B066EA" w:rsidP="00EB4A5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2A5513">
              <w:rPr>
                <w:rFonts w:ascii="Times New Roman" w:hAnsi="Times New Roman" w:cs="Times New Roman"/>
                <w:b/>
              </w:rPr>
              <w:t>Hạn chót</w:t>
            </w:r>
          </w:p>
          <w:p w:rsidR="00B066EA" w:rsidRPr="002A5513" w:rsidRDefault="00B066EA" w:rsidP="00EB4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2A5513" w:rsidRDefault="00B066EA" w:rsidP="00EB4A51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55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CBQL, GV </w:t>
            </w:r>
          </w:p>
        </w:tc>
      </w:tr>
      <w:tr w:rsidR="00B066EA" w:rsidRPr="008435DB" w:rsidTr="00B066E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6EA" w:rsidRPr="008435DB" w:rsidRDefault="00B066EA" w:rsidP="0001089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B066EA" w:rsidRPr="008435DB" w:rsidRDefault="00B066EA" w:rsidP="002B1EB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8435DB">
              <w:rPr>
                <w:rFonts w:ascii="Times New Roman" w:hAnsi="Times New Roman" w:cs="Times New Roman"/>
                <w:b/>
                <w:bCs/>
              </w:rPr>
              <w:t>/03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43508A" w:rsidRDefault="00B066EA" w:rsidP="00866971">
            <w:pPr>
              <w:spacing w:before="60" w:line="288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bCs/>
                <w:color w:val="FF0000"/>
              </w:rPr>
              <w:t>Đón đoàn khảo sát sơ bộ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43508A" w:rsidRDefault="00B066EA" w:rsidP="0043508A">
            <w:pPr>
              <w:spacing w:before="40" w:after="40"/>
              <w:rPr>
                <w:rFonts w:ascii="Times New Roman" w:hAnsi="Times New Roman" w:cs="Times New Roman"/>
                <w:b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color w:val="FF0000"/>
              </w:rPr>
              <w:t xml:space="preserve">Phòng </w:t>
            </w:r>
            <w:r w:rsidR="0043508A">
              <w:rPr>
                <w:rFonts w:ascii="Times New Roman" w:hAnsi="Times New Roman" w:cs="Times New Roman"/>
                <w:b/>
                <w:color w:val="FF0000"/>
              </w:rPr>
              <w:t>1/8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43508A" w:rsidRDefault="0090401C" w:rsidP="008669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  <w:r w:rsidR="00B066EA" w:rsidRPr="0043508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h 30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EA" w:rsidRPr="0043508A" w:rsidRDefault="0043508A" w:rsidP="0043508A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Sở GD, Phòng GD, đoàn đánh giá ngoài, Hội đồng tự đánh giá</w:t>
            </w:r>
          </w:p>
        </w:tc>
      </w:tr>
      <w:tr w:rsidR="009B4E18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E18" w:rsidRPr="008435DB" w:rsidRDefault="009B4E18" w:rsidP="003769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18" w:rsidRPr="00B066EA" w:rsidRDefault="00092BD4" w:rsidP="00092BD4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Họp GVCN lớp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18" w:rsidRPr="00B066EA" w:rsidRDefault="00092BD4" w:rsidP="00B669A0">
            <w:pPr>
              <w:pStyle w:val="Heading8"/>
              <w:ind w:left="12" w:right="-18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18" w:rsidRPr="00B066EA" w:rsidRDefault="00092BD4" w:rsidP="00B669A0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vi-VN"/>
              </w:rPr>
              <w:t>8 h 30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18" w:rsidRPr="00B066EA" w:rsidRDefault="00092BD4" w:rsidP="00B669A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  <w:t>Cô Linh, Thầy Khoa, Cô Thủy, GVCN k 5</w:t>
            </w:r>
          </w:p>
        </w:tc>
      </w:tr>
      <w:tr w:rsidR="00092BD4" w:rsidRPr="008435DB" w:rsidTr="00B066E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01089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092BD4" w:rsidRPr="008435DB" w:rsidRDefault="00092BD4" w:rsidP="002B1EB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8435DB">
              <w:rPr>
                <w:rFonts w:ascii="Times New Roman" w:hAnsi="Times New Roman" w:cs="Times New Roman"/>
                <w:b/>
                <w:bCs/>
              </w:rPr>
              <w:t>/03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066EA">
            <w:pPr>
              <w:tabs>
                <w:tab w:val="center" w:pos="1260"/>
              </w:tabs>
              <w:spacing w:line="28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Kiểm tra định kỳ môn Tiếng Việt lớp 5 ( Sáng) Toán lớp 4 ( Chiều)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ED360D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Phòng học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066E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 xml:space="preserve"> 7 h 10</w:t>
            </w:r>
          </w:p>
          <w:p w:rsidR="00092BD4" w:rsidRPr="0043508A" w:rsidRDefault="00092BD4" w:rsidP="00B066E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13 h 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200507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BGH, GV khối 4, 5</w:t>
            </w:r>
          </w:p>
        </w:tc>
      </w:tr>
      <w:tr w:rsidR="00092BD4" w:rsidRPr="008435DB" w:rsidTr="00B066EA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01089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B502F3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C</w:t>
            </w:r>
            <w:r w:rsidRPr="00B066EA"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ập nhật hồ sơ lớp 5</w:t>
            </w:r>
            <w:r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 xml:space="preserve"> trên phần mềm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B502F3">
            <w:pPr>
              <w:pStyle w:val="Heading8"/>
              <w:ind w:left="12" w:right="-18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  <w:lang w:eastAsia="vi-VN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B502F3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vi-VN"/>
              </w:rPr>
              <w:t>Trong tuần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B502F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vi-VN"/>
              </w:rPr>
              <w:t>Cô Thủy</w:t>
            </w:r>
          </w:p>
        </w:tc>
      </w:tr>
      <w:tr w:rsidR="00092BD4" w:rsidRPr="0043508A" w:rsidTr="007D1C9F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01089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bCs/>
                <w:color w:val="FF0000"/>
              </w:rPr>
              <w:t>- Hội thảo về phần mềm tiếng Anh i-Learn Smart Start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color w:val="FF0000"/>
              </w:rPr>
              <w:t>HT A.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color w:val="FF0000"/>
              </w:rPr>
              <w:t>8h00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4" w:rsidRPr="0043508A" w:rsidRDefault="00092BD4" w:rsidP="00B669A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color w:val="FF0000"/>
              </w:rPr>
              <w:t>Cô Linh, Thầy Hiếu, cô Thuận</w:t>
            </w:r>
          </w:p>
        </w:tc>
      </w:tr>
      <w:tr w:rsidR="00092BD4" w:rsidRPr="008435DB" w:rsidTr="00B066EA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01089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7F05B9" w:rsidRDefault="00092BD4" w:rsidP="001C622F">
            <w:pPr>
              <w:spacing w:before="60" w:line="288" w:lineRule="auto"/>
              <w:jc w:val="both"/>
              <w:rPr>
                <w:rFonts w:ascii="Times New Roman" w:hAnsi="Times New Roman"/>
                <w:b/>
                <w:color w:val="0033CC"/>
              </w:rPr>
            </w:pPr>
            <w:r>
              <w:rPr>
                <w:rFonts w:ascii="Times New Roman" w:hAnsi="Times New Roman"/>
                <w:b/>
                <w:color w:val="0033CC"/>
              </w:rPr>
              <w:t xml:space="preserve">Hội nghị gặp gỡ lãnh dạo Đảng, chính quyền với cán bộ Đoàn, cán bộ Hội, đoàn viên, hội viên tiêu biểu Phường 13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7F05B9" w:rsidRDefault="00092BD4" w:rsidP="00A76AA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33CC"/>
              </w:rPr>
            </w:pPr>
            <w:r>
              <w:rPr>
                <w:rFonts w:ascii="Times New Roman" w:hAnsi="Times New Roman"/>
                <w:b/>
                <w:color w:val="0033CC"/>
              </w:rPr>
              <w:t>Hội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7F05B9" w:rsidRDefault="00092BD4" w:rsidP="00092BD4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</w:rPr>
              <w:t>19 h 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7F05B9" w:rsidRDefault="00092BD4" w:rsidP="00092BD4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bCs w:val="0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33CC"/>
                <w:sz w:val="24"/>
                <w:szCs w:val="24"/>
              </w:rPr>
              <w:t>Cô Linh, BCH chi đoàn</w:t>
            </w:r>
          </w:p>
        </w:tc>
      </w:tr>
      <w:tr w:rsidR="00092BD4" w:rsidRPr="008435DB" w:rsidTr="00B066E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01089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B066EA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066EA">
              <w:rPr>
                <w:rFonts w:ascii="Times New Roman" w:hAnsi="Times New Roman" w:cs="Times New Roman"/>
                <w:b/>
                <w:color w:val="FF0000"/>
              </w:rPr>
              <w:t>Hoàn tất hồ sơ kiểm tra nội bộ năm học 2020-2021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ED360D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066EA">
              <w:rPr>
                <w:rFonts w:ascii="Times New Roman" w:hAnsi="Times New Roman" w:cs="Times New Roman"/>
                <w:b/>
                <w:color w:val="FF0000"/>
              </w:rPr>
              <w:t>Phòng HT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367F2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066EA">
              <w:rPr>
                <w:rFonts w:ascii="Times New Roman" w:hAnsi="Times New Roman" w:cs="Times New Roman"/>
                <w:b/>
                <w:bCs/>
                <w:color w:val="FF0000"/>
              </w:rPr>
              <w:t>Hạn chót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B066EA" w:rsidRDefault="00092BD4" w:rsidP="00ED36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066EA">
              <w:rPr>
                <w:rFonts w:ascii="Times New Roman" w:hAnsi="Times New Roman" w:cs="Times New Roman"/>
                <w:b/>
                <w:color w:val="FF0000"/>
              </w:rPr>
              <w:t>Ban kiểm tra nội bộ</w:t>
            </w:r>
          </w:p>
        </w:tc>
      </w:tr>
      <w:tr w:rsidR="00092BD4" w:rsidRPr="008435DB" w:rsidTr="00920B5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2505E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lastRenderedPageBreak/>
              <w:t>Thứ Năm</w:t>
            </w:r>
          </w:p>
          <w:p w:rsidR="00092BD4" w:rsidRPr="008435DB" w:rsidRDefault="00092BD4" w:rsidP="002F375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Pr="008435DB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F4051C">
            <w:pPr>
              <w:tabs>
                <w:tab w:val="center" w:pos="1260"/>
              </w:tabs>
              <w:spacing w:line="28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Kiểm tra định kỳ môn Tiếng Việt lớp 4 ( Sáng) Toán lớp 5 ( Chiều)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Phòng học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 xml:space="preserve"> 7 h 10</w:t>
            </w:r>
          </w:p>
          <w:p w:rsidR="00092BD4" w:rsidRPr="0043508A" w:rsidRDefault="00092BD4" w:rsidP="00B669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13 h 40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43508A">
              <w:rPr>
                <w:rFonts w:ascii="Times New Roman" w:hAnsi="Times New Roman" w:cs="Times New Roman"/>
                <w:color w:val="0000FF"/>
              </w:rPr>
              <w:t>BGH, GV khối 4, 5</w:t>
            </w:r>
          </w:p>
        </w:tc>
      </w:tr>
      <w:tr w:rsidR="00092BD4" w:rsidRPr="008435DB" w:rsidTr="00B066E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2505E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56289" w:rsidRDefault="00092BD4" w:rsidP="00B669A0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56289">
              <w:rPr>
                <w:rFonts w:ascii="Times New Roman" w:hAnsi="Times New Roman" w:cs="Times New Roman"/>
                <w:bCs/>
              </w:rPr>
              <w:t>- Họp giao ban Hiệu trưởng các trường MN, TH, THCS công lập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56289" w:rsidRDefault="00092BD4" w:rsidP="00B669A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HT. A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56289" w:rsidRDefault="00092BD4" w:rsidP="00B669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56289" w:rsidRDefault="00092BD4" w:rsidP="00B669A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Linh</w:t>
            </w:r>
          </w:p>
        </w:tc>
      </w:tr>
      <w:tr w:rsidR="00092BD4" w:rsidRPr="008435DB" w:rsidTr="00B066E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2505E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3E48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Thu hoạch rau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3E48F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Vường rau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092BD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 h 30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8435DB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HS khối 1, 4</w:t>
            </w:r>
          </w:p>
        </w:tc>
      </w:tr>
      <w:tr w:rsidR="00092BD4" w:rsidRPr="00C43B78" w:rsidTr="00B066E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2505E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092BD4" w:rsidRPr="008435DB" w:rsidRDefault="00092BD4" w:rsidP="002F375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Pr="008435DB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spacing w:before="60" w:line="288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T</w:t>
            </w:r>
            <w:r w:rsidRPr="0043508A">
              <w:rPr>
                <w:rFonts w:ascii="Times New Roman" w:hAnsi="Times New Roman" w:cs="Times New Roman"/>
                <w:b/>
                <w:color w:val="FF0000"/>
              </w:rPr>
              <w:t xml:space="preserve">ham gia HMNĐ </w:t>
            </w:r>
          </w:p>
          <w:p w:rsidR="00092BD4" w:rsidRPr="0043508A" w:rsidRDefault="00092BD4" w:rsidP="00B669A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color w:val="FF0000"/>
              </w:rPr>
              <w:t>Lưu ý: mang theo CMND và gửi xe tại trường TH Kim Đồng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3508A" w:rsidRDefault="00092BD4" w:rsidP="00B669A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3508A">
              <w:rPr>
                <w:rFonts w:ascii="Times New Roman" w:hAnsi="Times New Roman" w:cs="Times New Roman"/>
                <w:b/>
                <w:color w:val="FF0000"/>
              </w:rPr>
              <w:t>HT A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Default="00092BD4" w:rsidP="00B669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 h 00</w:t>
            </w:r>
          </w:p>
          <w:p w:rsidR="00092BD4" w:rsidRDefault="00092BD4" w:rsidP="00B669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92BD4" w:rsidRPr="0043508A" w:rsidRDefault="00092BD4" w:rsidP="00B669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 h 30 – 8 h 30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43B78" w:rsidRDefault="00092BD4" w:rsidP="00C43B78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  <w:r w:rsidRPr="00C43B78"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C Phượng- CMHS</w:t>
            </w:r>
          </w:p>
          <w:p w:rsidR="00092BD4" w:rsidRPr="00C43B78" w:rsidRDefault="00092BD4" w:rsidP="00C43B78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</w:p>
          <w:p w:rsidR="00092BD4" w:rsidRPr="00C43B78" w:rsidRDefault="00092BD4" w:rsidP="00C43B78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C43B78">
              <w:rPr>
                <w:rFonts w:ascii="Times New Roman" w:hAnsi="Times New Roman" w:cs="Times New Roman"/>
                <w:color w:val="FF0000"/>
                <w:sz w:val="24"/>
              </w:rPr>
              <w:t>Cô Linh, Cô Cẩm, Thầy Nam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, Thầy Thủy</w:t>
            </w:r>
          </w:p>
        </w:tc>
      </w:tr>
      <w:tr w:rsidR="00092BD4" w:rsidRPr="008435DB" w:rsidTr="00B066E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D4" w:rsidRPr="008435DB" w:rsidRDefault="00092BD4" w:rsidP="00466AD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43B78" w:rsidRDefault="00092BD4" w:rsidP="00C43B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C43B78">
              <w:rPr>
                <w:rFonts w:ascii="Times New Roman" w:hAnsi="Times New Roman" w:cs="Times New Roman"/>
                <w:b/>
                <w:color w:val="0000FF"/>
              </w:rPr>
              <w:t>- Nộp hồ sơ công nhận trường học an toàn, phòng chống tai nạn, thương tích năm học 2020-2021 (Kế hoạch 3878/KH-UBND quận ngày 01/9/2020</w:t>
            </w:r>
            <w:r>
              <w:rPr>
                <w:rFonts w:ascii="Times New Roman" w:hAnsi="Times New Roman" w:cs="Times New Roman"/>
                <w:b/>
                <w:color w:val="0000FF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Default="00092BD4" w:rsidP="00B669A0">
            <w:pPr>
              <w:tabs>
                <w:tab w:val="left" w:pos="851"/>
                <w:tab w:val="left" w:pos="3828"/>
              </w:tabs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C43B78">
              <w:rPr>
                <w:rFonts w:ascii="Times New Roman" w:eastAsia="Calibri" w:hAnsi="Times New Roman" w:cs="Times New Roman"/>
                <w:b/>
                <w:color w:val="0000FF"/>
              </w:rPr>
              <w:t xml:space="preserve">UBND phường </w:t>
            </w:r>
            <w:r>
              <w:rPr>
                <w:rFonts w:ascii="Times New Roman" w:eastAsia="Calibri" w:hAnsi="Times New Roman" w:cs="Times New Roman"/>
                <w:b/>
                <w:color w:val="0000FF"/>
              </w:rPr>
              <w:t>13</w:t>
            </w:r>
          </w:p>
          <w:p w:rsidR="00092BD4" w:rsidRPr="00C43B78" w:rsidRDefault="00092BD4" w:rsidP="00B669A0">
            <w:pPr>
              <w:tabs>
                <w:tab w:val="left" w:pos="851"/>
                <w:tab w:val="left" w:pos="3828"/>
              </w:tabs>
              <w:rPr>
                <w:rFonts w:ascii="Times New Roman" w:eastAsia="Calibri" w:hAnsi="Times New Roman" w:cs="Times New Roman"/>
                <w:b/>
                <w:color w:val="0000FF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</w:rPr>
              <w:t>PGD &amp; ĐT quận Gò Vấp</w:t>
            </w:r>
          </w:p>
          <w:p w:rsidR="00092BD4" w:rsidRPr="00C43B78" w:rsidRDefault="00092BD4" w:rsidP="00C43B78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Cs w:val="0"/>
                <w:color w:val="0000F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43B78" w:rsidRDefault="00092BD4" w:rsidP="00C43B7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Trong ngày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C43B78" w:rsidRDefault="00092BD4" w:rsidP="00B669A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Cô Thương y tế</w:t>
            </w:r>
          </w:p>
        </w:tc>
      </w:tr>
      <w:tr w:rsidR="00092BD4" w:rsidRPr="008435DB" w:rsidTr="00B066E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D4" w:rsidRPr="008435DB" w:rsidRDefault="00092BD4" w:rsidP="00466AD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521BE8" w:rsidRDefault="00092BD4" w:rsidP="00367F29">
            <w:pPr>
              <w:ind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2BD4" w:rsidRPr="008435DB" w:rsidTr="00B066E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D4" w:rsidRPr="008435DB" w:rsidRDefault="00092BD4" w:rsidP="00466AD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866971">
            <w:pPr>
              <w:snapToGrid w:val="0"/>
              <w:spacing w:before="12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86697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866971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4D1586" w:rsidRDefault="00092BD4" w:rsidP="0086697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92BD4" w:rsidRPr="008435DB" w:rsidTr="00B066EA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D4" w:rsidRPr="008435DB" w:rsidRDefault="00092BD4" w:rsidP="003769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092BD4" w:rsidRPr="008435DB" w:rsidRDefault="00092BD4" w:rsidP="002F375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Pr="008435DB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pStyle w:val="BodyTextIndent"/>
              <w:ind w:left="0" w:right="-108"/>
              <w:jc w:val="both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pStyle w:val="Heading8"/>
              <w:tabs>
                <w:tab w:val="left" w:pos="3828"/>
              </w:tabs>
              <w:ind w:left="12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ind w:left="-108" w:right="-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92BD4" w:rsidRPr="008435DB" w:rsidTr="00B066EA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D4" w:rsidRPr="008435DB" w:rsidRDefault="00092BD4" w:rsidP="003769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pStyle w:val="BodyTextIndent"/>
              <w:ind w:left="0" w:right="-108"/>
              <w:jc w:val="both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pStyle w:val="Heading8"/>
              <w:tabs>
                <w:tab w:val="left" w:pos="3828"/>
              </w:tabs>
              <w:ind w:left="12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ind w:left="-108" w:right="-9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92BD4" w:rsidRPr="008435DB" w:rsidTr="00B066EA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D4" w:rsidRPr="008435DB" w:rsidRDefault="00092BD4" w:rsidP="003769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5DB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092BD4" w:rsidRPr="008435DB" w:rsidRDefault="00092BD4" w:rsidP="003769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 w:rsidRPr="008435DB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092BD4" w:rsidRPr="008435DB" w:rsidRDefault="00092BD4" w:rsidP="003769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tabs>
                <w:tab w:val="left" w:pos="3828"/>
              </w:tabs>
              <w:ind w:left="-108" w:right="-9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ED36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92BD4" w:rsidRPr="008435DB" w:rsidTr="00B066E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D4" w:rsidRPr="008435DB" w:rsidRDefault="00092BD4" w:rsidP="003769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376963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2B1EBA">
            <w:pPr>
              <w:pStyle w:val="Heading8"/>
              <w:ind w:left="12" w:right="-18"/>
              <w:jc w:val="center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37696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D4" w:rsidRPr="008435DB" w:rsidRDefault="00092BD4" w:rsidP="0037696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521BE8" w:rsidRDefault="00116A2F" w:rsidP="00116A2F">
      <w:pPr>
        <w:tabs>
          <w:tab w:val="left" w:pos="3828"/>
        </w:tabs>
        <w:spacing w:before="120" w:after="120"/>
        <w:rPr>
          <w:rFonts w:ascii="Times New Roman" w:hAnsi="Times New Roman" w:cs="Times New Roman"/>
          <w:color w:val="FF0000"/>
        </w:rPr>
      </w:pPr>
      <w:r w:rsidRPr="00521BE8">
        <w:rPr>
          <w:rFonts w:ascii="Times New Roman" w:hAnsi="Times New Roman" w:cs="Times New Roman"/>
          <w:color w:val="FF0000"/>
        </w:rPr>
        <w:t>Lưu ý</w:t>
      </w:r>
      <w:r w:rsidR="00C4536D" w:rsidRPr="00521BE8">
        <w:rPr>
          <w:rFonts w:ascii="Times New Roman" w:hAnsi="Times New Roman" w:cs="Times New Roman"/>
          <w:color w:val="FF0000"/>
        </w:rPr>
        <w:t xml:space="preserve">: </w:t>
      </w:r>
    </w:p>
    <w:p w:rsidR="00D95993" w:rsidRPr="00521BE8" w:rsidRDefault="00D95993" w:rsidP="00116A2F">
      <w:pPr>
        <w:tabs>
          <w:tab w:val="left" w:pos="3828"/>
        </w:tabs>
        <w:spacing w:before="120" w:after="120"/>
        <w:rPr>
          <w:rFonts w:ascii="Times New Roman" w:hAnsi="Times New Roman" w:cs="Times New Roman"/>
        </w:rPr>
      </w:pPr>
      <w:r w:rsidRPr="00521BE8">
        <w:rPr>
          <w:rFonts w:ascii="Times New Roman" w:hAnsi="Times New Roman" w:cs="Times New Roman"/>
        </w:rPr>
        <w:t xml:space="preserve">GVCN </w:t>
      </w:r>
      <w:r w:rsidR="00521BE8" w:rsidRPr="00521BE8">
        <w:rPr>
          <w:rFonts w:ascii="Times New Roman" w:hAnsi="Times New Roman" w:cs="Times New Roman"/>
        </w:rPr>
        <w:t xml:space="preserve">nhắc các em đem theo chai nước, tuyệt đối không dùng chung với bạn, tiếp tục </w:t>
      </w:r>
      <w:r w:rsidRPr="00521BE8">
        <w:rPr>
          <w:rFonts w:ascii="Times New Roman" w:hAnsi="Times New Roman" w:cs="Times New Roman"/>
        </w:rPr>
        <w:t xml:space="preserve">chuẩn bị ly giấy dùng 1 lần cho học sinh lớp mình ( </w:t>
      </w:r>
      <w:r w:rsidR="00521BE8" w:rsidRPr="00521BE8">
        <w:rPr>
          <w:rFonts w:ascii="Times New Roman" w:hAnsi="Times New Roman" w:cs="Times New Roman"/>
          <w:color w:val="FF0000"/>
        </w:rPr>
        <w:t>dành cho các em quên, hoặc không mang theo bình nước dùng 1 lần</w:t>
      </w:r>
      <w:r w:rsidR="00521BE8" w:rsidRPr="00521BE8">
        <w:rPr>
          <w:rFonts w:ascii="Times New Roman" w:hAnsi="Times New Roman" w:cs="Times New Roman"/>
        </w:rPr>
        <w:t>)</w:t>
      </w:r>
      <w:r w:rsidRPr="00521BE8">
        <w:rPr>
          <w:rFonts w:ascii="Times New Roman" w:hAnsi="Times New Roman" w:cs="Times New Roman"/>
        </w:rPr>
        <w:t>.</w:t>
      </w:r>
    </w:p>
    <w:p w:rsidR="00116A2F" w:rsidRDefault="00116A2F" w:rsidP="00116A2F">
      <w:pPr>
        <w:tabs>
          <w:tab w:val="left" w:pos="3828"/>
        </w:tabs>
        <w:spacing w:before="120" w:after="120"/>
        <w:rPr>
          <w:rFonts w:ascii="Times New Roman" w:hAnsi="Times New Roman" w:cs="Times New Roman"/>
          <w:color w:val="FF0000"/>
        </w:rPr>
      </w:pPr>
      <w:r w:rsidRPr="00521BE8">
        <w:rPr>
          <w:rFonts w:ascii="Times New Roman" w:hAnsi="Times New Roman" w:cs="Times New Roman"/>
          <w:color w:val="FF0000"/>
        </w:rPr>
        <w:t xml:space="preserve">GVCN nhắc nhở các em khi </w:t>
      </w:r>
      <w:r w:rsidR="00AD2438" w:rsidRPr="00521BE8">
        <w:rPr>
          <w:rFonts w:ascii="Times New Roman" w:hAnsi="Times New Roman" w:cs="Times New Roman"/>
          <w:color w:val="FF0000"/>
        </w:rPr>
        <w:t xml:space="preserve">đến trường, </w:t>
      </w:r>
      <w:r w:rsidRPr="00521BE8">
        <w:rPr>
          <w:rFonts w:ascii="Times New Roman" w:hAnsi="Times New Roman" w:cs="Times New Roman"/>
          <w:color w:val="FF0000"/>
        </w:rPr>
        <w:t xml:space="preserve">ra khỏi lớp học phải đeo khẩu trang, </w:t>
      </w:r>
      <w:r w:rsidR="00AD2438" w:rsidRPr="00521BE8">
        <w:rPr>
          <w:rFonts w:ascii="Times New Roman" w:hAnsi="Times New Roman" w:cs="Times New Roman"/>
          <w:color w:val="FF0000"/>
        </w:rPr>
        <w:t xml:space="preserve">khuyến khích đeo khẩu trang trong lớp học, rửa tay thường xuyên, </w:t>
      </w:r>
      <w:r w:rsidRPr="00521BE8">
        <w:rPr>
          <w:rFonts w:ascii="Times New Roman" w:hAnsi="Times New Roman" w:cs="Times New Roman"/>
          <w:color w:val="FF0000"/>
        </w:rPr>
        <w:t>tuân thủ các quy định của nhà trường để công tác phòng dịch của nhà trường đạt hiệu quả cao nhất.</w:t>
      </w:r>
      <w:r w:rsidR="004D1586">
        <w:rPr>
          <w:rFonts w:ascii="Times New Roman" w:hAnsi="Times New Roman" w:cs="Times New Roman"/>
          <w:color w:val="FF0000"/>
        </w:rPr>
        <w:t xml:space="preserve"> ( GVCN chuẩn bị khẩu trang trong lớp, em nào không có khẩu trang thì phát để hS đeo)</w:t>
      </w:r>
    </w:p>
    <w:p w:rsidR="001C622F" w:rsidRPr="00521BE8" w:rsidRDefault="001C622F" w:rsidP="00116A2F">
      <w:pPr>
        <w:tabs>
          <w:tab w:val="left" w:pos="3828"/>
        </w:tabs>
        <w:spacing w:before="120" w:after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Giáo dục học sinh không xả rác trên sân trường, lớp học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>.</w:t>
      </w:r>
    </w:p>
    <w:sectPr w:rsidR="001C622F" w:rsidRPr="00521BE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71" w:rsidRDefault="00F90371" w:rsidP="00810B64">
      <w:r>
        <w:separator/>
      </w:r>
    </w:p>
  </w:endnote>
  <w:endnote w:type="continuationSeparator" w:id="0">
    <w:p w:rsidR="00F90371" w:rsidRDefault="00F90371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71" w:rsidRDefault="00F90371" w:rsidP="00810B64">
      <w:r>
        <w:separator/>
      </w:r>
    </w:p>
  </w:footnote>
  <w:footnote w:type="continuationSeparator" w:id="0">
    <w:p w:rsidR="00F90371" w:rsidRDefault="00F90371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8C5"/>
    <w:multiLevelType w:val="hybridMultilevel"/>
    <w:tmpl w:val="D67C1142"/>
    <w:lvl w:ilvl="0" w:tplc="EEB0605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1569D"/>
    <w:multiLevelType w:val="hybridMultilevel"/>
    <w:tmpl w:val="C708FF80"/>
    <w:lvl w:ilvl="0" w:tplc="3D789E4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20ADA"/>
    <w:multiLevelType w:val="hybridMultilevel"/>
    <w:tmpl w:val="984E84E4"/>
    <w:lvl w:ilvl="0" w:tplc="59F477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5"/>
  </w:num>
  <w:num w:numId="5">
    <w:abstractNumId w:val="16"/>
  </w:num>
  <w:num w:numId="6">
    <w:abstractNumId w:val="18"/>
  </w:num>
  <w:num w:numId="7">
    <w:abstractNumId w:val="2"/>
  </w:num>
  <w:num w:numId="8">
    <w:abstractNumId w:val="1"/>
  </w:num>
  <w:num w:numId="9">
    <w:abstractNumId w:val="24"/>
  </w:num>
  <w:num w:numId="10">
    <w:abstractNumId w:val="13"/>
  </w:num>
  <w:num w:numId="11">
    <w:abstractNumId w:val="2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22"/>
  </w:num>
  <w:num w:numId="19">
    <w:abstractNumId w:val="10"/>
  </w:num>
  <w:num w:numId="20">
    <w:abstractNumId w:val="19"/>
  </w:num>
  <w:num w:numId="21">
    <w:abstractNumId w:val="8"/>
  </w:num>
  <w:num w:numId="22">
    <w:abstractNumId w:val="17"/>
  </w:num>
  <w:num w:numId="23">
    <w:abstractNumId w:val="14"/>
  </w:num>
  <w:num w:numId="24">
    <w:abstractNumId w:val="25"/>
  </w:num>
  <w:num w:numId="25">
    <w:abstractNumId w:val="11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892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EF6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BD4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A2F"/>
    <w:rsid w:val="00116BDB"/>
    <w:rsid w:val="00116BDD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47E68"/>
    <w:rsid w:val="00150670"/>
    <w:rsid w:val="00150BF1"/>
    <w:rsid w:val="00151105"/>
    <w:rsid w:val="001513E1"/>
    <w:rsid w:val="00151696"/>
    <w:rsid w:val="0015172B"/>
    <w:rsid w:val="00151842"/>
    <w:rsid w:val="00151E81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539"/>
    <w:rsid w:val="0016392C"/>
    <w:rsid w:val="00163DC3"/>
    <w:rsid w:val="00163E46"/>
    <w:rsid w:val="001644C7"/>
    <w:rsid w:val="001644F3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8FF"/>
    <w:rsid w:val="001749AE"/>
    <w:rsid w:val="00175576"/>
    <w:rsid w:val="001759DF"/>
    <w:rsid w:val="001762C3"/>
    <w:rsid w:val="00176AA7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E0A"/>
    <w:rsid w:val="001C622F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3B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F4"/>
    <w:rsid w:val="001F722D"/>
    <w:rsid w:val="001F7626"/>
    <w:rsid w:val="001F7695"/>
    <w:rsid w:val="001F78FA"/>
    <w:rsid w:val="001F7A2E"/>
    <w:rsid w:val="001F7CC0"/>
    <w:rsid w:val="00200276"/>
    <w:rsid w:val="00200507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189E"/>
    <w:rsid w:val="00212329"/>
    <w:rsid w:val="00212A4A"/>
    <w:rsid w:val="00213167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575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5E5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6D52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1EBA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0CF7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3622"/>
    <w:rsid w:val="002F3753"/>
    <w:rsid w:val="002F375D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839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203"/>
    <w:rsid w:val="003625FB"/>
    <w:rsid w:val="00362A00"/>
    <w:rsid w:val="00362D8B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1E4"/>
    <w:rsid w:val="00367701"/>
    <w:rsid w:val="00367CBB"/>
    <w:rsid w:val="00367F29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08A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2D80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49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586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4CA"/>
    <w:rsid w:val="0050057C"/>
    <w:rsid w:val="005005B4"/>
    <w:rsid w:val="00500E48"/>
    <w:rsid w:val="0050102B"/>
    <w:rsid w:val="005015CF"/>
    <w:rsid w:val="005017B7"/>
    <w:rsid w:val="00501940"/>
    <w:rsid w:val="00501EC7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1BE8"/>
    <w:rsid w:val="00522AB6"/>
    <w:rsid w:val="00523254"/>
    <w:rsid w:val="00523726"/>
    <w:rsid w:val="00523871"/>
    <w:rsid w:val="0052409C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517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4ED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186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6BB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579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606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1D5F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3BD7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E6"/>
    <w:rsid w:val="00745BA5"/>
    <w:rsid w:val="00745D93"/>
    <w:rsid w:val="00746408"/>
    <w:rsid w:val="00746DA7"/>
    <w:rsid w:val="007477C8"/>
    <w:rsid w:val="00750530"/>
    <w:rsid w:val="00750594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5B9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14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5B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5DB"/>
    <w:rsid w:val="0084386F"/>
    <w:rsid w:val="00843DC6"/>
    <w:rsid w:val="008452AB"/>
    <w:rsid w:val="008454AE"/>
    <w:rsid w:val="0084566E"/>
    <w:rsid w:val="00845F28"/>
    <w:rsid w:val="00846072"/>
    <w:rsid w:val="008461C4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0BD"/>
    <w:rsid w:val="008621BB"/>
    <w:rsid w:val="0086247A"/>
    <w:rsid w:val="00862B2D"/>
    <w:rsid w:val="00862C59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02F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01C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51E"/>
    <w:rsid w:val="009A358E"/>
    <w:rsid w:val="009A3655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4E18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443"/>
    <w:rsid w:val="00A0573A"/>
    <w:rsid w:val="00A05D84"/>
    <w:rsid w:val="00A0651F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1F5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081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2CB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CBD"/>
    <w:rsid w:val="00A62189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2438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94A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6EA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055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331"/>
    <w:rsid w:val="00B83606"/>
    <w:rsid w:val="00B84014"/>
    <w:rsid w:val="00B84471"/>
    <w:rsid w:val="00B8459D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3FB2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D61"/>
    <w:rsid w:val="00BF6388"/>
    <w:rsid w:val="00BF6965"/>
    <w:rsid w:val="00BF6F0E"/>
    <w:rsid w:val="00BF7AF3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25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1F8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3B78"/>
    <w:rsid w:val="00C44929"/>
    <w:rsid w:val="00C45350"/>
    <w:rsid w:val="00C4536D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0C76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B64"/>
    <w:rsid w:val="00C57EAB"/>
    <w:rsid w:val="00C60F2D"/>
    <w:rsid w:val="00C61395"/>
    <w:rsid w:val="00C61475"/>
    <w:rsid w:val="00C617A0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87E78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AB3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90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8AE"/>
    <w:rsid w:val="00CD5B0C"/>
    <w:rsid w:val="00CD5C59"/>
    <w:rsid w:val="00CD662D"/>
    <w:rsid w:val="00CD66E9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6E50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B56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9B5"/>
    <w:rsid w:val="00D35F06"/>
    <w:rsid w:val="00D367A8"/>
    <w:rsid w:val="00D3687C"/>
    <w:rsid w:val="00D36A17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247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DE9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A4E"/>
    <w:rsid w:val="00D76D34"/>
    <w:rsid w:val="00D77089"/>
    <w:rsid w:val="00D771A0"/>
    <w:rsid w:val="00D77536"/>
    <w:rsid w:val="00D77B0A"/>
    <w:rsid w:val="00D77B20"/>
    <w:rsid w:val="00D77FF8"/>
    <w:rsid w:val="00D8026D"/>
    <w:rsid w:val="00D80A8C"/>
    <w:rsid w:val="00D818A7"/>
    <w:rsid w:val="00D81BB6"/>
    <w:rsid w:val="00D81CAF"/>
    <w:rsid w:val="00D81CCE"/>
    <w:rsid w:val="00D82058"/>
    <w:rsid w:val="00D820EA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33E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993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9B4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AC1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C16BE"/>
    <w:rsid w:val="00EC198D"/>
    <w:rsid w:val="00EC200E"/>
    <w:rsid w:val="00EC2050"/>
    <w:rsid w:val="00EC2208"/>
    <w:rsid w:val="00EC2789"/>
    <w:rsid w:val="00EC2847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60D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DF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63F"/>
    <w:rsid w:val="00F3793D"/>
    <w:rsid w:val="00F401F5"/>
    <w:rsid w:val="00F4051C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0D4E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1BA7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71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5E56"/>
    <w:rsid w:val="00F9671A"/>
    <w:rsid w:val="00F96B4C"/>
    <w:rsid w:val="00F971A4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62D7"/>
    <w:rsid w:val="00FB6A12"/>
    <w:rsid w:val="00FB6BCF"/>
    <w:rsid w:val="00FB6CD0"/>
    <w:rsid w:val="00FB6F2E"/>
    <w:rsid w:val="00FB7234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5BB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24D"/>
    <w:rsid w:val="00FF23E7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5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5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0028-1CBC-4957-9246-1322FAC6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3314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12</cp:revision>
  <cp:lastPrinted>2021-03-29T03:34:00Z</cp:lastPrinted>
  <dcterms:created xsi:type="dcterms:W3CDTF">2021-03-23T05:01:00Z</dcterms:created>
  <dcterms:modified xsi:type="dcterms:W3CDTF">2021-04-01T00:06:00Z</dcterms:modified>
</cp:coreProperties>
</file>