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111760</wp:posOffset>
                </wp:positionV>
                <wp:extent cx="9469755" cy="345440"/>
                <wp:effectExtent l="12700" t="12700" r="1714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755" cy="34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CHỦ ĐỀ THÁNG: </w:t>
                            </w:r>
                            <w:r>
                              <w:rPr>
                                <w:rFonts w:hint="default"/>
                                <w:b/>
                                <w:color w:val="FF0000"/>
                              </w:rPr>
                              <w:t>THI ĐUA CHÀO MỪNG NGÀY SINH NHẬT BÁC 19/5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95pt;margin-top:8.8pt;height:27.2pt;width:745.65pt;z-index:251661312;v-text-anchor:middle;mso-width-relative:page;mso-height-relative:page;" fillcolor="#FFFF00" filled="t" stroked="t" coordsize="21600,21600" o:gfxdata="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DgrSe2QAAAAoBAAAPAAAAAAAAAAEA&#10;IAAAACIAAABkcnMvZG93bnJldi54bWxQSwECFAAUAAAACACHTuJAM7JOxUcCAACdBAAADgAAAAAA&#10;AAABACAAAAAoAQAAZHJzL2Uyb0RvYy54bWxQSwUGAAAAAAYABgBZAQAA4QU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CHỦ ĐỀ THÁNG: </w:t>
                      </w:r>
                      <w:r>
                        <w:rPr>
                          <w:rFonts w:hint="default"/>
                          <w:b/>
                          <w:color w:val="FF0000"/>
                        </w:rPr>
                        <w:t>THI ĐUA CHÀO MỪNG NGÀY SINH NHẬT BÁC 19/5</w:t>
                      </w:r>
                    </w:p>
                  </w:txbxContent>
                </v:textbox>
              </v:rect>
            </w:pict>
          </mc:Fallback>
        </mc:AlternateContent>
      </w:r>
    </w:p>
    <w:p/>
    <w:tbl>
      <w:tblPr>
        <w:tblStyle w:val="7"/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9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0" w:type="dxa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ỦY BAN NHÂN DÂN QUẬN 1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188595</wp:posOffset>
                      </wp:positionV>
                      <wp:extent cx="762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55pt;margin-top:14.85pt;height:0pt;width:60pt;z-index:251660288;mso-width-relative:page;mso-height-relative:page;" filled="f" stroked="t" coordsize="21600,21600" o:gfxdata="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m2jDd1QAAAAkBAAAPAAAAAAAAAAEAIAAAACIAAABkcnMvZG93bnJldi54bWxQ&#10;SwECFAAUAAAACACHTuJAyFv+EsEBAACHAwAADgAAAAAAAAABACAAAAAkAQAAZHJzL2Uyb0RvYy54&#10;bWxQSwUGAAAAAAYABgBZAQAAVw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Cs w:val="24"/>
              </w:rPr>
              <w:t>TRƯỜNG TIỂU HỌC NGUYỄN THÁI HỌC</w:t>
            </w:r>
          </w:p>
        </w:tc>
        <w:tc>
          <w:tcPr>
            <w:tcW w:w="9710" w:type="dxa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         CỘNG HÒA XÃ HỘI CHỦ NGHĨA VIỆT NAM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226695</wp:posOffset>
                      </wp:positionV>
                      <wp:extent cx="20669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2.8pt;margin-top:17.85pt;height:0pt;width:162.75pt;z-index:251659264;mso-width-relative:page;mso-height-relative:page;" filled="f" stroked="t" coordsize="21600,21600" o:gfxdata="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716d81wAAAAkBAAAPAAAAAAAAAAEAIAAAACIAAABkcnMvZG93bnJldi54&#10;bWxQSwECFAAUAAAACACHTuJAMtTwWMIBAACIAwAADgAAAAAAAAABACAAAAAmAQAAZHJzL2Uyb0Rv&#10;Yy54bWxQSwUGAAAAAAYABgBZAQAAW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</w:rPr>
              <w:t xml:space="preserve">                                   Độc lập – Tự do – Hạnh phúc</w:t>
            </w:r>
          </w:p>
        </w:tc>
      </w:tr>
    </w:tbl>
    <w:p>
      <w:pPr>
        <w:spacing w:after="0" w:line="312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LỊCH CÔNG TÁC TUẦN </w:t>
      </w:r>
    </w:p>
    <w:p>
      <w:pPr>
        <w:pStyle w:val="8"/>
        <w:spacing w:after="0" w:line="312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(Từ ngày 03/5/2021 đ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rtl/>
          <w:lang w:val="ar-SA"/>
        </w:rPr>
        <w:t>ế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 09/5/2021)</w:t>
      </w:r>
    </w:p>
    <w:p>
      <w:pPr>
        <w:pStyle w:val="8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Năm họ</w:t>
      </w:r>
      <w:r>
        <w:rPr>
          <w:rFonts w:ascii="Times New Roman" w:hAnsi="Times New Roman" w:cs="Times New Roman"/>
          <w:b/>
          <w:bCs/>
          <w:i/>
          <w:iCs/>
          <w:lang w:val="de-DE"/>
        </w:rPr>
        <w:t>c 20</w:t>
      </w:r>
      <w:r>
        <w:rPr>
          <w:rFonts w:ascii="Times New Roman" w:hAnsi="Times New Roman" w:cs="Times New Roman"/>
          <w:b/>
          <w:bCs/>
          <w:i/>
          <w:iCs/>
        </w:rPr>
        <w:t>20</w:t>
      </w:r>
      <w:r>
        <w:rPr>
          <w:rFonts w:ascii="Times New Roman" w:hAnsi="Times New Roman" w:cs="Times New Roman"/>
          <w:b/>
          <w:bCs/>
          <w:i/>
          <w:iCs/>
          <w:lang w:val="de-DE"/>
        </w:rPr>
        <w:t xml:space="preserve"> – 20</w:t>
      </w:r>
      <w:r>
        <w:rPr>
          <w:rFonts w:ascii="Times New Roman" w:hAnsi="Times New Roman" w:cs="Times New Roman"/>
          <w:b/>
          <w:bCs/>
          <w:i/>
          <w:iCs/>
        </w:rPr>
        <w:t>21</w:t>
      </w:r>
      <w:bookmarkStart w:id="0" w:name="_GoBack"/>
      <w:bookmarkEnd w:id="0"/>
    </w:p>
    <w:tbl>
      <w:tblPr>
        <w:tblStyle w:val="7"/>
        <w:tblpPr w:leftFromText="180" w:rightFromText="180" w:vertAnchor="page" w:horzAnchor="margin" w:tblpY="4231"/>
        <w:tblW w:w="15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182"/>
        <w:gridCol w:w="7243"/>
        <w:gridCol w:w="1588"/>
        <w:gridCol w:w="3090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182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43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81" w:type="dxa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 Hai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03/5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243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8"/>
              <w:widowControl w:val="0"/>
              <w:tabs>
                <w:tab w:val="center" w:pos="1560"/>
                <w:tab w:val="center" w:pos="650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FF0000"/>
                <w:sz w:val="24"/>
                <w:szCs w:val="24"/>
                <w:lang w:val="fr-FR"/>
              </w:rPr>
              <w:t>NGHỈ BÙ LỄ NGÀY QUỐC TẾ LAO ĐỘNG (01/5)</w:t>
            </w: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Hạnh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81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Ba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04/5</w:t>
            </w: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Suốt tuần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rFonts w:eastAsia="Times New Roman"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</w:rPr>
              <w:t>- K</w:t>
            </w:r>
            <w:r>
              <w:rPr>
                <w:rFonts w:eastAsia="Times New Roman" w:cs="Times New Roman"/>
                <w:sz w:val="24"/>
                <w:szCs w:val="24"/>
                <w:lang w:val="fr-FR"/>
              </w:rPr>
              <w:t>iểm tra vệ sinh toàn trường. Kiểm tra bếp ăn</w:t>
            </w:r>
          </w:p>
          <w:p>
            <w:pPr>
              <w:pStyle w:val="10"/>
              <w:tabs>
                <w:tab w:val="left" w:pos="242"/>
              </w:tabs>
              <w:spacing w:after="0" w:line="240" w:lineRule="auto"/>
              <w:ind w:left="0" w:leftChars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fr-FR"/>
              </w:rPr>
              <w:t>- Tổng vệ sinh lớp học, phòng chức năng, các nhà vệ sinh sau cuối mỗi ngày học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BGH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Tất cả các bộ phận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GV, Bảo mẫu, tổ tạp vụ</w:t>
            </w:r>
          </w:p>
        </w:tc>
        <w:tc>
          <w:tcPr>
            <w:tcW w:w="1024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284"/>
              </w:tabs>
              <w:spacing w:after="0" w:line="240" w:lineRule="auto"/>
              <w:ind w:left="0" w:leftChars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>Thực học chương trình Tuần 33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Suốt tuần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284"/>
              </w:tabs>
              <w:spacing w:after="0" w:line="240" w:lineRule="auto"/>
              <w:ind w:left="0" w:leftChars="0"/>
              <w:jc w:val="both"/>
              <w:rPr>
                <w:rFonts w:hint="default" w:eastAsia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Kiểm tra cuối kì 2; nhập nhận xét, đánh giá cuối kì 2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C.Nga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GV Bộ môn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color w:val="00B050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color w:val="00B050"/>
                <w:sz w:val="24"/>
                <w:szCs w:val="24"/>
                <w:lang w:val="en-US"/>
              </w:rPr>
              <w:t>10g40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284"/>
              </w:tabs>
              <w:spacing w:after="0" w:line="240" w:lineRule="auto"/>
              <w:ind w:left="0" w:leftChars="0"/>
              <w:jc w:val="both"/>
              <w:rPr>
                <w:rFonts w:hint="default" w:eastAsia="Times New Roman" w:cs="Times New Roman"/>
                <w:bCs/>
                <w:color w:val="00B050"/>
                <w:sz w:val="24"/>
                <w:szCs w:val="24"/>
                <w:lang w:val="en-US"/>
              </w:rPr>
            </w:pPr>
            <w:r>
              <w:rPr>
                <w:rFonts w:hint="default" w:eastAsia="Times New Roman" w:cs="Times New Roman"/>
                <w:bCs/>
                <w:color w:val="00B050"/>
                <w:sz w:val="24"/>
                <w:szCs w:val="24"/>
                <w:lang w:val="en-US"/>
              </w:rPr>
              <w:t>- Họp Chi bộ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color w:val="00B050"/>
                <w:szCs w:val="24"/>
                <w:lang w:val="en-US"/>
              </w:rPr>
              <w:t>Bí thư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B050"/>
                <w:szCs w:val="24"/>
                <w:lang w:val="en-US"/>
              </w:rPr>
              <w:t>Tất cả Đảng viên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sz w:val="24"/>
                <w:szCs w:val="24"/>
              </w:rPr>
              <w:t>13g30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Họp đoàn đánh giá ngoài hoàn tất hồ sơ nôp về SGD tại trường Phú Thọ Hòa, Quận Tân Bình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 w:val="24"/>
                <w:szCs w:val="24"/>
              </w:rPr>
              <w:t>Cô Hiếu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14g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284"/>
              </w:tabs>
              <w:spacing w:after="0" w:line="240" w:lineRule="auto"/>
              <w:ind w:left="0" w:leftChars="0"/>
              <w:jc w:val="both"/>
              <w:rPr>
                <w:rFonts w:hint="default" w:eastAsia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Tiếp đoàn khảo sát CSVC Quận về cải tạo phòng Âm nhạc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C.Hạnh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 w:val="24"/>
                <w:szCs w:val="24"/>
              </w:rPr>
              <w:t>15g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284"/>
              </w:tabs>
              <w:spacing w:after="0" w:line="240" w:lineRule="auto"/>
              <w:ind w:left="0" w:leftChars="0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Nộp bài báo cáo (Kèm minh chứng) công tác GVCN Giỏi (Vòng 2) về P.HT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 P.HT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GVCN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284"/>
              </w:tabs>
              <w:spacing w:after="0" w:line="240" w:lineRule="auto"/>
              <w:ind w:left="0" w:leftChars="0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KTĐK CKII môn Tiếng Anh (KN Nói)/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Theo Lịch KT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 w:val="24"/>
                <w:szCs w:val="24"/>
              </w:rPr>
              <w:t>Cô Hiếu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 w:val="24"/>
                <w:szCs w:val="24"/>
              </w:rPr>
              <w:t>GV Tiếng Anh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>
      <w:pPr>
        <w:pStyle w:val="8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Chủ đề tuần: </w:t>
      </w:r>
      <w:r>
        <w:rPr>
          <w:rFonts w:hint="default" w:ascii="Times New Roman" w:hAnsi="Times New Roman" w:cs="Times New Roman"/>
          <w:b/>
          <w:bCs/>
        </w:rPr>
        <w:t>Thi đua học tập chào mừng Ngày thành lập Đội Thiếu niên Tiền Phong Hồ Chí Minh</w:t>
      </w:r>
    </w:p>
    <w:tbl>
      <w:tblPr>
        <w:tblStyle w:val="7"/>
        <w:tblpPr w:leftFromText="180" w:rightFromText="180" w:vertAnchor="page" w:horzAnchor="page" w:tblpX="1125" w:tblpY="883"/>
        <w:tblW w:w="15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70"/>
        <w:gridCol w:w="7236"/>
        <w:gridCol w:w="1620"/>
        <w:gridCol w:w="306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98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36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057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98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Tư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05/5</w:t>
            </w: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>7g30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177"/>
              </w:tabs>
              <w:spacing w:after="0" w:line="240" w:lineRule="auto"/>
              <w:ind w:left="0" w:leftChars="0"/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Cs w:val="24"/>
              </w:rPr>
              <w:t>KT</w:t>
            </w:r>
            <w:r>
              <w:rPr>
                <w:rFonts w:eastAsia="Times New Roman" w:cs="Times New Roman"/>
                <w:szCs w:val="24"/>
                <w:lang w:val="en-US"/>
              </w:rPr>
              <w:t>Đ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K CKII môn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K</w:t>
            </w:r>
            <w:r>
              <w:rPr>
                <w:rFonts w:eastAsia="Times New Roman" w:cs="Times New Roman"/>
                <w:szCs w:val="24"/>
              </w:rPr>
              <w:t>hoa học khối 4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szCs w:val="24"/>
              </w:rPr>
              <w:t>Giám thị có mặt tại thư viện lúc 7g10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C.Nga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GV Khối 4, GV khối 5, </w:t>
            </w:r>
          </w:p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 khối 1</w:t>
            </w:r>
          </w:p>
        </w:tc>
        <w:tc>
          <w:tcPr>
            <w:tcW w:w="1057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eastAsia="Times New Roman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9g20</w:t>
            </w:r>
          </w:p>
        </w:tc>
        <w:tc>
          <w:tcPr>
            <w:tcW w:w="7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177"/>
              </w:tabs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Cs w:val="24"/>
              </w:rPr>
              <w:t>KT</w:t>
            </w:r>
            <w:r>
              <w:rPr>
                <w:rFonts w:eastAsia="Times New Roman" w:cs="Times New Roman"/>
                <w:szCs w:val="24"/>
                <w:lang w:val="en-US"/>
              </w:rPr>
              <w:t>Đ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K CKII môn</w:t>
            </w:r>
            <w:r>
              <w:rPr>
                <w:rFonts w:eastAsia="Times New Roman" w:cs="Times New Roman"/>
                <w:szCs w:val="24"/>
              </w:rPr>
              <w:t xml:space="preserve"> Khoa học khối 5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szCs w:val="24"/>
              </w:rPr>
              <w:t>Giám thị có mặt tại thư viện lúc 9g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C.Nga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 khối 5, GV khối 1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98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Năm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06/5</w:t>
            </w: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color w:val="00B050"/>
                <w:szCs w:val="24"/>
                <w:lang w:val="en-US"/>
              </w:rPr>
            </w:pPr>
            <w:r>
              <w:rPr>
                <w:rFonts w:hint="default" w:cs="Times New Roman"/>
                <w:bCs/>
                <w:color w:val="00B050"/>
                <w:szCs w:val="24"/>
                <w:lang w:val="en-US"/>
              </w:rPr>
              <w:t>10g40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hint="default" w:eastAsia="Times New Roman" w:cs="Times New Roman"/>
                <w:color w:val="00B050"/>
                <w:szCs w:val="24"/>
                <w:lang w:val="en-US"/>
              </w:rPr>
            </w:pPr>
            <w:r>
              <w:rPr>
                <w:rFonts w:hint="default" w:eastAsia="Times New Roman" w:cs="Times New Roman"/>
                <w:color w:val="00B050"/>
                <w:szCs w:val="24"/>
                <w:lang w:val="en-US"/>
              </w:rPr>
              <w:t>- Họp HĐSP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color w:val="00B050"/>
                <w:szCs w:val="24"/>
                <w:lang w:val="en-US"/>
              </w:rPr>
            </w:pPr>
            <w:r>
              <w:rPr>
                <w:rFonts w:hint="default" w:cs="Times New Roman"/>
                <w:color w:val="00B050"/>
                <w:szCs w:val="24"/>
                <w:lang w:val="en-US"/>
              </w:rPr>
              <w:t>BGH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color w:val="00B050"/>
                <w:szCs w:val="24"/>
                <w:lang w:val="en-US"/>
              </w:rPr>
            </w:pPr>
            <w:r>
              <w:rPr>
                <w:rFonts w:hint="default"/>
                <w:color w:val="00B050"/>
                <w:szCs w:val="24"/>
                <w:lang w:val="en-US"/>
              </w:rPr>
              <w:t>GV, NV</w:t>
            </w:r>
          </w:p>
        </w:tc>
        <w:tc>
          <w:tcPr>
            <w:tcW w:w="1057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15g</w:t>
            </w:r>
          </w:p>
        </w:tc>
        <w:tc>
          <w:tcPr>
            <w:tcW w:w="7236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- Nộp danh sách HS có hoàn cảnh khó khăn nhận quà cuối năm học về Cô Hiếu</w:t>
            </w:r>
          </w:p>
        </w:tc>
        <w:tc>
          <w:tcPr>
            <w:tcW w:w="162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Hiếu</w:t>
            </w:r>
          </w:p>
        </w:tc>
        <w:tc>
          <w:tcPr>
            <w:tcW w:w="306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Khối trư</w:t>
            </w:r>
            <w:r>
              <w:rPr>
                <w:rFonts w:cs="Times New Roman"/>
                <w:szCs w:val="24"/>
                <w:lang w:val="en-US"/>
              </w:rPr>
              <w:t>ở</w:t>
            </w:r>
            <w:r>
              <w:rPr>
                <w:rFonts w:cs="Times New Roman"/>
                <w:szCs w:val="24"/>
              </w:rPr>
              <w:t xml:space="preserve">ng 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98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Sáu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07/5</w:t>
            </w: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>7g30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177"/>
              </w:tabs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Cs w:val="24"/>
              </w:rPr>
              <w:t>KT</w:t>
            </w:r>
            <w:r>
              <w:rPr>
                <w:rFonts w:eastAsia="Times New Roman" w:cs="Times New Roman"/>
                <w:szCs w:val="24"/>
                <w:lang w:val="en-US"/>
              </w:rPr>
              <w:t>Đ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K CKII môn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LS-ĐL</w:t>
            </w:r>
            <w:r>
              <w:rPr>
                <w:rFonts w:eastAsia="Times New Roman" w:cs="Times New Roman"/>
                <w:szCs w:val="24"/>
              </w:rPr>
              <w:t xml:space="preserve"> khối 4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szCs w:val="24"/>
              </w:rPr>
              <w:t>Giám thị có mặt tại thư viện lúc 7g10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C.Nga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GV Khối 4, GV khối 5, </w:t>
            </w:r>
          </w:p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 khối 1</w:t>
            </w:r>
          </w:p>
        </w:tc>
        <w:tc>
          <w:tcPr>
            <w:tcW w:w="1057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9g20</w:t>
            </w:r>
          </w:p>
        </w:tc>
        <w:tc>
          <w:tcPr>
            <w:tcW w:w="7236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177"/>
              </w:tabs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Cs w:val="24"/>
              </w:rPr>
              <w:t>KT</w:t>
            </w:r>
            <w:r>
              <w:rPr>
                <w:rFonts w:eastAsia="Times New Roman" w:cs="Times New Roman"/>
                <w:szCs w:val="24"/>
                <w:lang w:val="en-US"/>
              </w:rPr>
              <w:t>Đ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K CKII môn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LS-ĐL</w:t>
            </w:r>
            <w:r>
              <w:rPr>
                <w:rFonts w:eastAsia="Times New Roman" w:cs="Times New Roman"/>
                <w:szCs w:val="24"/>
              </w:rPr>
              <w:t xml:space="preserve"> khối 5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szCs w:val="24"/>
              </w:rPr>
              <w:t>Giám thị có mặt tại thư viện lúc 9g</w:t>
            </w:r>
          </w:p>
        </w:tc>
        <w:tc>
          <w:tcPr>
            <w:tcW w:w="162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C.Nga</w:t>
            </w:r>
          </w:p>
        </w:tc>
        <w:tc>
          <w:tcPr>
            <w:tcW w:w="306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 khối 5, GV khối 1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098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 Bảy 08/5</w:t>
            </w: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- Học sinh tham dự kỳ thi Chứng chỉ Starters/</w:t>
            </w: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Theo Lịch thi của SGD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Hiéu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GV, BM theo phân công</w:t>
            </w:r>
          </w:p>
        </w:tc>
        <w:tc>
          <w:tcPr>
            <w:tcW w:w="1057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36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hint="default" w:eastAsia="Times New Roman" w:cs="Times New Roman"/>
                <w:szCs w:val="24"/>
                <w:lang w:val="en-US"/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>- Lễ trao giải Hội thi FLL tại trường Quốc tế Canada</w:t>
            </w:r>
          </w:p>
        </w:tc>
        <w:tc>
          <w:tcPr>
            <w:tcW w:w="162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6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hint="default" w:cs="Times New Roman"/>
                <w:szCs w:val="24"/>
                <w:lang w:val="en-US"/>
              </w:rPr>
              <w:t>Thành phần theo Thư mời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098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Chủ nhật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09/5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- Học sinh tham dự kỳ thi Chứng chỉ Movers, Flyers/</w:t>
            </w: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Theo Lịch thi của SGD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Hiéu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GV, BM theo phân công</w:t>
            </w:r>
          </w:p>
        </w:tc>
        <w:tc>
          <w:tcPr>
            <w:tcW w:w="1057" w:type="dxa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BGH</w:t>
            </w:r>
          </w:p>
        </w:tc>
      </w:tr>
    </w:tbl>
    <w:p>
      <w:pPr>
        <w:pStyle w:val="8"/>
        <w:widowControl w:val="0"/>
        <w:tabs>
          <w:tab w:val="center" w:pos="1560"/>
          <w:tab w:val="center" w:pos="6500"/>
        </w:tabs>
        <w:jc w:val="both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p>
      <w:pPr>
        <w:pStyle w:val="8"/>
        <w:widowControl w:val="0"/>
        <w:tabs>
          <w:tab w:val="center" w:pos="1560"/>
          <w:tab w:val="center" w:pos="6500"/>
        </w:tabs>
        <w:jc w:val="both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p>
      <w:pPr>
        <w:pStyle w:val="8"/>
        <w:widowControl w:val="0"/>
        <w:tabs>
          <w:tab w:val="center" w:pos="1560"/>
          <w:tab w:val="center" w:pos="6500"/>
        </w:tabs>
        <w:jc w:val="center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  <w:t>THÔNG BÁO</w:t>
      </w:r>
    </w:p>
    <w:p>
      <w:pPr>
        <w:pStyle w:val="8"/>
        <w:widowControl w:val="0"/>
        <w:tabs>
          <w:tab w:val="center" w:pos="1560"/>
          <w:tab w:val="center" w:pos="6500"/>
        </w:tabs>
        <w:ind w:firstLine="567"/>
        <w:jc w:val="both"/>
        <w:rPr>
          <w:rFonts w:ascii="Times New Roman" w:hAnsi="Times New Roman" w:eastAsia="Times New Roman" w:cs="Times New Roman"/>
          <w:b/>
          <w:bCs/>
          <w:iCs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iCs/>
          <w:color w:val="auto"/>
          <w:sz w:val="26"/>
          <w:szCs w:val="26"/>
        </w:rPr>
        <w:t>- Kiểm tra các bộ phận theo Kế hoạch kiểm tra nội bộ/</w:t>
      </w:r>
      <w:r>
        <w:rPr>
          <w:rFonts w:ascii="Times New Roman" w:hAnsi="Times New Roman" w:eastAsia="Times New Roman" w:cs="Times New Roman"/>
          <w:b/>
          <w:bCs/>
          <w:iCs/>
          <w:color w:val="auto"/>
          <w:sz w:val="26"/>
          <w:szCs w:val="26"/>
        </w:rPr>
        <w:t>Theo kế hoạch.</w:t>
      </w:r>
    </w:p>
    <w:p>
      <w:pPr>
        <w:pStyle w:val="8"/>
        <w:widowControl w:val="0"/>
        <w:tabs>
          <w:tab w:val="center" w:pos="1560"/>
          <w:tab w:val="center" w:pos="6500"/>
        </w:tabs>
        <w:ind w:firstLine="567"/>
        <w:jc w:val="both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10065"/>
        </w:tabs>
        <w:spacing w:after="0" w:line="360" w:lineRule="auto"/>
        <w:ind w:firstLine="220" w:firstLineChars="92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>Quận 1, ngày 02 tháng 5 năm 2021</w:t>
      </w:r>
    </w:p>
    <w:p>
      <w:pPr>
        <w:tabs>
          <w:tab w:val="center" w:pos="10065"/>
        </w:tabs>
        <w:spacing w:after="0" w:line="312" w:lineRule="auto"/>
        <w:rPr>
          <w:rFonts w:cs="Times New Roman"/>
          <w:bCs/>
          <w:i/>
          <w:iCs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 xml:space="preserve"> HIỆU TRƯỞNG</w:t>
      </w:r>
    </w:p>
    <w:p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>
        <w:rPr>
          <w:rFonts w:cs="Times New Roman"/>
          <w:bCs/>
          <w:i/>
          <w:iCs/>
          <w:szCs w:val="24"/>
        </w:rPr>
        <w:tab/>
      </w:r>
      <w:r>
        <w:rPr>
          <w:rFonts w:cs="Times New Roman"/>
          <w:bCs/>
          <w:i/>
          <w:iCs/>
          <w:szCs w:val="24"/>
        </w:rPr>
        <w:t>(Đã kí)</w:t>
      </w:r>
    </w:p>
    <w:p>
      <w:pPr>
        <w:tabs>
          <w:tab w:val="center" w:pos="10065"/>
        </w:tabs>
        <w:spacing w:after="0" w:line="312" w:lineRule="auto"/>
        <w:rPr>
          <w:rFonts w:eastAsia="Times New Roman" w:cs="Times New Roman"/>
          <w:b/>
          <w:bCs/>
          <w:iCs/>
          <w:color w:val="FF0000"/>
          <w:sz w:val="26"/>
          <w:szCs w:val="26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Trần Bé Hồng Hạnh</w:t>
      </w:r>
    </w:p>
    <w:p>
      <w:pPr>
        <w:pStyle w:val="8"/>
        <w:widowControl w:val="0"/>
        <w:tabs>
          <w:tab w:val="center" w:pos="1560"/>
          <w:tab w:val="center" w:pos="6500"/>
        </w:tabs>
        <w:jc w:val="center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sectPr>
      <w:pgSz w:w="16840" w:h="11907" w:orient="landscape"/>
      <w:pgMar w:top="709" w:right="1134" w:bottom="425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F6"/>
    <w:rsid w:val="00000073"/>
    <w:rsid w:val="0000439C"/>
    <w:rsid w:val="000101C0"/>
    <w:rsid w:val="0001027A"/>
    <w:rsid w:val="000137C3"/>
    <w:rsid w:val="00020D2E"/>
    <w:rsid w:val="00031720"/>
    <w:rsid w:val="00031868"/>
    <w:rsid w:val="00035965"/>
    <w:rsid w:val="00035C97"/>
    <w:rsid w:val="00036C3A"/>
    <w:rsid w:val="00044369"/>
    <w:rsid w:val="00044FBA"/>
    <w:rsid w:val="00045356"/>
    <w:rsid w:val="00047E6E"/>
    <w:rsid w:val="000517BE"/>
    <w:rsid w:val="00056778"/>
    <w:rsid w:val="00060C19"/>
    <w:rsid w:val="00063242"/>
    <w:rsid w:val="000645B6"/>
    <w:rsid w:val="00070A71"/>
    <w:rsid w:val="00072111"/>
    <w:rsid w:val="00074E40"/>
    <w:rsid w:val="00076EAD"/>
    <w:rsid w:val="00081313"/>
    <w:rsid w:val="0008412C"/>
    <w:rsid w:val="0008754C"/>
    <w:rsid w:val="000A49B7"/>
    <w:rsid w:val="000B49BA"/>
    <w:rsid w:val="000C0C49"/>
    <w:rsid w:val="000D649E"/>
    <w:rsid w:val="000D741A"/>
    <w:rsid w:val="000D7B7D"/>
    <w:rsid w:val="000E045E"/>
    <w:rsid w:val="000F40E3"/>
    <w:rsid w:val="000F7203"/>
    <w:rsid w:val="00100370"/>
    <w:rsid w:val="00102132"/>
    <w:rsid w:val="00102759"/>
    <w:rsid w:val="00103BE1"/>
    <w:rsid w:val="001068BA"/>
    <w:rsid w:val="00112CD5"/>
    <w:rsid w:val="00115787"/>
    <w:rsid w:val="00115B57"/>
    <w:rsid w:val="00126C4E"/>
    <w:rsid w:val="00127258"/>
    <w:rsid w:val="00127554"/>
    <w:rsid w:val="00132092"/>
    <w:rsid w:val="00133AE5"/>
    <w:rsid w:val="0013476D"/>
    <w:rsid w:val="00136CEC"/>
    <w:rsid w:val="001372C6"/>
    <w:rsid w:val="00137E79"/>
    <w:rsid w:val="00142002"/>
    <w:rsid w:val="0014431C"/>
    <w:rsid w:val="001636C5"/>
    <w:rsid w:val="00177866"/>
    <w:rsid w:val="00180DEB"/>
    <w:rsid w:val="00183A11"/>
    <w:rsid w:val="00186620"/>
    <w:rsid w:val="0019031F"/>
    <w:rsid w:val="00192CE2"/>
    <w:rsid w:val="00192F9D"/>
    <w:rsid w:val="0019577D"/>
    <w:rsid w:val="001A0246"/>
    <w:rsid w:val="001A359F"/>
    <w:rsid w:val="001A4831"/>
    <w:rsid w:val="001A72EF"/>
    <w:rsid w:val="001A787B"/>
    <w:rsid w:val="001B1A89"/>
    <w:rsid w:val="001B1A9C"/>
    <w:rsid w:val="001B26BB"/>
    <w:rsid w:val="001B72CE"/>
    <w:rsid w:val="001B74F0"/>
    <w:rsid w:val="001C0C17"/>
    <w:rsid w:val="001C14FD"/>
    <w:rsid w:val="001C3765"/>
    <w:rsid w:val="001C5268"/>
    <w:rsid w:val="001C7FCA"/>
    <w:rsid w:val="001D3580"/>
    <w:rsid w:val="001D539C"/>
    <w:rsid w:val="001E0916"/>
    <w:rsid w:val="001E2480"/>
    <w:rsid w:val="001E258A"/>
    <w:rsid w:val="001E2985"/>
    <w:rsid w:val="001E497A"/>
    <w:rsid w:val="001E76D3"/>
    <w:rsid w:val="001F6B6B"/>
    <w:rsid w:val="00203B5D"/>
    <w:rsid w:val="00204223"/>
    <w:rsid w:val="00205813"/>
    <w:rsid w:val="00212454"/>
    <w:rsid w:val="00216EEC"/>
    <w:rsid w:val="00222DF3"/>
    <w:rsid w:val="002251F7"/>
    <w:rsid w:val="0022528C"/>
    <w:rsid w:val="00226C64"/>
    <w:rsid w:val="00236B5C"/>
    <w:rsid w:val="00241DC8"/>
    <w:rsid w:val="00241E64"/>
    <w:rsid w:val="00242040"/>
    <w:rsid w:val="00242575"/>
    <w:rsid w:val="00247817"/>
    <w:rsid w:val="0025010C"/>
    <w:rsid w:val="002515CB"/>
    <w:rsid w:val="00251F04"/>
    <w:rsid w:val="00253F4B"/>
    <w:rsid w:val="00261F78"/>
    <w:rsid w:val="00263553"/>
    <w:rsid w:val="00271A02"/>
    <w:rsid w:val="0027536E"/>
    <w:rsid w:val="00277D13"/>
    <w:rsid w:val="00280070"/>
    <w:rsid w:val="00287DA4"/>
    <w:rsid w:val="00287FEC"/>
    <w:rsid w:val="00290224"/>
    <w:rsid w:val="002909F3"/>
    <w:rsid w:val="00294AEF"/>
    <w:rsid w:val="002A3DAD"/>
    <w:rsid w:val="002B53AD"/>
    <w:rsid w:val="002C01B3"/>
    <w:rsid w:val="002C2945"/>
    <w:rsid w:val="002C3D1C"/>
    <w:rsid w:val="002C4BA5"/>
    <w:rsid w:val="002C6273"/>
    <w:rsid w:val="002C7609"/>
    <w:rsid w:val="002D40D4"/>
    <w:rsid w:val="002D4EB3"/>
    <w:rsid w:val="002D60D3"/>
    <w:rsid w:val="002E0231"/>
    <w:rsid w:val="002F10D8"/>
    <w:rsid w:val="002F1251"/>
    <w:rsid w:val="002F132B"/>
    <w:rsid w:val="002F1FA6"/>
    <w:rsid w:val="002F214C"/>
    <w:rsid w:val="002F5469"/>
    <w:rsid w:val="002F7C54"/>
    <w:rsid w:val="00301892"/>
    <w:rsid w:val="00302EC7"/>
    <w:rsid w:val="00303A9B"/>
    <w:rsid w:val="00305A91"/>
    <w:rsid w:val="003104B0"/>
    <w:rsid w:val="0031417C"/>
    <w:rsid w:val="003151DA"/>
    <w:rsid w:val="00321215"/>
    <w:rsid w:val="003230EB"/>
    <w:rsid w:val="003245B3"/>
    <w:rsid w:val="00327B18"/>
    <w:rsid w:val="00334B2F"/>
    <w:rsid w:val="00335AD6"/>
    <w:rsid w:val="003368EB"/>
    <w:rsid w:val="00336F7D"/>
    <w:rsid w:val="003376D8"/>
    <w:rsid w:val="0035331F"/>
    <w:rsid w:val="003613F4"/>
    <w:rsid w:val="0036276A"/>
    <w:rsid w:val="00365DF3"/>
    <w:rsid w:val="003727B5"/>
    <w:rsid w:val="00375F4F"/>
    <w:rsid w:val="00377139"/>
    <w:rsid w:val="003926D2"/>
    <w:rsid w:val="00394306"/>
    <w:rsid w:val="003A167F"/>
    <w:rsid w:val="003A33B4"/>
    <w:rsid w:val="003A403E"/>
    <w:rsid w:val="003A5F66"/>
    <w:rsid w:val="003A6B27"/>
    <w:rsid w:val="003A7B7A"/>
    <w:rsid w:val="003B2F05"/>
    <w:rsid w:val="003C3D4C"/>
    <w:rsid w:val="003D1E4C"/>
    <w:rsid w:val="003D4647"/>
    <w:rsid w:val="003D467C"/>
    <w:rsid w:val="003D49BE"/>
    <w:rsid w:val="003D4AA5"/>
    <w:rsid w:val="003D6186"/>
    <w:rsid w:val="003E1AC5"/>
    <w:rsid w:val="003F1042"/>
    <w:rsid w:val="003F304B"/>
    <w:rsid w:val="003F3AC6"/>
    <w:rsid w:val="003F4A3E"/>
    <w:rsid w:val="003F56FD"/>
    <w:rsid w:val="004034F2"/>
    <w:rsid w:val="00405063"/>
    <w:rsid w:val="004119C3"/>
    <w:rsid w:val="00420B04"/>
    <w:rsid w:val="00421EEF"/>
    <w:rsid w:val="00424480"/>
    <w:rsid w:val="00424E4E"/>
    <w:rsid w:val="00427812"/>
    <w:rsid w:val="00430ED2"/>
    <w:rsid w:val="00432D9E"/>
    <w:rsid w:val="00432E22"/>
    <w:rsid w:val="00433AEF"/>
    <w:rsid w:val="00434F4C"/>
    <w:rsid w:val="004368D2"/>
    <w:rsid w:val="00443BDE"/>
    <w:rsid w:val="004569C1"/>
    <w:rsid w:val="0046797E"/>
    <w:rsid w:val="00470F86"/>
    <w:rsid w:val="00471E0A"/>
    <w:rsid w:val="00477B4C"/>
    <w:rsid w:val="00484D50"/>
    <w:rsid w:val="0048634C"/>
    <w:rsid w:val="00497301"/>
    <w:rsid w:val="00497B97"/>
    <w:rsid w:val="004A04FA"/>
    <w:rsid w:val="004A4732"/>
    <w:rsid w:val="004A5DD1"/>
    <w:rsid w:val="004A689C"/>
    <w:rsid w:val="004B27DD"/>
    <w:rsid w:val="004C0EAC"/>
    <w:rsid w:val="004C1D3B"/>
    <w:rsid w:val="004C3E8F"/>
    <w:rsid w:val="004C472D"/>
    <w:rsid w:val="004C50A5"/>
    <w:rsid w:val="004C7AD7"/>
    <w:rsid w:val="004D0659"/>
    <w:rsid w:val="004D2630"/>
    <w:rsid w:val="004E1DE3"/>
    <w:rsid w:val="004E4BF7"/>
    <w:rsid w:val="004E69E6"/>
    <w:rsid w:val="004E6A6C"/>
    <w:rsid w:val="004F0952"/>
    <w:rsid w:val="004F115C"/>
    <w:rsid w:val="004F3E7A"/>
    <w:rsid w:val="004F6647"/>
    <w:rsid w:val="00503725"/>
    <w:rsid w:val="00506069"/>
    <w:rsid w:val="00510937"/>
    <w:rsid w:val="00510CF8"/>
    <w:rsid w:val="005175B2"/>
    <w:rsid w:val="00525204"/>
    <w:rsid w:val="00533954"/>
    <w:rsid w:val="00533E10"/>
    <w:rsid w:val="005348BA"/>
    <w:rsid w:val="00534B03"/>
    <w:rsid w:val="00535FEC"/>
    <w:rsid w:val="005363ED"/>
    <w:rsid w:val="0054159E"/>
    <w:rsid w:val="00554367"/>
    <w:rsid w:val="005578F5"/>
    <w:rsid w:val="0056329E"/>
    <w:rsid w:val="00563586"/>
    <w:rsid w:val="00566E75"/>
    <w:rsid w:val="00567EBE"/>
    <w:rsid w:val="005727F7"/>
    <w:rsid w:val="0057737C"/>
    <w:rsid w:val="00580680"/>
    <w:rsid w:val="00583630"/>
    <w:rsid w:val="00584B22"/>
    <w:rsid w:val="00586BD5"/>
    <w:rsid w:val="005879C4"/>
    <w:rsid w:val="00594362"/>
    <w:rsid w:val="005A24ED"/>
    <w:rsid w:val="005C004A"/>
    <w:rsid w:val="005C01EB"/>
    <w:rsid w:val="005C4DD6"/>
    <w:rsid w:val="005C5600"/>
    <w:rsid w:val="005D2D41"/>
    <w:rsid w:val="005D4207"/>
    <w:rsid w:val="005D477F"/>
    <w:rsid w:val="005D5D43"/>
    <w:rsid w:val="005D71B0"/>
    <w:rsid w:val="005E7043"/>
    <w:rsid w:val="005F0BAA"/>
    <w:rsid w:val="005F1A76"/>
    <w:rsid w:val="005F2084"/>
    <w:rsid w:val="005F3102"/>
    <w:rsid w:val="005F38D2"/>
    <w:rsid w:val="005F4D02"/>
    <w:rsid w:val="00603C00"/>
    <w:rsid w:val="0060760A"/>
    <w:rsid w:val="00607935"/>
    <w:rsid w:val="00607CC8"/>
    <w:rsid w:val="00610D71"/>
    <w:rsid w:val="00616D42"/>
    <w:rsid w:val="00621602"/>
    <w:rsid w:val="00632E4F"/>
    <w:rsid w:val="00634AE0"/>
    <w:rsid w:val="00636F4B"/>
    <w:rsid w:val="0063715D"/>
    <w:rsid w:val="00637A17"/>
    <w:rsid w:val="0064548D"/>
    <w:rsid w:val="006456A4"/>
    <w:rsid w:val="006468D6"/>
    <w:rsid w:val="006521D5"/>
    <w:rsid w:val="006557F5"/>
    <w:rsid w:val="00655F9C"/>
    <w:rsid w:val="00657070"/>
    <w:rsid w:val="00660512"/>
    <w:rsid w:val="00670163"/>
    <w:rsid w:val="00677B13"/>
    <w:rsid w:val="0068112E"/>
    <w:rsid w:val="00683F4A"/>
    <w:rsid w:val="00685961"/>
    <w:rsid w:val="00691875"/>
    <w:rsid w:val="00694898"/>
    <w:rsid w:val="006963BF"/>
    <w:rsid w:val="00696804"/>
    <w:rsid w:val="006A1D55"/>
    <w:rsid w:val="006C04AA"/>
    <w:rsid w:val="006C2DE5"/>
    <w:rsid w:val="006C41A3"/>
    <w:rsid w:val="006C44EF"/>
    <w:rsid w:val="006D05C0"/>
    <w:rsid w:val="006D1EEC"/>
    <w:rsid w:val="006D260F"/>
    <w:rsid w:val="006D268E"/>
    <w:rsid w:val="006D2FD1"/>
    <w:rsid w:val="006D3908"/>
    <w:rsid w:val="006E3519"/>
    <w:rsid w:val="006E4049"/>
    <w:rsid w:val="006F49C5"/>
    <w:rsid w:val="007051C8"/>
    <w:rsid w:val="00705B80"/>
    <w:rsid w:val="00707780"/>
    <w:rsid w:val="0071082A"/>
    <w:rsid w:val="00710CE5"/>
    <w:rsid w:val="00715CC5"/>
    <w:rsid w:val="00717F1C"/>
    <w:rsid w:val="0072004A"/>
    <w:rsid w:val="007218F3"/>
    <w:rsid w:val="007225AE"/>
    <w:rsid w:val="00727500"/>
    <w:rsid w:val="00733DFE"/>
    <w:rsid w:val="00734BE0"/>
    <w:rsid w:val="00740C94"/>
    <w:rsid w:val="00745DB0"/>
    <w:rsid w:val="007472B7"/>
    <w:rsid w:val="0075175B"/>
    <w:rsid w:val="00752C23"/>
    <w:rsid w:val="00757760"/>
    <w:rsid w:val="00761503"/>
    <w:rsid w:val="007619E7"/>
    <w:rsid w:val="00762F89"/>
    <w:rsid w:val="0076395B"/>
    <w:rsid w:val="00763B3C"/>
    <w:rsid w:val="00764940"/>
    <w:rsid w:val="00764C19"/>
    <w:rsid w:val="00765E32"/>
    <w:rsid w:val="00771078"/>
    <w:rsid w:val="0077230A"/>
    <w:rsid w:val="007831AD"/>
    <w:rsid w:val="007843C4"/>
    <w:rsid w:val="00784C2A"/>
    <w:rsid w:val="00786571"/>
    <w:rsid w:val="0079362C"/>
    <w:rsid w:val="00795E06"/>
    <w:rsid w:val="00796F9A"/>
    <w:rsid w:val="007972E4"/>
    <w:rsid w:val="007A1F84"/>
    <w:rsid w:val="007B4CE9"/>
    <w:rsid w:val="007B4E27"/>
    <w:rsid w:val="007B7CA0"/>
    <w:rsid w:val="007D0284"/>
    <w:rsid w:val="007D099C"/>
    <w:rsid w:val="007D20F7"/>
    <w:rsid w:val="007D252F"/>
    <w:rsid w:val="007D76D6"/>
    <w:rsid w:val="007E0A51"/>
    <w:rsid w:val="007E0DE0"/>
    <w:rsid w:val="007E3F71"/>
    <w:rsid w:val="007E568D"/>
    <w:rsid w:val="007F2D65"/>
    <w:rsid w:val="007F2F5B"/>
    <w:rsid w:val="007F6F8E"/>
    <w:rsid w:val="00803CF9"/>
    <w:rsid w:val="00821F8F"/>
    <w:rsid w:val="0083220F"/>
    <w:rsid w:val="008343CE"/>
    <w:rsid w:val="008367A9"/>
    <w:rsid w:val="0084188D"/>
    <w:rsid w:val="00851184"/>
    <w:rsid w:val="00852D10"/>
    <w:rsid w:val="00855E13"/>
    <w:rsid w:val="008578C1"/>
    <w:rsid w:val="00862C37"/>
    <w:rsid w:val="00863B5A"/>
    <w:rsid w:val="00866475"/>
    <w:rsid w:val="00866B3D"/>
    <w:rsid w:val="00872D65"/>
    <w:rsid w:val="0087489E"/>
    <w:rsid w:val="00874F81"/>
    <w:rsid w:val="00875828"/>
    <w:rsid w:val="00875D24"/>
    <w:rsid w:val="008842DB"/>
    <w:rsid w:val="008966A3"/>
    <w:rsid w:val="0089753C"/>
    <w:rsid w:val="008A5A0A"/>
    <w:rsid w:val="008B10FA"/>
    <w:rsid w:val="008C0292"/>
    <w:rsid w:val="008C0CCD"/>
    <w:rsid w:val="008C255C"/>
    <w:rsid w:val="008C5C17"/>
    <w:rsid w:val="008C6DB6"/>
    <w:rsid w:val="008D2B60"/>
    <w:rsid w:val="008D6B3E"/>
    <w:rsid w:val="008D7637"/>
    <w:rsid w:val="008D7BDD"/>
    <w:rsid w:val="008E1344"/>
    <w:rsid w:val="008E57CC"/>
    <w:rsid w:val="008E5F8C"/>
    <w:rsid w:val="008E675D"/>
    <w:rsid w:val="008F31DE"/>
    <w:rsid w:val="008F5F39"/>
    <w:rsid w:val="008F6A67"/>
    <w:rsid w:val="008F71A1"/>
    <w:rsid w:val="0090249A"/>
    <w:rsid w:val="00902C0B"/>
    <w:rsid w:val="00903F39"/>
    <w:rsid w:val="00906E20"/>
    <w:rsid w:val="0090786A"/>
    <w:rsid w:val="00911BEE"/>
    <w:rsid w:val="00914573"/>
    <w:rsid w:val="0091516C"/>
    <w:rsid w:val="00915E71"/>
    <w:rsid w:val="0091786D"/>
    <w:rsid w:val="00921431"/>
    <w:rsid w:val="009270DF"/>
    <w:rsid w:val="00932ABC"/>
    <w:rsid w:val="00933681"/>
    <w:rsid w:val="0093397B"/>
    <w:rsid w:val="00934E14"/>
    <w:rsid w:val="00941FDA"/>
    <w:rsid w:val="00942880"/>
    <w:rsid w:val="00943DAB"/>
    <w:rsid w:val="009440F0"/>
    <w:rsid w:val="00946D78"/>
    <w:rsid w:val="00946E93"/>
    <w:rsid w:val="00947999"/>
    <w:rsid w:val="00951F11"/>
    <w:rsid w:val="00953F51"/>
    <w:rsid w:val="009673D3"/>
    <w:rsid w:val="0097316A"/>
    <w:rsid w:val="009749F6"/>
    <w:rsid w:val="009755EA"/>
    <w:rsid w:val="0097654B"/>
    <w:rsid w:val="0098652E"/>
    <w:rsid w:val="00987178"/>
    <w:rsid w:val="00987B86"/>
    <w:rsid w:val="00994884"/>
    <w:rsid w:val="00997C86"/>
    <w:rsid w:val="009A5DD0"/>
    <w:rsid w:val="009C09F3"/>
    <w:rsid w:val="009C0BD2"/>
    <w:rsid w:val="009C12AA"/>
    <w:rsid w:val="009C16EE"/>
    <w:rsid w:val="009C1B10"/>
    <w:rsid w:val="009C2E31"/>
    <w:rsid w:val="009D423E"/>
    <w:rsid w:val="009D474E"/>
    <w:rsid w:val="009D4C49"/>
    <w:rsid w:val="009E242F"/>
    <w:rsid w:val="009E3C76"/>
    <w:rsid w:val="009E659A"/>
    <w:rsid w:val="009E7036"/>
    <w:rsid w:val="009F07BC"/>
    <w:rsid w:val="009F2CAA"/>
    <w:rsid w:val="00A1016B"/>
    <w:rsid w:val="00A10D05"/>
    <w:rsid w:val="00A118E7"/>
    <w:rsid w:val="00A15CD0"/>
    <w:rsid w:val="00A252BD"/>
    <w:rsid w:val="00A3007A"/>
    <w:rsid w:val="00A40077"/>
    <w:rsid w:val="00A4355E"/>
    <w:rsid w:val="00A46723"/>
    <w:rsid w:val="00A50133"/>
    <w:rsid w:val="00A51374"/>
    <w:rsid w:val="00A574EC"/>
    <w:rsid w:val="00A57A8F"/>
    <w:rsid w:val="00A667C2"/>
    <w:rsid w:val="00A75586"/>
    <w:rsid w:val="00A76DDA"/>
    <w:rsid w:val="00A77F11"/>
    <w:rsid w:val="00A80426"/>
    <w:rsid w:val="00A80977"/>
    <w:rsid w:val="00A80A6E"/>
    <w:rsid w:val="00A84F19"/>
    <w:rsid w:val="00A92830"/>
    <w:rsid w:val="00A9287D"/>
    <w:rsid w:val="00A957ED"/>
    <w:rsid w:val="00A95EEB"/>
    <w:rsid w:val="00AA3251"/>
    <w:rsid w:val="00AA6E2F"/>
    <w:rsid w:val="00AB1398"/>
    <w:rsid w:val="00AB6D7B"/>
    <w:rsid w:val="00AC06AB"/>
    <w:rsid w:val="00AC2B32"/>
    <w:rsid w:val="00AC3BD7"/>
    <w:rsid w:val="00AC4D44"/>
    <w:rsid w:val="00AC50C2"/>
    <w:rsid w:val="00AD094A"/>
    <w:rsid w:val="00AE5A98"/>
    <w:rsid w:val="00AF01F0"/>
    <w:rsid w:val="00AF089C"/>
    <w:rsid w:val="00AF4712"/>
    <w:rsid w:val="00B00717"/>
    <w:rsid w:val="00B0170F"/>
    <w:rsid w:val="00B03272"/>
    <w:rsid w:val="00B064FA"/>
    <w:rsid w:val="00B12BD5"/>
    <w:rsid w:val="00B159BB"/>
    <w:rsid w:val="00B17006"/>
    <w:rsid w:val="00B17FCD"/>
    <w:rsid w:val="00B21972"/>
    <w:rsid w:val="00B33CF1"/>
    <w:rsid w:val="00B40405"/>
    <w:rsid w:val="00B41380"/>
    <w:rsid w:val="00B43DCF"/>
    <w:rsid w:val="00B46C63"/>
    <w:rsid w:val="00B566B9"/>
    <w:rsid w:val="00B56B81"/>
    <w:rsid w:val="00B60F67"/>
    <w:rsid w:val="00B62E23"/>
    <w:rsid w:val="00B6353D"/>
    <w:rsid w:val="00B63B9B"/>
    <w:rsid w:val="00B63F8F"/>
    <w:rsid w:val="00B6736D"/>
    <w:rsid w:val="00B67AD5"/>
    <w:rsid w:val="00B67EB7"/>
    <w:rsid w:val="00B70955"/>
    <w:rsid w:val="00B72F7F"/>
    <w:rsid w:val="00B74B4A"/>
    <w:rsid w:val="00B75F66"/>
    <w:rsid w:val="00B862FB"/>
    <w:rsid w:val="00B87D2C"/>
    <w:rsid w:val="00BA34D9"/>
    <w:rsid w:val="00BA6ABC"/>
    <w:rsid w:val="00BA733D"/>
    <w:rsid w:val="00BC2C16"/>
    <w:rsid w:val="00BD1067"/>
    <w:rsid w:val="00BD506A"/>
    <w:rsid w:val="00BE254D"/>
    <w:rsid w:val="00BE3ACA"/>
    <w:rsid w:val="00BE43CB"/>
    <w:rsid w:val="00BF0FC3"/>
    <w:rsid w:val="00BF1B68"/>
    <w:rsid w:val="00BF509D"/>
    <w:rsid w:val="00BF5516"/>
    <w:rsid w:val="00BF6C29"/>
    <w:rsid w:val="00BF7A47"/>
    <w:rsid w:val="00C023BD"/>
    <w:rsid w:val="00C05E6A"/>
    <w:rsid w:val="00C15A3A"/>
    <w:rsid w:val="00C2393F"/>
    <w:rsid w:val="00C2645C"/>
    <w:rsid w:val="00C277E9"/>
    <w:rsid w:val="00C36BD5"/>
    <w:rsid w:val="00C36D10"/>
    <w:rsid w:val="00C372F1"/>
    <w:rsid w:val="00C40FB3"/>
    <w:rsid w:val="00C4118C"/>
    <w:rsid w:val="00C44F09"/>
    <w:rsid w:val="00C50477"/>
    <w:rsid w:val="00C51532"/>
    <w:rsid w:val="00C5709A"/>
    <w:rsid w:val="00C66C23"/>
    <w:rsid w:val="00C71F87"/>
    <w:rsid w:val="00C72017"/>
    <w:rsid w:val="00C77222"/>
    <w:rsid w:val="00C803FB"/>
    <w:rsid w:val="00C833A3"/>
    <w:rsid w:val="00C9029F"/>
    <w:rsid w:val="00C90B88"/>
    <w:rsid w:val="00C9331A"/>
    <w:rsid w:val="00C9662A"/>
    <w:rsid w:val="00C97F07"/>
    <w:rsid w:val="00CA14FF"/>
    <w:rsid w:val="00CA2741"/>
    <w:rsid w:val="00CA7F82"/>
    <w:rsid w:val="00CB19A8"/>
    <w:rsid w:val="00CB1F1D"/>
    <w:rsid w:val="00CB5ECE"/>
    <w:rsid w:val="00CB7CCE"/>
    <w:rsid w:val="00CC0064"/>
    <w:rsid w:val="00CC22A7"/>
    <w:rsid w:val="00CD524C"/>
    <w:rsid w:val="00CD6D59"/>
    <w:rsid w:val="00CE2543"/>
    <w:rsid w:val="00CE3CE6"/>
    <w:rsid w:val="00CE3F30"/>
    <w:rsid w:val="00CE487A"/>
    <w:rsid w:val="00CE7D78"/>
    <w:rsid w:val="00CF0B29"/>
    <w:rsid w:val="00CF2067"/>
    <w:rsid w:val="00CF2272"/>
    <w:rsid w:val="00CF2C41"/>
    <w:rsid w:val="00CF3C9A"/>
    <w:rsid w:val="00CF7ED0"/>
    <w:rsid w:val="00D02B16"/>
    <w:rsid w:val="00D04126"/>
    <w:rsid w:val="00D06E9D"/>
    <w:rsid w:val="00D1438C"/>
    <w:rsid w:val="00D16991"/>
    <w:rsid w:val="00D17E96"/>
    <w:rsid w:val="00D2011E"/>
    <w:rsid w:val="00D243AA"/>
    <w:rsid w:val="00D26BFD"/>
    <w:rsid w:val="00D36890"/>
    <w:rsid w:val="00D41370"/>
    <w:rsid w:val="00D432C5"/>
    <w:rsid w:val="00D453FE"/>
    <w:rsid w:val="00D51FFD"/>
    <w:rsid w:val="00D523DA"/>
    <w:rsid w:val="00D533B3"/>
    <w:rsid w:val="00D5411F"/>
    <w:rsid w:val="00D6369D"/>
    <w:rsid w:val="00D65A56"/>
    <w:rsid w:val="00D847D0"/>
    <w:rsid w:val="00D84D11"/>
    <w:rsid w:val="00D84E15"/>
    <w:rsid w:val="00D86B8C"/>
    <w:rsid w:val="00D92D15"/>
    <w:rsid w:val="00DA073E"/>
    <w:rsid w:val="00DA693B"/>
    <w:rsid w:val="00DA7F16"/>
    <w:rsid w:val="00DB61CC"/>
    <w:rsid w:val="00DB7476"/>
    <w:rsid w:val="00DC22D0"/>
    <w:rsid w:val="00DC5D80"/>
    <w:rsid w:val="00DC653E"/>
    <w:rsid w:val="00DC6E52"/>
    <w:rsid w:val="00DD137F"/>
    <w:rsid w:val="00DD3864"/>
    <w:rsid w:val="00DD442B"/>
    <w:rsid w:val="00DD70EB"/>
    <w:rsid w:val="00DE168E"/>
    <w:rsid w:val="00DE1AD2"/>
    <w:rsid w:val="00DE328D"/>
    <w:rsid w:val="00DE3B87"/>
    <w:rsid w:val="00DE6AB2"/>
    <w:rsid w:val="00E02D56"/>
    <w:rsid w:val="00E034DA"/>
    <w:rsid w:val="00E05496"/>
    <w:rsid w:val="00E058EA"/>
    <w:rsid w:val="00E1173F"/>
    <w:rsid w:val="00E14322"/>
    <w:rsid w:val="00E15E8D"/>
    <w:rsid w:val="00E20518"/>
    <w:rsid w:val="00E2065D"/>
    <w:rsid w:val="00E2305D"/>
    <w:rsid w:val="00E258D6"/>
    <w:rsid w:val="00E432C0"/>
    <w:rsid w:val="00E4432D"/>
    <w:rsid w:val="00E44346"/>
    <w:rsid w:val="00E529B4"/>
    <w:rsid w:val="00E52DCE"/>
    <w:rsid w:val="00E562CC"/>
    <w:rsid w:val="00E57CAF"/>
    <w:rsid w:val="00E6238F"/>
    <w:rsid w:val="00E6474E"/>
    <w:rsid w:val="00E64921"/>
    <w:rsid w:val="00E64EBD"/>
    <w:rsid w:val="00E6538E"/>
    <w:rsid w:val="00E660D6"/>
    <w:rsid w:val="00E701AF"/>
    <w:rsid w:val="00E732DB"/>
    <w:rsid w:val="00E74854"/>
    <w:rsid w:val="00E75AD0"/>
    <w:rsid w:val="00E84BC5"/>
    <w:rsid w:val="00E85008"/>
    <w:rsid w:val="00E953B2"/>
    <w:rsid w:val="00EA6581"/>
    <w:rsid w:val="00EA7C64"/>
    <w:rsid w:val="00EB0D6B"/>
    <w:rsid w:val="00EB28D2"/>
    <w:rsid w:val="00EB4505"/>
    <w:rsid w:val="00EB52BC"/>
    <w:rsid w:val="00EB56A1"/>
    <w:rsid w:val="00EB742B"/>
    <w:rsid w:val="00EB7D40"/>
    <w:rsid w:val="00EC7613"/>
    <w:rsid w:val="00ED0037"/>
    <w:rsid w:val="00ED585F"/>
    <w:rsid w:val="00ED5E90"/>
    <w:rsid w:val="00EE1A15"/>
    <w:rsid w:val="00EE3CDB"/>
    <w:rsid w:val="00EF26B0"/>
    <w:rsid w:val="00EF74E7"/>
    <w:rsid w:val="00EF7BD8"/>
    <w:rsid w:val="00F0121C"/>
    <w:rsid w:val="00F03044"/>
    <w:rsid w:val="00F05A08"/>
    <w:rsid w:val="00F105D7"/>
    <w:rsid w:val="00F12B61"/>
    <w:rsid w:val="00F135B8"/>
    <w:rsid w:val="00F150FE"/>
    <w:rsid w:val="00F15E0F"/>
    <w:rsid w:val="00F22EB6"/>
    <w:rsid w:val="00F30397"/>
    <w:rsid w:val="00F333D4"/>
    <w:rsid w:val="00F33980"/>
    <w:rsid w:val="00F37560"/>
    <w:rsid w:val="00F41A56"/>
    <w:rsid w:val="00F462A9"/>
    <w:rsid w:val="00F46946"/>
    <w:rsid w:val="00F55591"/>
    <w:rsid w:val="00F56257"/>
    <w:rsid w:val="00F61355"/>
    <w:rsid w:val="00F65B53"/>
    <w:rsid w:val="00F70F85"/>
    <w:rsid w:val="00F76484"/>
    <w:rsid w:val="00F77D64"/>
    <w:rsid w:val="00F77ED9"/>
    <w:rsid w:val="00F77F12"/>
    <w:rsid w:val="00F81052"/>
    <w:rsid w:val="00F82DBF"/>
    <w:rsid w:val="00F853CA"/>
    <w:rsid w:val="00F85C43"/>
    <w:rsid w:val="00F86809"/>
    <w:rsid w:val="00F870C1"/>
    <w:rsid w:val="00F91E0C"/>
    <w:rsid w:val="00F931C4"/>
    <w:rsid w:val="00F931D4"/>
    <w:rsid w:val="00F94479"/>
    <w:rsid w:val="00FA213F"/>
    <w:rsid w:val="00FA758F"/>
    <w:rsid w:val="00FB1686"/>
    <w:rsid w:val="00FB52C5"/>
    <w:rsid w:val="00FB54AF"/>
    <w:rsid w:val="00FB5F70"/>
    <w:rsid w:val="00FB7FA0"/>
    <w:rsid w:val="00FC0938"/>
    <w:rsid w:val="00FC12EF"/>
    <w:rsid w:val="00FC1A5C"/>
    <w:rsid w:val="00FC455F"/>
    <w:rsid w:val="00FC4EEF"/>
    <w:rsid w:val="00FD1FCB"/>
    <w:rsid w:val="00FD2EE4"/>
    <w:rsid w:val="00FD313C"/>
    <w:rsid w:val="00FE27F6"/>
    <w:rsid w:val="00FE5B91"/>
    <w:rsid w:val="00FE6304"/>
    <w:rsid w:val="00FF12D0"/>
    <w:rsid w:val="00FF28C1"/>
    <w:rsid w:val="00FF628E"/>
    <w:rsid w:val="01077D62"/>
    <w:rsid w:val="01C3588D"/>
    <w:rsid w:val="01F730CE"/>
    <w:rsid w:val="02CB3238"/>
    <w:rsid w:val="02D81619"/>
    <w:rsid w:val="02EE7C4C"/>
    <w:rsid w:val="02FC520C"/>
    <w:rsid w:val="03031FC5"/>
    <w:rsid w:val="0331437E"/>
    <w:rsid w:val="03677B4A"/>
    <w:rsid w:val="03D749B0"/>
    <w:rsid w:val="03D81F11"/>
    <w:rsid w:val="03E04E83"/>
    <w:rsid w:val="03F25BD3"/>
    <w:rsid w:val="04981C5D"/>
    <w:rsid w:val="04C008B8"/>
    <w:rsid w:val="04C53D13"/>
    <w:rsid w:val="04D346A9"/>
    <w:rsid w:val="04E7779D"/>
    <w:rsid w:val="04EC0B81"/>
    <w:rsid w:val="052B6A30"/>
    <w:rsid w:val="057B6DFF"/>
    <w:rsid w:val="066B0735"/>
    <w:rsid w:val="06842308"/>
    <w:rsid w:val="070953C6"/>
    <w:rsid w:val="072F0916"/>
    <w:rsid w:val="07346A3D"/>
    <w:rsid w:val="079D65CB"/>
    <w:rsid w:val="07F004AD"/>
    <w:rsid w:val="07FD4E9D"/>
    <w:rsid w:val="088814D3"/>
    <w:rsid w:val="08AD6376"/>
    <w:rsid w:val="090E570A"/>
    <w:rsid w:val="0AEC1E0F"/>
    <w:rsid w:val="0B877AD5"/>
    <w:rsid w:val="0CCA3CEC"/>
    <w:rsid w:val="0D144124"/>
    <w:rsid w:val="0D1905FA"/>
    <w:rsid w:val="0D35640F"/>
    <w:rsid w:val="0D607031"/>
    <w:rsid w:val="0DC90BBC"/>
    <w:rsid w:val="0DE547D9"/>
    <w:rsid w:val="0F4602C5"/>
    <w:rsid w:val="0FC50DF3"/>
    <w:rsid w:val="102B75B7"/>
    <w:rsid w:val="102D3DFE"/>
    <w:rsid w:val="10BE2820"/>
    <w:rsid w:val="11034DFF"/>
    <w:rsid w:val="116221E7"/>
    <w:rsid w:val="11E36430"/>
    <w:rsid w:val="122B278F"/>
    <w:rsid w:val="1248032C"/>
    <w:rsid w:val="126D3805"/>
    <w:rsid w:val="13A66503"/>
    <w:rsid w:val="14466F41"/>
    <w:rsid w:val="145D3149"/>
    <w:rsid w:val="14A11BEE"/>
    <w:rsid w:val="14E41DC7"/>
    <w:rsid w:val="14F4169B"/>
    <w:rsid w:val="1550205D"/>
    <w:rsid w:val="1561252F"/>
    <w:rsid w:val="15882A32"/>
    <w:rsid w:val="15C8257D"/>
    <w:rsid w:val="16A32FEF"/>
    <w:rsid w:val="16B32B58"/>
    <w:rsid w:val="17116C49"/>
    <w:rsid w:val="171C17BB"/>
    <w:rsid w:val="173D2ECE"/>
    <w:rsid w:val="18405EAA"/>
    <w:rsid w:val="1895082B"/>
    <w:rsid w:val="18E54F91"/>
    <w:rsid w:val="198769A3"/>
    <w:rsid w:val="19C71845"/>
    <w:rsid w:val="19DE4BFC"/>
    <w:rsid w:val="1ABF3D85"/>
    <w:rsid w:val="1AD632B4"/>
    <w:rsid w:val="1B5B0B75"/>
    <w:rsid w:val="1B8B6787"/>
    <w:rsid w:val="1B8C062D"/>
    <w:rsid w:val="1BB10419"/>
    <w:rsid w:val="1BBB4EB0"/>
    <w:rsid w:val="1C42719B"/>
    <w:rsid w:val="1C4A7AE5"/>
    <w:rsid w:val="1C504104"/>
    <w:rsid w:val="1CEA4BBF"/>
    <w:rsid w:val="1CF44505"/>
    <w:rsid w:val="1D0D43A1"/>
    <w:rsid w:val="1D5F1764"/>
    <w:rsid w:val="1D864B7B"/>
    <w:rsid w:val="1D8973E8"/>
    <w:rsid w:val="1E237643"/>
    <w:rsid w:val="1E2B64D9"/>
    <w:rsid w:val="1E675FDB"/>
    <w:rsid w:val="1F0242A7"/>
    <w:rsid w:val="1F5C2249"/>
    <w:rsid w:val="1FAA1C30"/>
    <w:rsid w:val="20B55A1C"/>
    <w:rsid w:val="20F942A8"/>
    <w:rsid w:val="218C5222"/>
    <w:rsid w:val="228D26BE"/>
    <w:rsid w:val="22CB15BD"/>
    <w:rsid w:val="22DC0F2B"/>
    <w:rsid w:val="22E21FDC"/>
    <w:rsid w:val="22EB3A4B"/>
    <w:rsid w:val="230E301F"/>
    <w:rsid w:val="23515298"/>
    <w:rsid w:val="235B698F"/>
    <w:rsid w:val="238947EB"/>
    <w:rsid w:val="23FF7C22"/>
    <w:rsid w:val="242A4DAF"/>
    <w:rsid w:val="245B653D"/>
    <w:rsid w:val="24813E5A"/>
    <w:rsid w:val="24902E44"/>
    <w:rsid w:val="24E23B7D"/>
    <w:rsid w:val="26072660"/>
    <w:rsid w:val="26833572"/>
    <w:rsid w:val="269B1640"/>
    <w:rsid w:val="26C91F05"/>
    <w:rsid w:val="27031346"/>
    <w:rsid w:val="272E1080"/>
    <w:rsid w:val="280C2261"/>
    <w:rsid w:val="283C5D76"/>
    <w:rsid w:val="28400257"/>
    <w:rsid w:val="284C6052"/>
    <w:rsid w:val="28FA4A63"/>
    <w:rsid w:val="29C613D2"/>
    <w:rsid w:val="2A3A7BA9"/>
    <w:rsid w:val="2A4723A7"/>
    <w:rsid w:val="2AA77D8A"/>
    <w:rsid w:val="2B3E2901"/>
    <w:rsid w:val="2B73072E"/>
    <w:rsid w:val="2B8774D5"/>
    <w:rsid w:val="2B956D42"/>
    <w:rsid w:val="2BFC4374"/>
    <w:rsid w:val="2C1A0166"/>
    <w:rsid w:val="2C8D58EC"/>
    <w:rsid w:val="2CBD530F"/>
    <w:rsid w:val="2CD45C10"/>
    <w:rsid w:val="2CE10805"/>
    <w:rsid w:val="2E2C50AA"/>
    <w:rsid w:val="2E6E5141"/>
    <w:rsid w:val="2EAD5D99"/>
    <w:rsid w:val="2ED8180D"/>
    <w:rsid w:val="2FD6315B"/>
    <w:rsid w:val="303206C1"/>
    <w:rsid w:val="304F7390"/>
    <w:rsid w:val="30925F50"/>
    <w:rsid w:val="31263654"/>
    <w:rsid w:val="31911C00"/>
    <w:rsid w:val="31DF4F37"/>
    <w:rsid w:val="31E50DC1"/>
    <w:rsid w:val="32226F28"/>
    <w:rsid w:val="32966EAD"/>
    <w:rsid w:val="32D357DE"/>
    <w:rsid w:val="32DD6344"/>
    <w:rsid w:val="3310490C"/>
    <w:rsid w:val="33591C1B"/>
    <w:rsid w:val="339A7BC2"/>
    <w:rsid w:val="33D172A4"/>
    <w:rsid w:val="348829FE"/>
    <w:rsid w:val="3530621D"/>
    <w:rsid w:val="355C3232"/>
    <w:rsid w:val="35670E97"/>
    <w:rsid w:val="35C26D07"/>
    <w:rsid w:val="36116E96"/>
    <w:rsid w:val="36B043B9"/>
    <w:rsid w:val="36E748E1"/>
    <w:rsid w:val="3707110F"/>
    <w:rsid w:val="375B5A6B"/>
    <w:rsid w:val="381D66AC"/>
    <w:rsid w:val="38800D7F"/>
    <w:rsid w:val="38C847BA"/>
    <w:rsid w:val="38DC17AF"/>
    <w:rsid w:val="38E02610"/>
    <w:rsid w:val="3907416A"/>
    <w:rsid w:val="395B5231"/>
    <w:rsid w:val="3961302A"/>
    <w:rsid w:val="39C86259"/>
    <w:rsid w:val="3A5158A5"/>
    <w:rsid w:val="3AA65D70"/>
    <w:rsid w:val="3B6076C9"/>
    <w:rsid w:val="3B75331C"/>
    <w:rsid w:val="3B8C6ED8"/>
    <w:rsid w:val="3C0F67C9"/>
    <w:rsid w:val="3C2C5084"/>
    <w:rsid w:val="3C4A794E"/>
    <w:rsid w:val="3C7E3908"/>
    <w:rsid w:val="3CC3077A"/>
    <w:rsid w:val="3CDB0243"/>
    <w:rsid w:val="3CDC6DCD"/>
    <w:rsid w:val="3CE00F10"/>
    <w:rsid w:val="3CE01769"/>
    <w:rsid w:val="3D13353A"/>
    <w:rsid w:val="3D2A3672"/>
    <w:rsid w:val="3D8F7F84"/>
    <w:rsid w:val="3D900307"/>
    <w:rsid w:val="3DB65307"/>
    <w:rsid w:val="3DEC50EA"/>
    <w:rsid w:val="3EE726AC"/>
    <w:rsid w:val="3EF07583"/>
    <w:rsid w:val="3F0277A2"/>
    <w:rsid w:val="3F1E58FF"/>
    <w:rsid w:val="3FE7467D"/>
    <w:rsid w:val="403A5725"/>
    <w:rsid w:val="410C142A"/>
    <w:rsid w:val="411C104B"/>
    <w:rsid w:val="418D7F9C"/>
    <w:rsid w:val="41A525D7"/>
    <w:rsid w:val="41F83670"/>
    <w:rsid w:val="423479B4"/>
    <w:rsid w:val="42380867"/>
    <w:rsid w:val="432C3B10"/>
    <w:rsid w:val="436C6373"/>
    <w:rsid w:val="43BE4BE6"/>
    <w:rsid w:val="43CB0064"/>
    <w:rsid w:val="444A737B"/>
    <w:rsid w:val="44953435"/>
    <w:rsid w:val="44AE3499"/>
    <w:rsid w:val="44F25084"/>
    <w:rsid w:val="455A3577"/>
    <w:rsid w:val="459A4DC2"/>
    <w:rsid w:val="46632F91"/>
    <w:rsid w:val="46AD5D39"/>
    <w:rsid w:val="473A7C17"/>
    <w:rsid w:val="47941F4F"/>
    <w:rsid w:val="480F69CE"/>
    <w:rsid w:val="48160206"/>
    <w:rsid w:val="4846762F"/>
    <w:rsid w:val="485E2AD9"/>
    <w:rsid w:val="48DF5C7D"/>
    <w:rsid w:val="490E5667"/>
    <w:rsid w:val="49164937"/>
    <w:rsid w:val="49762F5D"/>
    <w:rsid w:val="49B073A8"/>
    <w:rsid w:val="4A4F5BE3"/>
    <w:rsid w:val="4AE65328"/>
    <w:rsid w:val="4B166A9E"/>
    <w:rsid w:val="4C05110D"/>
    <w:rsid w:val="4CAA11A0"/>
    <w:rsid w:val="4D5E3F80"/>
    <w:rsid w:val="4DD23ED0"/>
    <w:rsid w:val="4E110C10"/>
    <w:rsid w:val="4E567C6B"/>
    <w:rsid w:val="4E5D5FA7"/>
    <w:rsid w:val="4E8B6B77"/>
    <w:rsid w:val="4EAD12AF"/>
    <w:rsid w:val="4F867CD3"/>
    <w:rsid w:val="4FA53A42"/>
    <w:rsid w:val="4FE17913"/>
    <w:rsid w:val="4FF52DB2"/>
    <w:rsid w:val="501C480C"/>
    <w:rsid w:val="50220BBC"/>
    <w:rsid w:val="508B5652"/>
    <w:rsid w:val="509F4A1C"/>
    <w:rsid w:val="51CB2BB4"/>
    <w:rsid w:val="51E1708B"/>
    <w:rsid w:val="522C43E7"/>
    <w:rsid w:val="523353CF"/>
    <w:rsid w:val="5281724F"/>
    <w:rsid w:val="55293F6B"/>
    <w:rsid w:val="552E379D"/>
    <w:rsid w:val="5534792A"/>
    <w:rsid w:val="55372B68"/>
    <w:rsid w:val="55983AB9"/>
    <w:rsid w:val="55D100F1"/>
    <w:rsid w:val="5693131B"/>
    <w:rsid w:val="56E73E78"/>
    <w:rsid w:val="57824B1C"/>
    <w:rsid w:val="57BB2E9E"/>
    <w:rsid w:val="57D073D6"/>
    <w:rsid w:val="58412A26"/>
    <w:rsid w:val="59517D13"/>
    <w:rsid w:val="59AE263B"/>
    <w:rsid w:val="5A0E312C"/>
    <w:rsid w:val="5A5F016A"/>
    <w:rsid w:val="5ACA6FB1"/>
    <w:rsid w:val="5AE41653"/>
    <w:rsid w:val="5B0E0B1C"/>
    <w:rsid w:val="5B290778"/>
    <w:rsid w:val="5BF24117"/>
    <w:rsid w:val="5D4B7DBE"/>
    <w:rsid w:val="5DAE1E92"/>
    <w:rsid w:val="5E4219AA"/>
    <w:rsid w:val="5E915590"/>
    <w:rsid w:val="5ED73013"/>
    <w:rsid w:val="5F061C2F"/>
    <w:rsid w:val="5F074C81"/>
    <w:rsid w:val="5F0B4259"/>
    <w:rsid w:val="5F1C06E1"/>
    <w:rsid w:val="5F2E192A"/>
    <w:rsid w:val="5FA51E45"/>
    <w:rsid w:val="60073C4D"/>
    <w:rsid w:val="60143331"/>
    <w:rsid w:val="606479D8"/>
    <w:rsid w:val="606927C9"/>
    <w:rsid w:val="60841F83"/>
    <w:rsid w:val="60B11485"/>
    <w:rsid w:val="616B4938"/>
    <w:rsid w:val="618C5899"/>
    <w:rsid w:val="61A71C89"/>
    <w:rsid w:val="61E97CED"/>
    <w:rsid w:val="6229632B"/>
    <w:rsid w:val="626A3D86"/>
    <w:rsid w:val="62DE4C31"/>
    <w:rsid w:val="656D7BBB"/>
    <w:rsid w:val="65A667BB"/>
    <w:rsid w:val="66212837"/>
    <w:rsid w:val="66244E87"/>
    <w:rsid w:val="668751B7"/>
    <w:rsid w:val="66887C57"/>
    <w:rsid w:val="66D62D18"/>
    <w:rsid w:val="66DD09A9"/>
    <w:rsid w:val="66F07FB0"/>
    <w:rsid w:val="672E5B8B"/>
    <w:rsid w:val="67494C08"/>
    <w:rsid w:val="67573A0D"/>
    <w:rsid w:val="67B4135C"/>
    <w:rsid w:val="67CD2D25"/>
    <w:rsid w:val="67D01002"/>
    <w:rsid w:val="68453F40"/>
    <w:rsid w:val="68603763"/>
    <w:rsid w:val="68C22681"/>
    <w:rsid w:val="691523BC"/>
    <w:rsid w:val="6945356C"/>
    <w:rsid w:val="69983449"/>
    <w:rsid w:val="699B0AE3"/>
    <w:rsid w:val="69DB0FF4"/>
    <w:rsid w:val="69DF09D1"/>
    <w:rsid w:val="6A0C5D16"/>
    <w:rsid w:val="6A1B25D1"/>
    <w:rsid w:val="6A3B26F4"/>
    <w:rsid w:val="6A806B2C"/>
    <w:rsid w:val="6AA6390D"/>
    <w:rsid w:val="6AB3051B"/>
    <w:rsid w:val="6B493A8A"/>
    <w:rsid w:val="6BA2117A"/>
    <w:rsid w:val="6C157979"/>
    <w:rsid w:val="6CAB4F31"/>
    <w:rsid w:val="6D1877CE"/>
    <w:rsid w:val="6D70661C"/>
    <w:rsid w:val="6DAD2DD4"/>
    <w:rsid w:val="6DD40121"/>
    <w:rsid w:val="6E102291"/>
    <w:rsid w:val="6E7B690D"/>
    <w:rsid w:val="6E7E3D7C"/>
    <w:rsid w:val="6EA9505D"/>
    <w:rsid w:val="6F814B8A"/>
    <w:rsid w:val="6F993DB7"/>
    <w:rsid w:val="6FEC46F4"/>
    <w:rsid w:val="707A55D2"/>
    <w:rsid w:val="712759CE"/>
    <w:rsid w:val="71567FBD"/>
    <w:rsid w:val="7201379C"/>
    <w:rsid w:val="726C5751"/>
    <w:rsid w:val="72A81719"/>
    <w:rsid w:val="73203EA8"/>
    <w:rsid w:val="735D2A1A"/>
    <w:rsid w:val="737E6E58"/>
    <w:rsid w:val="739B2B94"/>
    <w:rsid w:val="74574642"/>
    <w:rsid w:val="745C6675"/>
    <w:rsid w:val="749E1E20"/>
    <w:rsid w:val="74F52261"/>
    <w:rsid w:val="75325AA4"/>
    <w:rsid w:val="756B2B61"/>
    <w:rsid w:val="7572647E"/>
    <w:rsid w:val="75DE521B"/>
    <w:rsid w:val="75E81CDB"/>
    <w:rsid w:val="761B37E8"/>
    <w:rsid w:val="761E6621"/>
    <w:rsid w:val="76467860"/>
    <w:rsid w:val="768E11DF"/>
    <w:rsid w:val="76D71CEB"/>
    <w:rsid w:val="770217CE"/>
    <w:rsid w:val="772C6F72"/>
    <w:rsid w:val="773206E6"/>
    <w:rsid w:val="774F565A"/>
    <w:rsid w:val="775C3FD8"/>
    <w:rsid w:val="77AD295D"/>
    <w:rsid w:val="782A69E7"/>
    <w:rsid w:val="7840244F"/>
    <w:rsid w:val="78D30A17"/>
    <w:rsid w:val="794002FC"/>
    <w:rsid w:val="7940466E"/>
    <w:rsid w:val="79ED754C"/>
    <w:rsid w:val="7A520D92"/>
    <w:rsid w:val="7A9C4BEA"/>
    <w:rsid w:val="7AEF4413"/>
    <w:rsid w:val="7B0E34F5"/>
    <w:rsid w:val="7B4E4F27"/>
    <w:rsid w:val="7B60111B"/>
    <w:rsid w:val="7BA33871"/>
    <w:rsid w:val="7C3C484F"/>
    <w:rsid w:val="7C401153"/>
    <w:rsid w:val="7C5476D1"/>
    <w:rsid w:val="7C7013B6"/>
    <w:rsid w:val="7C761964"/>
    <w:rsid w:val="7C980A42"/>
    <w:rsid w:val="7C9D0F1A"/>
    <w:rsid w:val="7D006D37"/>
    <w:rsid w:val="7D285AEE"/>
    <w:rsid w:val="7D2B223B"/>
    <w:rsid w:val="7D3F0A13"/>
    <w:rsid w:val="7DA036EF"/>
    <w:rsid w:val="7DD86149"/>
    <w:rsid w:val="7DDA57DB"/>
    <w:rsid w:val="7E4E7C5B"/>
    <w:rsid w:val="7E5D2802"/>
    <w:rsid w:val="7E5E3C52"/>
    <w:rsid w:val="7E8D6DDC"/>
    <w:rsid w:val="7F015372"/>
    <w:rsid w:val="7F336FA9"/>
    <w:rsid w:val="7F7222DD"/>
    <w:rsid w:val="7FC37C9C"/>
    <w:rsid w:val="7FD1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next w:val="1"/>
    <w:qFormat/>
    <w:uiPriority w:val="9"/>
    <w:pPr>
      <w:spacing w:beforeAutospacing="1" w:after="0" w:afterAutospacing="1" w:line="276" w:lineRule="auto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ội dung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customStyle="1" w:styleId="9">
    <w:name w:val="Nội dung A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4"/>
    <w:link w:val="3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52A413-2184-4123-A7B5-2528753E3C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271</Words>
  <Characters>1545</Characters>
  <Lines>12</Lines>
  <Paragraphs>3</Paragraphs>
  <TotalTime>1</TotalTime>
  <ScaleCrop>false</ScaleCrop>
  <LinksUpToDate>false</LinksUpToDate>
  <CharactersWithSpaces>1813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2021-05-02T04:20:00Z</dcterms:created>
  <dc:creator>User</dc:creator>
  <cp:lastModifiedBy>hp</cp:lastModifiedBy>
  <cp:lastPrinted>2021-01-04T06:10:00Z</cp:lastPrinted>
  <dcterms:modified xsi:type="dcterms:W3CDTF">2021-05-03T12:21:51Z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