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79"/>
        <w:tblW w:w="10088" w:type="dxa"/>
        <w:tblLook w:val="04A0" w:firstRow="1" w:lastRow="0" w:firstColumn="1" w:lastColumn="0" w:noHBand="0" w:noVBand="1"/>
      </w:tblPr>
      <w:tblGrid>
        <w:gridCol w:w="4180"/>
        <w:gridCol w:w="5908"/>
      </w:tblGrid>
      <w:tr w:rsidR="00F31C14" w:rsidRPr="00AE5DFF" w14:paraId="343EA2FE" w14:textId="77777777" w:rsidTr="009947B0">
        <w:trPr>
          <w:trHeight w:val="883"/>
        </w:trPr>
        <w:tc>
          <w:tcPr>
            <w:tcW w:w="4180" w:type="dxa"/>
            <w:shd w:val="clear" w:color="auto" w:fill="auto"/>
          </w:tcPr>
          <w:p w14:paraId="78954AB2" w14:textId="77777777" w:rsidR="00F31C14" w:rsidRPr="00AE5DFF" w:rsidRDefault="00F31C14" w:rsidP="00AE5DFF">
            <w:pPr>
              <w:jc w:val="center"/>
              <w:rPr>
                <w:rFonts w:ascii="Times New Roman" w:eastAsia="Arial" w:hAnsi="Times New Roman" w:cs="Times New Roman"/>
                <w:sz w:val="26"/>
                <w:szCs w:val="26"/>
              </w:rPr>
            </w:pPr>
            <w:r w:rsidRPr="00AE5DFF">
              <w:rPr>
                <w:rFonts w:ascii="Times New Roman" w:eastAsia="Arial" w:hAnsi="Times New Roman" w:cs="Times New Roman"/>
                <w:sz w:val="26"/>
                <w:szCs w:val="26"/>
              </w:rPr>
              <w:t>ỦY BAN NHÂN DÂN</w:t>
            </w:r>
          </w:p>
          <w:p w14:paraId="125F904B" w14:textId="77777777" w:rsidR="00F31C14" w:rsidRPr="00AE5DFF" w:rsidRDefault="00F31C14" w:rsidP="00AE5DFF">
            <w:pPr>
              <w:jc w:val="center"/>
              <w:rPr>
                <w:rFonts w:ascii="Times New Roman" w:eastAsia="Arial" w:hAnsi="Times New Roman" w:cs="Times New Roman"/>
                <w:sz w:val="26"/>
                <w:szCs w:val="26"/>
              </w:rPr>
            </w:pPr>
            <w:r w:rsidRPr="00AE5DFF">
              <w:rPr>
                <w:rFonts w:ascii="Times New Roman" w:eastAsia="Arial" w:hAnsi="Times New Roman" w:cs="Times New Roman"/>
                <w:sz w:val="26"/>
                <w:szCs w:val="26"/>
              </w:rPr>
              <w:t>HUYỆN NHÀ BÈ</w:t>
            </w:r>
          </w:p>
          <w:p w14:paraId="772F4A03" w14:textId="77777777" w:rsidR="00F31C14" w:rsidRPr="00AE5DFF" w:rsidRDefault="00F31C14" w:rsidP="00AE5DFF">
            <w:pPr>
              <w:jc w:val="center"/>
              <w:rPr>
                <w:rFonts w:ascii="Times New Roman" w:eastAsia="Arial" w:hAnsi="Times New Roman" w:cs="Times New Roman"/>
                <w:b/>
                <w:sz w:val="26"/>
                <w:szCs w:val="26"/>
              </w:rPr>
            </w:pPr>
            <w:r w:rsidRPr="00AE5DFF">
              <w:rPr>
                <w:rFonts w:ascii="Times New Roman" w:eastAsia="Times New Roman" w:hAnsi="Times New Roman" w:cs="Times New Roman"/>
                <w:bCs/>
                <w:noProof/>
                <w:color w:val="404040"/>
                <w:sz w:val="26"/>
                <w:szCs w:val="26"/>
              </w:rPr>
              <mc:AlternateContent>
                <mc:Choice Requires="wps">
                  <w:drawing>
                    <wp:anchor distT="0" distB="0" distL="114300" distR="114300" simplePos="0" relativeHeight="251660288" behindDoc="0" locked="0" layoutInCell="1" allowOverlap="1" wp14:anchorId="61FFCBD4" wp14:editId="2D3B70E3">
                      <wp:simplePos x="0" y="0"/>
                      <wp:positionH relativeFrom="column">
                        <wp:posOffset>651510</wp:posOffset>
                      </wp:positionH>
                      <wp:positionV relativeFrom="paragraph">
                        <wp:posOffset>180975</wp:posOffset>
                      </wp:positionV>
                      <wp:extent cx="1143000" cy="0"/>
                      <wp:effectExtent l="8255" t="8255" r="1079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2F71F3" id="_x0000_t32" coordsize="21600,21600" o:spt="32" o:oned="t" path="m,l21600,21600e" filled="f">
                      <v:path arrowok="t" fillok="f" o:connecttype="none"/>
                      <o:lock v:ext="edit" shapetype="t"/>
                    </v:shapetype>
                    <v:shape id="Straight Arrow Connector 2" o:spid="_x0000_s1026" type="#_x0000_t32" style="position:absolute;margin-left:51.3pt;margin-top:14.25pt;width:9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"/>
                  </w:pict>
                </mc:Fallback>
              </mc:AlternateContent>
            </w:r>
            <w:r w:rsidRPr="00AE5DFF">
              <w:rPr>
                <w:rFonts w:ascii="Times New Roman" w:eastAsia="Arial" w:hAnsi="Times New Roman" w:cs="Times New Roman"/>
                <w:b/>
                <w:sz w:val="26"/>
                <w:szCs w:val="26"/>
              </w:rPr>
              <w:t>TRƯỜNG TH LÊ VĂN LƯƠNG</w:t>
            </w:r>
          </w:p>
          <w:p w14:paraId="6C373AD7" w14:textId="77777777" w:rsidR="00F31C14" w:rsidRPr="00AE5DFF" w:rsidRDefault="00F31C14" w:rsidP="00AE5DFF">
            <w:pPr>
              <w:jc w:val="center"/>
              <w:rPr>
                <w:rFonts w:ascii="Times New Roman" w:eastAsia="Arial" w:hAnsi="Times New Roman" w:cs="Times New Roman"/>
                <w:b/>
                <w:sz w:val="26"/>
                <w:szCs w:val="26"/>
                <w:lang w:val="vi-VN"/>
              </w:rPr>
            </w:pPr>
          </w:p>
          <w:p w14:paraId="1DD93DB9" w14:textId="77777777" w:rsidR="00F31C14" w:rsidRPr="00AE5DFF" w:rsidRDefault="00F31C14" w:rsidP="00AE5DFF">
            <w:pPr>
              <w:shd w:val="clear" w:color="auto" w:fill="FFFFFF"/>
              <w:ind w:firstLine="720"/>
              <w:jc w:val="center"/>
              <w:rPr>
                <w:rFonts w:ascii="Times New Roman" w:eastAsia="Arial" w:hAnsi="Times New Roman" w:cs="Times New Roman"/>
                <w:sz w:val="26"/>
                <w:szCs w:val="26"/>
                <w:lang w:val="vi-VN"/>
              </w:rPr>
            </w:pPr>
          </w:p>
        </w:tc>
        <w:tc>
          <w:tcPr>
            <w:tcW w:w="5908" w:type="dxa"/>
            <w:shd w:val="clear" w:color="auto" w:fill="auto"/>
          </w:tcPr>
          <w:p w14:paraId="3221A02D" w14:textId="77777777" w:rsidR="00F31C14" w:rsidRPr="00AE5DFF" w:rsidRDefault="00F31C14" w:rsidP="00AE5DFF">
            <w:pPr>
              <w:jc w:val="center"/>
              <w:rPr>
                <w:rFonts w:ascii="Times New Roman" w:eastAsia="Arial" w:hAnsi="Times New Roman" w:cs="Times New Roman"/>
                <w:b/>
                <w:sz w:val="26"/>
                <w:szCs w:val="26"/>
              </w:rPr>
            </w:pPr>
            <w:r w:rsidRPr="00AE5DFF">
              <w:rPr>
                <w:rFonts w:ascii="Times New Roman" w:eastAsia="Arial" w:hAnsi="Times New Roman" w:cs="Times New Roman"/>
                <w:b/>
                <w:sz w:val="26"/>
                <w:szCs w:val="26"/>
              </w:rPr>
              <w:t>CỘNG HÒA XÃ HỘI CHỦ NGHĨA VIỆT NAM</w:t>
            </w:r>
          </w:p>
          <w:p w14:paraId="4F0A9A24" w14:textId="77777777" w:rsidR="00F31C14" w:rsidRPr="00AE5DFF" w:rsidRDefault="00F31C14" w:rsidP="00AE5DFF">
            <w:pPr>
              <w:jc w:val="center"/>
              <w:rPr>
                <w:rFonts w:ascii="Times New Roman" w:eastAsia="Arial" w:hAnsi="Times New Roman" w:cs="Times New Roman"/>
                <w:b/>
                <w:sz w:val="26"/>
                <w:szCs w:val="26"/>
              </w:rPr>
            </w:pPr>
            <w:r w:rsidRPr="00AE5DFF">
              <w:rPr>
                <w:rFonts w:ascii="Times New Roman" w:eastAsia="Arial" w:hAnsi="Times New Roman" w:cs="Times New Roman"/>
                <w:b/>
                <w:sz w:val="26"/>
                <w:szCs w:val="26"/>
              </w:rPr>
              <w:t>Độc lập – Tự do – Hạnh phúc</w:t>
            </w:r>
          </w:p>
          <w:p w14:paraId="64C82EF8" w14:textId="77777777" w:rsidR="00F31C14" w:rsidRPr="00AE5DFF" w:rsidRDefault="00F31C14" w:rsidP="00AE5DFF">
            <w:pPr>
              <w:jc w:val="center"/>
              <w:rPr>
                <w:rFonts w:ascii="Times New Roman" w:eastAsia="Arial" w:hAnsi="Times New Roman" w:cs="Times New Roman"/>
                <w:b/>
                <w:sz w:val="26"/>
                <w:szCs w:val="26"/>
              </w:rPr>
            </w:pPr>
            <w:r w:rsidRPr="00AE5DFF">
              <w:rPr>
                <w:rFonts w:ascii="Times New Roman" w:eastAsia="Arial" w:hAnsi="Times New Roman" w:cs="Times New Roman"/>
                <w:noProof/>
                <w:sz w:val="26"/>
                <w:szCs w:val="26"/>
              </w:rPr>
              <mc:AlternateContent>
                <mc:Choice Requires="wps">
                  <w:drawing>
                    <wp:anchor distT="0" distB="0" distL="114300" distR="114300" simplePos="0" relativeHeight="251659264" behindDoc="0" locked="0" layoutInCell="1" allowOverlap="1" wp14:anchorId="5C668B61" wp14:editId="64FDFD0D">
                      <wp:simplePos x="0" y="0"/>
                      <wp:positionH relativeFrom="column">
                        <wp:posOffset>759985</wp:posOffset>
                      </wp:positionH>
                      <wp:positionV relativeFrom="paragraph">
                        <wp:posOffset>1905</wp:posOffset>
                      </wp:positionV>
                      <wp:extent cx="203771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54990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5pt" to="220.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"/>
                  </w:pict>
                </mc:Fallback>
              </mc:AlternateContent>
            </w:r>
          </w:p>
          <w:p w14:paraId="6EBEBC67" w14:textId="77777777" w:rsidR="00F31C14" w:rsidRPr="00AE5DFF" w:rsidRDefault="00F31C14" w:rsidP="00AE5DFF">
            <w:pPr>
              <w:jc w:val="center"/>
              <w:rPr>
                <w:rFonts w:ascii="Times New Roman" w:eastAsia="Arial" w:hAnsi="Times New Roman" w:cs="Times New Roman"/>
                <w:b/>
                <w:sz w:val="26"/>
                <w:szCs w:val="26"/>
              </w:rPr>
            </w:pPr>
          </w:p>
          <w:p w14:paraId="264EB33B" w14:textId="77777777" w:rsidR="00F31C14" w:rsidRPr="00AE5DFF" w:rsidRDefault="00F31C14" w:rsidP="00AE5DFF">
            <w:pPr>
              <w:jc w:val="center"/>
              <w:rPr>
                <w:rFonts w:ascii="Times New Roman" w:eastAsia="Arial" w:hAnsi="Times New Roman" w:cs="Times New Roman"/>
                <w:i/>
                <w:sz w:val="26"/>
                <w:szCs w:val="26"/>
              </w:rPr>
            </w:pPr>
          </w:p>
        </w:tc>
      </w:tr>
    </w:tbl>
    <w:p w14:paraId="447F34F6" w14:textId="77777777" w:rsidR="00415B71" w:rsidRPr="00AE5DFF" w:rsidRDefault="00415B71" w:rsidP="00AE5DFF">
      <w:pPr>
        <w:jc w:val="center"/>
        <w:textAlignment w:val="baseline"/>
        <w:rPr>
          <w:rFonts w:ascii="Times New Roman" w:eastAsia="Times New Roman" w:hAnsi="Times New Roman" w:cs="Times New Roman"/>
          <w:b/>
          <w:bCs/>
          <w:color w:val="000000"/>
          <w:sz w:val="26"/>
          <w:szCs w:val="26"/>
          <w:bdr w:val="none" w:sz="0" w:space="0" w:color="auto" w:frame="1"/>
          <w:lang w:val="vi-VN"/>
        </w:rPr>
      </w:pPr>
      <w:r w:rsidRPr="00AE5DFF">
        <w:rPr>
          <w:rFonts w:ascii="Times New Roman" w:eastAsia="Times New Roman" w:hAnsi="Times New Roman" w:cs="Times New Roman"/>
          <w:b/>
          <w:bCs/>
          <w:color w:val="000000"/>
          <w:sz w:val="26"/>
          <w:szCs w:val="26"/>
          <w:bdr w:val="none" w:sz="0" w:space="0" w:color="auto" w:frame="1"/>
          <w:lang w:val="vi-VN"/>
        </w:rPr>
        <w:t>TUYÊN TRUYỀN PHÁP LUẬT</w:t>
      </w:r>
    </w:p>
    <w:p w14:paraId="3C17D0F4" w14:textId="234FAB12" w:rsidR="000B04D3" w:rsidRPr="00AE5DFF" w:rsidRDefault="00415B71" w:rsidP="00AE5DFF">
      <w:pPr>
        <w:jc w:val="center"/>
        <w:textAlignment w:val="baseline"/>
        <w:rPr>
          <w:rFonts w:ascii="Times New Roman" w:eastAsia="Times New Roman" w:hAnsi="Times New Roman" w:cs="Times New Roman"/>
          <w:b/>
          <w:bCs/>
          <w:color w:val="000000"/>
          <w:sz w:val="26"/>
          <w:szCs w:val="26"/>
          <w:bdr w:val="none" w:sz="0" w:space="0" w:color="auto" w:frame="1"/>
        </w:rPr>
      </w:pPr>
      <w:r w:rsidRPr="00AE5DFF">
        <w:rPr>
          <w:rFonts w:ascii="Times New Roman" w:eastAsia="Times New Roman" w:hAnsi="Times New Roman" w:cs="Times New Roman"/>
          <w:b/>
          <w:bCs/>
          <w:color w:val="000000"/>
          <w:sz w:val="26"/>
          <w:szCs w:val="26"/>
          <w:bdr w:val="none" w:sz="0" w:space="0" w:color="auto" w:frame="1"/>
          <w:lang w:val="vi-VN"/>
        </w:rPr>
        <w:t xml:space="preserve">THÁNG </w:t>
      </w:r>
      <w:r w:rsidR="00CD6448" w:rsidRPr="00AE5DFF">
        <w:rPr>
          <w:rFonts w:ascii="Times New Roman" w:eastAsia="Times New Roman" w:hAnsi="Times New Roman" w:cs="Times New Roman"/>
          <w:b/>
          <w:bCs/>
          <w:color w:val="000000"/>
          <w:sz w:val="26"/>
          <w:szCs w:val="26"/>
          <w:bdr w:val="none" w:sz="0" w:space="0" w:color="auto" w:frame="1"/>
          <w:lang w:val="vi-VN"/>
        </w:rPr>
        <w:t>0</w:t>
      </w:r>
      <w:r w:rsidR="00AE5DFF">
        <w:rPr>
          <w:rFonts w:ascii="Times New Roman" w:eastAsia="Times New Roman" w:hAnsi="Times New Roman" w:cs="Times New Roman"/>
          <w:b/>
          <w:bCs/>
          <w:color w:val="000000"/>
          <w:sz w:val="26"/>
          <w:szCs w:val="26"/>
          <w:bdr w:val="none" w:sz="0" w:space="0" w:color="auto" w:frame="1"/>
          <w:lang w:val="vi-VN"/>
        </w:rPr>
        <w:t>3</w:t>
      </w:r>
      <w:r w:rsidRPr="00AE5DFF">
        <w:rPr>
          <w:rFonts w:ascii="Times New Roman" w:eastAsia="Times New Roman" w:hAnsi="Times New Roman" w:cs="Times New Roman"/>
          <w:b/>
          <w:bCs/>
          <w:color w:val="000000"/>
          <w:sz w:val="26"/>
          <w:szCs w:val="26"/>
          <w:bdr w:val="none" w:sz="0" w:space="0" w:color="auto" w:frame="1"/>
          <w:lang w:val="vi-VN"/>
        </w:rPr>
        <w:t>/202</w:t>
      </w:r>
      <w:r w:rsidR="001C4182" w:rsidRPr="00AE5DFF">
        <w:rPr>
          <w:rFonts w:ascii="Times New Roman" w:eastAsia="Times New Roman" w:hAnsi="Times New Roman" w:cs="Times New Roman"/>
          <w:b/>
          <w:bCs/>
          <w:color w:val="000000"/>
          <w:sz w:val="26"/>
          <w:szCs w:val="26"/>
          <w:bdr w:val="none" w:sz="0" w:space="0" w:color="auto" w:frame="1"/>
        </w:rPr>
        <w:t>4</w:t>
      </w:r>
    </w:p>
    <w:p w14:paraId="769F08C0" w14:textId="5DB7F654" w:rsidR="00AE5DFF" w:rsidRPr="00AE5DFF" w:rsidRDefault="00AE5DFF" w:rsidP="00AE5DFF">
      <w:pPr>
        <w:spacing w:before="120" w:after="280" w:afterAutospacing="1"/>
        <w:jc w:val="center"/>
        <w:rPr>
          <w:rFonts w:ascii="Times New Roman" w:hAnsi="Times New Roman" w:cs="Times New Roman"/>
          <w:sz w:val="26"/>
          <w:szCs w:val="26"/>
        </w:rPr>
      </w:pPr>
      <w:bookmarkStart w:id="0" w:name="loai_1"/>
      <w:r w:rsidRPr="00AE5DFF">
        <w:rPr>
          <w:rFonts w:ascii="Times New Roman" w:hAnsi="Times New Roman" w:cs="Times New Roman"/>
          <w:b/>
          <w:bCs/>
          <w:sz w:val="26"/>
          <w:szCs w:val="26"/>
        </w:rPr>
        <w:t>LUẬT</w:t>
      </w:r>
      <w:bookmarkStart w:id="1" w:name="loai_1_name"/>
      <w:bookmarkEnd w:id="0"/>
      <w:r>
        <w:rPr>
          <w:rFonts w:ascii="Times New Roman" w:hAnsi="Times New Roman" w:cs="Times New Roman"/>
          <w:sz w:val="26"/>
          <w:szCs w:val="26"/>
        </w:rPr>
        <w:t xml:space="preserve"> </w:t>
      </w:r>
      <w:r w:rsidRPr="00AE5DFF">
        <w:rPr>
          <w:rFonts w:ascii="Times New Roman" w:hAnsi="Times New Roman" w:cs="Times New Roman"/>
          <w:b/>
          <w:bCs/>
          <w:sz w:val="26"/>
          <w:szCs w:val="26"/>
        </w:rPr>
        <w:t>THANH NIÊN</w:t>
      </w:r>
      <w:bookmarkEnd w:id="1"/>
    </w:p>
    <w:p w14:paraId="4E1F9A7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i/>
          <w:iCs/>
          <w:sz w:val="26"/>
          <w:szCs w:val="26"/>
        </w:rPr>
        <w:t xml:space="preserve">Căn cứ </w:t>
      </w:r>
      <w:bookmarkStart w:id="2" w:name="tvpllink_khhhnejlqt"/>
      <w:r w:rsidRPr="00AE5DFF">
        <w:rPr>
          <w:rFonts w:ascii="Times New Roman" w:hAnsi="Times New Roman" w:cs="Times New Roman"/>
          <w:i/>
          <w:iCs/>
          <w:sz w:val="26"/>
          <w:szCs w:val="26"/>
        </w:rPr>
        <w:t>Hiến pháp nước Cộng hòa xã hội chủ nghĩa Việt Nam</w:t>
      </w:r>
      <w:bookmarkEnd w:id="2"/>
      <w:r w:rsidRPr="00AE5DFF">
        <w:rPr>
          <w:rFonts w:ascii="Times New Roman" w:hAnsi="Times New Roman" w:cs="Times New Roman"/>
          <w:i/>
          <w:iCs/>
          <w:sz w:val="26"/>
          <w:szCs w:val="26"/>
        </w:rPr>
        <w:t>;</w:t>
      </w:r>
    </w:p>
    <w:p w14:paraId="2D75DD0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i/>
          <w:iCs/>
          <w:sz w:val="26"/>
          <w:szCs w:val="26"/>
        </w:rPr>
        <w:t>Quốc hội ban hành Luật Thanh niên.</w:t>
      </w:r>
    </w:p>
    <w:p w14:paraId="1DAC99C1" w14:textId="77777777" w:rsidR="00AE5DFF" w:rsidRPr="00AE5DFF" w:rsidRDefault="00AE5DFF" w:rsidP="00AE5DFF">
      <w:pPr>
        <w:spacing w:before="120" w:after="280" w:afterAutospacing="1"/>
        <w:rPr>
          <w:rFonts w:ascii="Times New Roman" w:hAnsi="Times New Roman" w:cs="Times New Roman"/>
          <w:sz w:val="26"/>
          <w:szCs w:val="26"/>
        </w:rPr>
      </w:pPr>
      <w:bookmarkStart w:id="3" w:name="chuong_1"/>
      <w:r w:rsidRPr="00AE5DFF">
        <w:rPr>
          <w:rFonts w:ascii="Times New Roman" w:hAnsi="Times New Roman" w:cs="Times New Roman"/>
          <w:b/>
          <w:bCs/>
          <w:sz w:val="26"/>
          <w:szCs w:val="26"/>
        </w:rPr>
        <w:t>Chương I</w:t>
      </w:r>
      <w:bookmarkEnd w:id="3"/>
    </w:p>
    <w:p w14:paraId="0193368B" w14:textId="77777777" w:rsidR="00AE5DFF" w:rsidRPr="00AE5DFF" w:rsidRDefault="00AE5DFF" w:rsidP="00AE5DFF">
      <w:pPr>
        <w:spacing w:before="120" w:after="280" w:afterAutospacing="1"/>
        <w:jc w:val="center"/>
        <w:rPr>
          <w:rFonts w:ascii="Times New Roman" w:hAnsi="Times New Roman" w:cs="Times New Roman"/>
          <w:sz w:val="26"/>
          <w:szCs w:val="26"/>
        </w:rPr>
      </w:pPr>
      <w:bookmarkStart w:id="4" w:name="chuong_1_name"/>
      <w:r w:rsidRPr="00AE5DFF">
        <w:rPr>
          <w:rFonts w:ascii="Times New Roman" w:hAnsi="Times New Roman" w:cs="Times New Roman"/>
          <w:b/>
          <w:bCs/>
          <w:sz w:val="26"/>
          <w:szCs w:val="26"/>
        </w:rPr>
        <w:t>NHỮNG QUY ĐỊNH CHUNG</w:t>
      </w:r>
      <w:bookmarkEnd w:id="4"/>
    </w:p>
    <w:p w14:paraId="07A0132B" w14:textId="77777777" w:rsidR="00AE5DFF" w:rsidRPr="00AE5DFF" w:rsidRDefault="00AE5DFF" w:rsidP="00AE5DFF">
      <w:pPr>
        <w:spacing w:before="120" w:after="280" w:afterAutospacing="1"/>
        <w:rPr>
          <w:rFonts w:ascii="Times New Roman" w:hAnsi="Times New Roman" w:cs="Times New Roman"/>
          <w:sz w:val="26"/>
          <w:szCs w:val="26"/>
        </w:rPr>
      </w:pPr>
      <w:bookmarkStart w:id="5" w:name="dieu_1"/>
      <w:r w:rsidRPr="00AE5DFF">
        <w:rPr>
          <w:rFonts w:ascii="Times New Roman" w:hAnsi="Times New Roman" w:cs="Times New Roman"/>
          <w:b/>
          <w:bCs/>
          <w:sz w:val="26"/>
          <w:szCs w:val="26"/>
        </w:rPr>
        <w:t>Điều 1. Thanh niên</w:t>
      </w:r>
      <w:bookmarkEnd w:id="5"/>
    </w:p>
    <w:p w14:paraId="230C139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Thanh niên là công dân Việt Nam từ đủ 16 tuổi đến 30 tuổi.</w:t>
      </w:r>
    </w:p>
    <w:p w14:paraId="21586B53" w14:textId="77777777" w:rsidR="00AE5DFF" w:rsidRPr="00AE5DFF" w:rsidRDefault="00AE5DFF" w:rsidP="00AE5DFF">
      <w:pPr>
        <w:spacing w:before="120" w:after="280" w:afterAutospacing="1"/>
        <w:rPr>
          <w:rFonts w:ascii="Times New Roman" w:hAnsi="Times New Roman" w:cs="Times New Roman"/>
          <w:sz w:val="26"/>
          <w:szCs w:val="26"/>
        </w:rPr>
      </w:pPr>
      <w:bookmarkStart w:id="6" w:name="dieu_2"/>
      <w:r w:rsidRPr="00AE5DFF">
        <w:rPr>
          <w:rFonts w:ascii="Times New Roman" w:hAnsi="Times New Roman" w:cs="Times New Roman"/>
          <w:b/>
          <w:bCs/>
          <w:sz w:val="26"/>
          <w:szCs w:val="26"/>
        </w:rPr>
        <w:t>Điều 2. Phạm vi điều chỉnh</w:t>
      </w:r>
      <w:bookmarkEnd w:id="6"/>
    </w:p>
    <w:p w14:paraId="581A1AB7"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Luật này quy định về quyền, nghĩa vụ và trách nhiệm của thanh niên; chính sách của Nhà nước đối với thanh niên; trách nhiệm của cơ quan, tổ chức thanh niên, tổ chức khác, cơ sở giáo dục, gia đình và cá nhân đối với thanh niên; quản lý nhà nước về thanh niên.</w:t>
      </w:r>
    </w:p>
    <w:p w14:paraId="7C7FD294" w14:textId="77777777" w:rsidR="00AE5DFF" w:rsidRPr="00AE5DFF" w:rsidRDefault="00AE5DFF" w:rsidP="00AE5DFF">
      <w:pPr>
        <w:spacing w:before="120" w:after="280" w:afterAutospacing="1"/>
        <w:rPr>
          <w:rFonts w:ascii="Times New Roman" w:hAnsi="Times New Roman" w:cs="Times New Roman"/>
          <w:sz w:val="26"/>
          <w:szCs w:val="26"/>
        </w:rPr>
      </w:pPr>
      <w:bookmarkStart w:id="7" w:name="dieu_3"/>
      <w:r w:rsidRPr="00AE5DFF">
        <w:rPr>
          <w:rFonts w:ascii="Times New Roman" w:hAnsi="Times New Roman" w:cs="Times New Roman"/>
          <w:b/>
          <w:bCs/>
          <w:sz w:val="26"/>
          <w:szCs w:val="26"/>
        </w:rPr>
        <w:t>Điều 3. Đối tượng áp dụng</w:t>
      </w:r>
      <w:bookmarkEnd w:id="7"/>
    </w:p>
    <w:p w14:paraId="4EBE761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Luật này áp dụng đối với thanh niên; cơ quan, tổ chức, cơ sở giáo dục, gia đình và cá nhân.</w:t>
      </w:r>
    </w:p>
    <w:p w14:paraId="7BC55A25" w14:textId="77777777" w:rsidR="00AE5DFF" w:rsidRPr="00AE5DFF" w:rsidRDefault="00AE5DFF" w:rsidP="00AE5DFF">
      <w:pPr>
        <w:spacing w:before="120" w:after="280" w:afterAutospacing="1"/>
        <w:rPr>
          <w:rFonts w:ascii="Times New Roman" w:hAnsi="Times New Roman" w:cs="Times New Roman"/>
          <w:sz w:val="26"/>
          <w:szCs w:val="26"/>
        </w:rPr>
      </w:pPr>
      <w:bookmarkStart w:id="8" w:name="dieu_4"/>
      <w:r w:rsidRPr="00AE5DFF">
        <w:rPr>
          <w:rFonts w:ascii="Times New Roman" w:hAnsi="Times New Roman" w:cs="Times New Roman"/>
          <w:b/>
          <w:bCs/>
          <w:sz w:val="26"/>
          <w:szCs w:val="26"/>
        </w:rPr>
        <w:t>Điều 4. Vai trò, quyền và nghĩa vụ của thanh niên</w:t>
      </w:r>
      <w:bookmarkEnd w:id="8"/>
    </w:p>
    <w:p w14:paraId="5D203F1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Thanh niên là lực lượng xã hội to lớn, xung kích, sáng tạo, đi đầu trong công cuộc đổi mới, xây dựng và bảo vệ Tổ quốc Việt Nam xã hội chủ nghĩa; có vai trò quan trọng trong sự nghiệp công nghiệp hóa, hiện đại hóa đất nước, hội nhập quốc tế và xây dựng chủ nghĩa xã hội.</w:t>
      </w:r>
    </w:p>
    <w:p w14:paraId="3920524F"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 xml:space="preserve">2. Thanh niên có quyền và nghĩa vụ của công dân theo quy định của </w:t>
      </w:r>
      <w:bookmarkStart w:id="9" w:name="tvpllink_khhhnejlqt_1"/>
      <w:r w:rsidRPr="00AE5DFF">
        <w:rPr>
          <w:rFonts w:ascii="Times New Roman" w:hAnsi="Times New Roman" w:cs="Times New Roman"/>
          <w:sz w:val="26"/>
          <w:szCs w:val="26"/>
        </w:rPr>
        <w:t>Hiến pháp</w:t>
      </w:r>
      <w:bookmarkEnd w:id="9"/>
      <w:r w:rsidRPr="00AE5DFF">
        <w:rPr>
          <w:rFonts w:ascii="Times New Roman" w:hAnsi="Times New Roman" w:cs="Times New Roman"/>
          <w:sz w:val="26"/>
          <w:szCs w:val="26"/>
        </w:rPr>
        <w:t xml:space="preserve"> và pháp luật.</w:t>
      </w:r>
    </w:p>
    <w:p w14:paraId="28026017" w14:textId="77777777" w:rsidR="00AE5DFF" w:rsidRPr="00AE5DFF" w:rsidRDefault="00AE5DFF" w:rsidP="00AE5DFF">
      <w:pPr>
        <w:spacing w:before="120" w:after="280" w:afterAutospacing="1"/>
        <w:rPr>
          <w:rFonts w:ascii="Times New Roman" w:hAnsi="Times New Roman" w:cs="Times New Roman"/>
          <w:sz w:val="26"/>
          <w:szCs w:val="26"/>
        </w:rPr>
      </w:pPr>
      <w:bookmarkStart w:id="10" w:name="dieu_5"/>
      <w:r w:rsidRPr="00AE5DFF">
        <w:rPr>
          <w:rFonts w:ascii="Times New Roman" w:hAnsi="Times New Roman" w:cs="Times New Roman"/>
          <w:b/>
          <w:bCs/>
          <w:sz w:val="26"/>
          <w:szCs w:val="26"/>
        </w:rPr>
        <w:t>Điều 5. Nguyên tắc bảo đảm thực hiện quyền, nghĩa vụ của thanh niên và chính sách của Nhà nước đối với thanh niên</w:t>
      </w:r>
      <w:bookmarkEnd w:id="10"/>
    </w:p>
    <w:p w14:paraId="7E2D1F74"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lastRenderedPageBreak/>
        <w:t xml:space="preserve">1. Quyền, nghĩa vụ của thanh niên được công nhận, tôn trọng, bảo vệ và bảo đảm thực hiện theo quy định của </w:t>
      </w:r>
      <w:bookmarkStart w:id="11" w:name="tvpllink_khhhnejlqt_2"/>
      <w:r w:rsidRPr="00AE5DFF">
        <w:rPr>
          <w:rFonts w:ascii="Times New Roman" w:hAnsi="Times New Roman" w:cs="Times New Roman"/>
          <w:sz w:val="26"/>
          <w:szCs w:val="26"/>
        </w:rPr>
        <w:t>Hiến pháp</w:t>
      </w:r>
      <w:bookmarkEnd w:id="11"/>
      <w:r w:rsidRPr="00AE5DFF">
        <w:rPr>
          <w:rFonts w:ascii="Times New Roman" w:hAnsi="Times New Roman" w:cs="Times New Roman"/>
          <w:sz w:val="26"/>
          <w:szCs w:val="26"/>
        </w:rPr>
        <w:t xml:space="preserve"> và pháp luật</w:t>
      </w:r>
    </w:p>
    <w:p w14:paraId="241CA1D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Không phân biệt dân tộc, giới tính, thành phần xã hội, tín ngưỡng, tôn giáo, trình độ văn hóa, nghề nghiệp trong thực hiện quyền, nghĩa vụ của thanh niên.</w:t>
      </w:r>
    </w:p>
    <w:p w14:paraId="7978D8B7"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 xml:space="preserve">3. Nhà nước, tổ chức, cơ sở giáo dục, gia đình và cá nhân có trách nhiệm tạo điều kiện để thanh niên thực hiện quyền, nghĩa vụ theo quy định của </w:t>
      </w:r>
      <w:bookmarkStart w:id="12" w:name="tvpllink_khhhnejlqt_3"/>
      <w:r w:rsidRPr="00AE5DFF">
        <w:rPr>
          <w:rFonts w:ascii="Times New Roman" w:hAnsi="Times New Roman" w:cs="Times New Roman"/>
          <w:sz w:val="26"/>
          <w:szCs w:val="26"/>
        </w:rPr>
        <w:t>Hiến pháp</w:t>
      </w:r>
      <w:bookmarkEnd w:id="12"/>
      <w:r w:rsidRPr="00AE5DFF">
        <w:rPr>
          <w:rFonts w:ascii="Times New Roman" w:hAnsi="Times New Roman" w:cs="Times New Roman"/>
          <w:sz w:val="26"/>
          <w:szCs w:val="26"/>
        </w:rPr>
        <w:t xml:space="preserve"> và pháp luật.</w:t>
      </w:r>
    </w:p>
    <w:p w14:paraId="2C1EE61C"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Chính sách của Nhà nước đối với thanh niên phải bảo đảm mục tiêu phát triển thanh niên; tạo điều kiện cho thanh niên thực hiện, quyền, nghĩa vụ, trách nhiệm và phát huy năng lực; được xây dựng hoặc lồng ghép trong các chính sách của ngành, lĩnh vực, địa phương.</w:t>
      </w:r>
    </w:p>
    <w:p w14:paraId="386E7CF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 xml:space="preserve">5. Việc xây dựng và thực hiện chính sách của Nhà nước đối với thanh niên phải bảo đảm sự tham gia của thanh niên; tôn trọng, lắng nghe ý kiến, nguyện vọng của thanh niên. </w:t>
      </w:r>
    </w:p>
    <w:p w14:paraId="01BBE8F2"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6. Hỗ trợ, tạo điều kiện cho thanh niên Việt Nam ở nước ngoài tham gia các hoạt động hướng về Tổ quốc và giữ gìn, phát huy bản sắc văn hóa dân tộc.</w:t>
      </w:r>
    </w:p>
    <w:p w14:paraId="20E432A7"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7. Xử lý kịp thời, nghiêm minh cơ quan, tổ chức, cá nhân không thực hiện hoặc thực hiện không đúng trách nhiệm theo quy định của Luật này.</w:t>
      </w:r>
    </w:p>
    <w:p w14:paraId="6D7806FC" w14:textId="77777777" w:rsidR="00AE5DFF" w:rsidRPr="00AE5DFF" w:rsidRDefault="00AE5DFF" w:rsidP="00AE5DFF">
      <w:pPr>
        <w:spacing w:before="120" w:after="280" w:afterAutospacing="1"/>
        <w:rPr>
          <w:rFonts w:ascii="Times New Roman" w:hAnsi="Times New Roman" w:cs="Times New Roman"/>
          <w:sz w:val="26"/>
          <w:szCs w:val="26"/>
        </w:rPr>
      </w:pPr>
      <w:bookmarkStart w:id="13" w:name="dieu_6"/>
      <w:r w:rsidRPr="00AE5DFF">
        <w:rPr>
          <w:rFonts w:ascii="Times New Roman" w:hAnsi="Times New Roman" w:cs="Times New Roman"/>
          <w:b/>
          <w:bCs/>
          <w:sz w:val="26"/>
          <w:szCs w:val="26"/>
        </w:rPr>
        <w:t>Điều 6. Nguồn lực thực hiện chính sách của Nhà nước đối với thanh niên</w:t>
      </w:r>
      <w:bookmarkEnd w:id="13"/>
    </w:p>
    <w:p w14:paraId="30B0EBFB"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Nhà nước bảo đảm nguồn lực để xây dựng và tổ chức thực hiện chính sách, đối với thanh niên theo quy định của pháp luật.</w:t>
      </w:r>
    </w:p>
    <w:p w14:paraId="0E59CE8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Nguồn tài chính bảo đảm thực hiện chính sách đối với thanh niên gồm ngân sách nhà nước; các khoản ủng hộ, viện trợ, tài trợ và đóng góp hợp pháp khác của tổ chức, doanh nghiệp, cá nhân trong nước và nước ngoài.</w:t>
      </w:r>
    </w:p>
    <w:p w14:paraId="265502C9" w14:textId="77777777" w:rsidR="00AE5DFF" w:rsidRPr="00AE5DFF" w:rsidRDefault="00AE5DFF" w:rsidP="00AE5DFF">
      <w:pPr>
        <w:spacing w:before="120" w:after="280" w:afterAutospacing="1"/>
        <w:rPr>
          <w:rFonts w:ascii="Times New Roman" w:hAnsi="Times New Roman" w:cs="Times New Roman"/>
          <w:sz w:val="26"/>
          <w:szCs w:val="26"/>
        </w:rPr>
      </w:pPr>
      <w:bookmarkStart w:id="14" w:name="dieu_7"/>
      <w:r w:rsidRPr="00AE5DFF">
        <w:rPr>
          <w:rFonts w:ascii="Times New Roman" w:hAnsi="Times New Roman" w:cs="Times New Roman"/>
          <w:b/>
          <w:bCs/>
          <w:sz w:val="26"/>
          <w:szCs w:val="26"/>
        </w:rPr>
        <w:t>Điều 7. Ủy ban quốc gia về Thanh niên Việt Nam</w:t>
      </w:r>
      <w:bookmarkEnd w:id="14"/>
    </w:p>
    <w:p w14:paraId="2658A88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Ủy ban quốc gia về Thanh niên Việt Nam là tổ chức phối hợp liên ngành, có chức năng tư vấn giúp Thủ tướng Chính phủ về công tác thanh niên.</w:t>
      </w:r>
    </w:p>
    <w:p w14:paraId="3245C57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Nhiệm vụ, quyền hạn của Ủy ban quốc gia về Thanh niên Việt Nam do Thủ tướng Chính phủ quy định.</w:t>
      </w:r>
    </w:p>
    <w:p w14:paraId="39B452B3" w14:textId="77777777" w:rsidR="00AE5DFF" w:rsidRPr="00AE5DFF" w:rsidRDefault="00AE5DFF" w:rsidP="00AE5DFF">
      <w:pPr>
        <w:spacing w:before="120" w:after="280" w:afterAutospacing="1"/>
        <w:rPr>
          <w:rFonts w:ascii="Times New Roman" w:hAnsi="Times New Roman" w:cs="Times New Roman"/>
          <w:sz w:val="26"/>
          <w:szCs w:val="26"/>
        </w:rPr>
      </w:pPr>
      <w:bookmarkStart w:id="15" w:name="dieu_8"/>
      <w:r w:rsidRPr="00AE5DFF">
        <w:rPr>
          <w:rFonts w:ascii="Times New Roman" w:hAnsi="Times New Roman" w:cs="Times New Roman"/>
          <w:b/>
          <w:bCs/>
          <w:sz w:val="26"/>
          <w:szCs w:val="26"/>
        </w:rPr>
        <w:t>Điều 8. Hợp tác quốc tế về thanh niên</w:t>
      </w:r>
      <w:bookmarkEnd w:id="15"/>
    </w:p>
    <w:p w14:paraId="55D55DE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Hợp tác quốc tế về thanh niên phải bảo đảm nguyên tắc bình đẳng, tôn trọng độc lập, chủ quyền và toàn vẹn lãnh thổ, phù hợp với pháp luật mỗi nước, điều ước quốc tế mà nước Cộng hòa xã hội chủ nghĩa Việt Nam là thành viên và thông lệ quốc tế.</w:t>
      </w:r>
    </w:p>
    <w:p w14:paraId="7580BF62"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lastRenderedPageBreak/>
        <w:t>2. Nội dung hợp tác quốc tế về thanh niên bao gồm:</w:t>
      </w:r>
    </w:p>
    <w:p w14:paraId="673B0996"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a) Tham gia tổ chức quốc tế; ký kết và thực hiện điều ước quốc tế, thỏa thuận quốc tế về thanh niên; chương trình, dự án hợp tác quốc tế về thanh niên;</w:t>
      </w:r>
    </w:p>
    <w:p w14:paraId="5EEBAA6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b) Trao đổi thông tin, kinh nghiệm quản lý và chính sách, pháp luật về thanh niên;</w:t>
      </w:r>
    </w:p>
    <w:p w14:paraId="11F5861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c) Giao lưu giữa thanh niên Việt Nam với thanh niên các nước.</w:t>
      </w:r>
    </w:p>
    <w:p w14:paraId="132500B0" w14:textId="77777777" w:rsidR="00AE5DFF" w:rsidRPr="00AE5DFF" w:rsidRDefault="00AE5DFF" w:rsidP="00AE5DFF">
      <w:pPr>
        <w:spacing w:before="120" w:after="280" w:afterAutospacing="1"/>
        <w:rPr>
          <w:rFonts w:ascii="Times New Roman" w:hAnsi="Times New Roman" w:cs="Times New Roman"/>
          <w:sz w:val="26"/>
          <w:szCs w:val="26"/>
        </w:rPr>
      </w:pPr>
      <w:bookmarkStart w:id="16" w:name="dieu_9"/>
      <w:r w:rsidRPr="00AE5DFF">
        <w:rPr>
          <w:rFonts w:ascii="Times New Roman" w:hAnsi="Times New Roman" w:cs="Times New Roman"/>
          <w:b/>
          <w:bCs/>
          <w:sz w:val="26"/>
          <w:szCs w:val="26"/>
        </w:rPr>
        <w:t>Điều 9. Tháng Thanh niên</w:t>
      </w:r>
      <w:bookmarkEnd w:id="16"/>
    </w:p>
    <w:p w14:paraId="0D98107F"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Tháng 3 hằng năm là Tháng Thanh niên. Tháng Thanh niên được tổ chức nhằm phát huy tinh thần xung kích, tình nguyện, sáng tạo của thanh niên để tham gia hoạt động vì lợi ích của cộng đồng, xã hội và vận động tổ chức, cá nhân đầu tư, phát triển thanh niên.</w:t>
      </w:r>
    </w:p>
    <w:p w14:paraId="1DBD803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Đoàn Thanh niên Cộng sản Hồ Chí Minh chủ trì, phối hợp với cơ quan, tổ chức, cá nhân có liên quan tổ chức hoạt động Tháng Thanh niên.</w:t>
      </w:r>
    </w:p>
    <w:p w14:paraId="09ECEB5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Chính phủ, chính quyền địa phương các cấp có trách nhiệm tạo điều kiện về cơ chế, chính sách, nguồn lực để hỗ trợ Đoàn Thanh niên Cộng sản Hồ Chí Minh cùng cấp tổ chức hoạt động Tháng Thanh niên. Người đứng đầu cơ quan, tổ chức có trách nhiệm tạo điều kiện, hỗ trợ cho thanh niên tham gia hoạt động Tháng Thanh niên.</w:t>
      </w:r>
    </w:p>
    <w:p w14:paraId="610E34C3" w14:textId="77777777" w:rsidR="00AE5DFF" w:rsidRPr="00AE5DFF" w:rsidRDefault="00AE5DFF" w:rsidP="00AE5DFF">
      <w:pPr>
        <w:spacing w:before="120" w:after="280" w:afterAutospacing="1"/>
        <w:rPr>
          <w:rFonts w:ascii="Times New Roman" w:hAnsi="Times New Roman" w:cs="Times New Roman"/>
          <w:sz w:val="26"/>
          <w:szCs w:val="26"/>
        </w:rPr>
      </w:pPr>
      <w:bookmarkStart w:id="17" w:name="dieu_10"/>
      <w:r w:rsidRPr="00AE5DFF">
        <w:rPr>
          <w:rFonts w:ascii="Times New Roman" w:hAnsi="Times New Roman" w:cs="Times New Roman"/>
          <w:b/>
          <w:bCs/>
          <w:sz w:val="26"/>
          <w:szCs w:val="26"/>
        </w:rPr>
        <w:t>Điều 10. Đối thoại với thanh niên</w:t>
      </w:r>
      <w:bookmarkEnd w:id="17"/>
    </w:p>
    <w:p w14:paraId="790AFED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Thủ tướng Chính phủ, Chủ tịch Ủy ban nhân dân các cấp có trách nhiệm đối thoại với thanh niên ít nhất mỗi năm một lần về các vấn đề liên quan đến thanh niên; người đứng đầu cơ quan, tổ chức, đơn vị lực lượng vũ trang nhân dân có trách nhiệm đối thoại với thanh niên theo yêu cầu của tổ chức thanh niên quy định tại Luật này.</w:t>
      </w:r>
    </w:p>
    <w:p w14:paraId="35DF94C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Người có trách nhiệm đối thoại với thanh niên quy định tại khoản 1 Điều này chỉ đạo chuẩn bị kế hoạch, chương trình đối thoại và công bố công khai trên cổng thông tin điện tử, trang thông tin điện tử hoặc niêm yết tại trụ sở cơ quan, tổ chức, đơn vị chậm nhất là 30 ngày trước ngày tổ chức đối thoại; giải quyết theo thẩm quyền hoặc kiến nghị với cơ quan có thẩm quyền giải quyết các kiến nghị của thanh niên thông qua hoạt động đối thoại.</w:t>
      </w:r>
    </w:p>
    <w:p w14:paraId="5D5BC7A6"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Trong thời hạn 10 ngày kể từ ngày đối thoại, nội dung kết luận đối thoại phải được công khai trên cổng thông tin điện tử, trang thông tin điện tử hoặc niêm yết tại trụ sở cơ quan, tổ chức, đơn vị và gửi đến các cơ quan, tổ chức, đơn vị có liên quan; trường hợp nội dung đối thoại phức tạp, liên quan đến nhiều lĩnh vực thì thời hạn này là 15 ngày.</w:t>
      </w:r>
    </w:p>
    <w:p w14:paraId="250702F9"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Chính phủ quy định chi tiết Điều này.</w:t>
      </w:r>
    </w:p>
    <w:p w14:paraId="1909D1DE" w14:textId="77777777" w:rsidR="00AE5DFF" w:rsidRPr="00AE5DFF" w:rsidRDefault="00AE5DFF" w:rsidP="00AE5DFF">
      <w:pPr>
        <w:spacing w:before="120" w:after="280" w:afterAutospacing="1"/>
        <w:rPr>
          <w:rFonts w:ascii="Times New Roman" w:hAnsi="Times New Roman" w:cs="Times New Roman"/>
          <w:sz w:val="26"/>
          <w:szCs w:val="26"/>
        </w:rPr>
      </w:pPr>
      <w:bookmarkStart w:id="18" w:name="dieu_11"/>
      <w:r w:rsidRPr="00AE5DFF">
        <w:rPr>
          <w:rFonts w:ascii="Times New Roman" w:hAnsi="Times New Roman" w:cs="Times New Roman"/>
          <w:b/>
          <w:bCs/>
          <w:sz w:val="26"/>
          <w:szCs w:val="26"/>
        </w:rPr>
        <w:t>Điều 11. Áp dụng điều ước quốc tế về quyền trẻ em đối với thanh niên từ đủ 16 tuổi đến dưới 18 tuổi</w:t>
      </w:r>
      <w:bookmarkEnd w:id="18"/>
    </w:p>
    <w:p w14:paraId="28C4E919"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lastRenderedPageBreak/>
        <w:t>Nhà nước áp dụng điều ước quốc tế về quyền trẻ em mà nước Cộng hòa xã hội chủ nghĩa Việt Nam là thành viên đối với thanh niên từ đủ 16 tuổi đến dưới 18 tuổi phù hợp với điều kiện của Việt Nam.</w:t>
      </w:r>
    </w:p>
    <w:p w14:paraId="252F2772" w14:textId="77777777" w:rsidR="00AE5DFF" w:rsidRPr="00AE5DFF" w:rsidRDefault="00AE5DFF" w:rsidP="00AE5DFF">
      <w:pPr>
        <w:spacing w:before="120" w:after="280" w:afterAutospacing="1"/>
        <w:rPr>
          <w:rFonts w:ascii="Times New Roman" w:hAnsi="Times New Roman" w:cs="Times New Roman"/>
          <w:sz w:val="26"/>
          <w:szCs w:val="26"/>
        </w:rPr>
      </w:pPr>
      <w:bookmarkStart w:id="19" w:name="chuong_2"/>
      <w:r w:rsidRPr="00AE5DFF">
        <w:rPr>
          <w:rFonts w:ascii="Times New Roman" w:hAnsi="Times New Roman" w:cs="Times New Roman"/>
          <w:b/>
          <w:bCs/>
          <w:sz w:val="26"/>
          <w:szCs w:val="26"/>
        </w:rPr>
        <w:t>Chương II</w:t>
      </w:r>
      <w:bookmarkEnd w:id="19"/>
    </w:p>
    <w:p w14:paraId="1D08FF35" w14:textId="77777777" w:rsidR="00AE5DFF" w:rsidRPr="00AE5DFF" w:rsidRDefault="00AE5DFF" w:rsidP="00AE5DFF">
      <w:pPr>
        <w:spacing w:before="120" w:after="280" w:afterAutospacing="1"/>
        <w:jc w:val="center"/>
        <w:rPr>
          <w:rFonts w:ascii="Times New Roman" w:hAnsi="Times New Roman" w:cs="Times New Roman"/>
          <w:sz w:val="26"/>
          <w:szCs w:val="26"/>
        </w:rPr>
      </w:pPr>
      <w:bookmarkStart w:id="20" w:name="chuong_2_name"/>
      <w:r w:rsidRPr="00AE5DFF">
        <w:rPr>
          <w:rFonts w:ascii="Times New Roman" w:hAnsi="Times New Roman" w:cs="Times New Roman"/>
          <w:b/>
          <w:bCs/>
          <w:sz w:val="26"/>
          <w:szCs w:val="26"/>
        </w:rPr>
        <w:t>TRÁCH NHIỆM CỦA THANH NIÊN</w:t>
      </w:r>
      <w:bookmarkEnd w:id="20"/>
    </w:p>
    <w:p w14:paraId="7D334FF8" w14:textId="77777777" w:rsidR="00AE5DFF" w:rsidRPr="00AE5DFF" w:rsidRDefault="00AE5DFF" w:rsidP="00AE5DFF">
      <w:pPr>
        <w:spacing w:before="120" w:after="280" w:afterAutospacing="1"/>
        <w:rPr>
          <w:rFonts w:ascii="Times New Roman" w:hAnsi="Times New Roman" w:cs="Times New Roman"/>
          <w:sz w:val="26"/>
          <w:szCs w:val="26"/>
        </w:rPr>
      </w:pPr>
      <w:bookmarkStart w:id="21" w:name="dieu_12"/>
      <w:r w:rsidRPr="00AE5DFF">
        <w:rPr>
          <w:rFonts w:ascii="Times New Roman" w:hAnsi="Times New Roman" w:cs="Times New Roman"/>
          <w:b/>
          <w:bCs/>
          <w:sz w:val="26"/>
          <w:szCs w:val="26"/>
        </w:rPr>
        <w:t>Điều 12. Trách nhiệm đối với Tổ quốc</w:t>
      </w:r>
      <w:bookmarkEnd w:id="21"/>
    </w:p>
    <w:p w14:paraId="348FD46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Phát huy truyền thống dựng nước và giữ nước của dân tộc; xung kích, sáng tạo, đi đầu trong công cuộc đổi mới, xây dựng và bảo vệ Tổ quốc Việt Nam xã hội chủ nghĩa.</w:t>
      </w:r>
    </w:p>
    <w:p w14:paraId="0CD36DAD"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Sẵn sàng bảo vệ Tổ quốc, bảo vệ độc lập, giữ vững chủ quyền, an ninh quốc gia, thống nhất và toàn vẹn lãnh thổ; đảm nhận công việc khó khăn, gian khổ, cấp bách khi Tổ quốc yêu cầu.</w:t>
      </w:r>
    </w:p>
    <w:p w14:paraId="2623308F"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Đấu tranh với các âm mưu, hoạt động gây phương hại đến lợi ích quốc gia, dân tộc.</w:t>
      </w:r>
    </w:p>
    <w:p w14:paraId="2F0AA5F5" w14:textId="77777777" w:rsidR="00AE5DFF" w:rsidRPr="00AE5DFF" w:rsidRDefault="00AE5DFF" w:rsidP="00AE5DFF">
      <w:pPr>
        <w:spacing w:before="120" w:after="280" w:afterAutospacing="1"/>
        <w:rPr>
          <w:rFonts w:ascii="Times New Roman" w:hAnsi="Times New Roman" w:cs="Times New Roman"/>
          <w:sz w:val="26"/>
          <w:szCs w:val="26"/>
        </w:rPr>
      </w:pPr>
      <w:bookmarkStart w:id="22" w:name="dieu_13"/>
      <w:r w:rsidRPr="00AE5DFF">
        <w:rPr>
          <w:rFonts w:ascii="Times New Roman" w:hAnsi="Times New Roman" w:cs="Times New Roman"/>
          <w:b/>
          <w:bCs/>
          <w:sz w:val="26"/>
          <w:szCs w:val="26"/>
        </w:rPr>
        <w:t>Điều 13. Trách nhiệm đối với Nhà nước và xã hội</w:t>
      </w:r>
      <w:bookmarkEnd w:id="22"/>
    </w:p>
    <w:p w14:paraId="468D70D6"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Gương mẫu chấp hành chính sách, pháp luật và thực hiện nghĩa vụ công dân</w:t>
      </w:r>
    </w:p>
    <w:p w14:paraId="3B2E8A8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Tham gia giữ gìn trật tự, an toàn xã hội, quốc phòng, an ninh quốc gia.</w:t>
      </w:r>
    </w:p>
    <w:p w14:paraId="0384124B"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 xml:space="preserve">3. Chủ động đề xuất ý tưởng, sáng kiến trong quá trình xây dựng chính sách, pháp luật; tham gia quản lý nhà nước và xã hội. </w:t>
      </w:r>
    </w:p>
    <w:p w14:paraId="7CBE66C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 xml:space="preserve">4. Tích cực tham gia tuyên truyền, vận động Nhân dân thực hiện </w:t>
      </w:r>
      <w:bookmarkStart w:id="23" w:name="tvpllink_khhhnejlqt_4"/>
      <w:r w:rsidRPr="00AE5DFF">
        <w:rPr>
          <w:rFonts w:ascii="Times New Roman" w:hAnsi="Times New Roman" w:cs="Times New Roman"/>
          <w:sz w:val="26"/>
          <w:szCs w:val="26"/>
        </w:rPr>
        <w:t>Hiến pháp</w:t>
      </w:r>
      <w:bookmarkEnd w:id="23"/>
      <w:r w:rsidRPr="00AE5DFF">
        <w:rPr>
          <w:rFonts w:ascii="Times New Roman" w:hAnsi="Times New Roman" w:cs="Times New Roman"/>
          <w:sz w:val="26"/>
          <w:szCs w:val="26"/>
        </w:rPr>
        <w:t xml:space="preserve"> và pháp luật.</w:t>
      </w:r>
    </w:p>
    <w:p w14:paraId="2F7A3F4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5. Xây dựng các mô hình sản xuất, kinh doanh tạo việc làm; tham gia bảo vệ môi trường và các hoạt động vì lợi ích của cộng đồng, xã hội.</w:t>
      </w:r>
    </w:p>
    <w:p w14:paraId="7FDA763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6. Tích cực tham gia hoạt động chăm sóc, giáo dục và bảo vệ trẻ em.</w:t>
      </w:r>
    </w:p>
    <w:p w14:paraId="7AF5D346" w14:textId="77777777" w:rsidR="00AE5DFF" w:rsidRPr="00AE5DFF" w:rsidRDefault="00AE5DFF" w:rsidP="00AE5DFF">
      <w:pPr>
        <w:spacing w:before="120" w:after="280" w:afterAutospacing="1"/>
        <w:rPr>
          <w:rFonts w:ascii="Times New Roman" w:hAnsi="Times New Roman" w:cs="Times New Roman"/>
          <w:sz w:val="26"/>
          <w:szCs w:val="26"/>
        </w:rPr>
      </w:pPr>
      <w:bookmarkStart w:id="24" w:name="dieu_14"/>
      <w:r w:rsidRPr="00AE5DFF">
        <w:rPr>
          <w:rFonts w:ascii="Times New Roman" w:hAnsi="Times New Roman" w:cs="Times New Roman"/>
          <w:b/>
          <w:bCs/>
          <w:sz w:val="26"/>
          <w:szCs w:val="26"/>
        </w:rPr>
        <w:t>Điều 14. Trách nhiệm đối với gia đình</w:t>
      </w:r>
      <w:bookmarkEnd w:id="24"/>
    </w:p>
    <w:p w14:paraId="43B726BB"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Chăm lo hạnh phúc gia đình; giữ gìn và phát huy truyền thống tốt đẹp của gia đình Việt Nam.</w:t>
      </w:r>
    </w:p>
    <w:p w14:paraId="6455A8F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Kính trọng, hiếu thảo đối với ông bà, cha mẹ và tôn trọng các thành viên khác trong gia đình; chăm sóc, giáo dục con em trong gia đình.</w:t>
      </w:r>
    </w:p>
    <w:p w14:paraId="45405EE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Tích cực phòng, chống bạo lực gia đình, xóa bỏ phong tục, tập quán lạc hậu về hôn nhân và gia đình.</w:t>
      </w:r>
    </w:p>
    <w:p w14:paraId="5184B255" w14:textId="77777777" w:rsidR="00AE5DFF" w:rsidRPr="00AE5DFF" w:rsidRDefault="00AE5DFF" w:rsidP="00AE5DFF">
      <w:pPr>
        <w:spacing w:before="120" w:after="280" w:afterAutospacing="1"/>
        <w:rPr>
          <w:rFonts w:ascii="Times New Roman" w:hAnsi="Times New Roman" w:cs="Times New Roman"/>
          <w:sz w:val="26"/>
          <w:szCs w:val="26"/>
        </w:rPr>
      </w:pPr>
      <w:bookmarkStart w:id="25" w:name="dieu_15"/>
      <w:r w:rsidRPr="00AE5DFF">
        <w:rPr>
          <w:rFonts w:ascii="Times New Roman" w:hAnsi="Times New Roman" w:cs="Times New Roman"/>
          <w:b/>
          <w:bCs/>
          <w:sz w:val="26"/>
          <w:szCs w:val="26"/>
        </w:rPr>
        <w:lastRenderedPageBreak/>
        <w:t>Điều 15. Trách nhiệm đối với bản thân</w:t>
      </w:r>
      <w:bookmarkEnd w:id="25"/>
    </w:p>
    <w:p w14:paraId="6ABA437D"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Rèn luyện đạo đức, nhân cách, lối sống văn hóa, ứng xử văn minh; có trách nhiệm công dân, ý thức chấp hành pháp luật; phòng, chống tiêu cực, tệ nạn xã hội, hành vi trái pháp luật và đạo đức xã hội.</w:t>
      </w:r>
    </w:p>
    <w:p w14:paraId="06BBFFBC"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Tích cực học tập, nâng cao trình độ, kiến thức, kỹ năng; tiếp cận, nghiên cứu, ứng dụng khoa học và công nghệ vào thực tiễn.</w:t>
      </w:r>
    </w:p>
    <w:p w14:paraId="754E834B"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Chủ động tìm hiểu về thị trường lao động; lựa chọn nghề nghiệp, việc làm phù hợp; rèn luyện ý thức trách nhiệm, kỷ luật lao động và tác phong chuyên nghiệp; sáng tạo, cải tiến kỹ thuật nâng cao năng suất lao động.</w:t>
      </w:r>
    </w:p>
    <w:p w14:paraId="600FD6B2"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Rèn luyện, bảo vệ, chăm sóc, nâng cao sức khỏe, phát triển thể chất và tinh thần; trang bị kiến thức, kỹ năng sống, kỹ năng chăm sóc sức khỏe sinh sản, sức khỏe tình dục, phòng, chống bệnh tật; không lạm dụng rượu, bia; hạn chế sử dụng thuốc lá; không sử dụng ma túy, chất gây nghiện và chất kích thích khác mà pháp luật cấm; phòng, chống tác hại từ không gian mạng.</w:t>
      </w:r>
    </w:p>
    <w:p w14:paraId="5AAC4DA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5. Tích cực tham gia các hoạt động, phong trào văn hóa, thể dục, thể thao lành mạnh; bảo vệ, giữ gìn, phát huy bản sắc văn hóa dân tộc; tiếp thu tinh hoa văn hóa nhân loại.</w:t>
      </w:r>
    </w:p>
    <w:p w14:paraId="1F2B8AC2" w14:textId="77777777" w:rsidR="00AE5DFF" w:rsidRPr="00AE5DFF" w:rsidRDefault="00AE5DFF" w:rsidP="00AE5DFF">
      <w:pPr>
        <w:spacing w:before="120" w:after="280" w:afterAutospacing="1"/>
        <w:rPr>
          <w:rFonts w:ascii="Times New Roman" w:hAnsi="Times New Roman" w:cs="Times New Roman"/>
          <w:sz w:val="26"/>
          <w:szCs w:val="26"/>
        </w:rPr>
      </w:pPr>
      <w:bookmarkStart w:id="26" w:name="chuong_3"/>
      <w:r w:rsidRPr="00AE5DFF">
        <w:rPr>
          <w:rFonts w:ascii="Times New Roman" w:hAnsi="Times New Roman" w:cs="Times New Roman"/>
          <w:b/>
          <w:bCs/>
          <w:sz w:val="26"/>
          <w:szCs w:val="26"/>
        </w:rPr>
        <w:t>Chương III</w:t>
      </w:r>
      <w:bookmarkEnd w:id="26"/>
    </w:p>
    <w:p w14:paraId="647709D1" w14:textId="77777777" w:rsidR="00AE5DFF" w:rsidRPr="00AE5DFF" w:rsidRDefault="00AE5DFF" w:rsidP="00AE5DFF">
      <w:pPr>
        <w:spacing w:before="120" w:after="280" w:afterAutospacing="1"/>
        <w:jc w:val="center"/>
        <w:rPr>
          <w:rFonts w:ascii="Times New Roman" w:hAnsi="Times New Roman" w:cs="Times New Roman"/>
          <w:sz w:val="26"/>
          <w:szCs w:val="26"/>
        </w:rPr>
      </w:pPr>
      <w:bookmarkStart w:id="27" w:name="chuong_3_name"/>
      <w:r w:rsidRPr="00AE5DFF">
        <w:rPr>
          <w:rFonts w:ascii="Times New Roman" w:hAnsi="Times New Roman" w:cs="Times New Roman"/>
          <w:b/>
          <w:bCs/>
          <w:sz w:val="26"/>
          <w:szCs w:val="26"/>
        </w:rPr>
        <w:t>CHÍNH SÁCH CỦA NHÀ NƯỚC ĐỐI VỚI THANH NIÊN</w:t>
      </w:r>
      <w:bookmarkEnd w:id="27"/>
    </w:p>
    <w:p w14:paraId="45C092DB" w14:textId="77777777" w:rsidR="00AE5DFF" w:rsidRPr="00AE5DFF" w:rsidRDefault="00AE5DFF" w:rsidP="00AE5DFF">
      <w:pPr>
        <w:spacing w:before="120" w:after="280" w:afterAutospacing="1"/>
        <w:rPr>
          <w:rFonts w:ascii="Times New Roman" w:hAnsi="Times New Roman" w:cs="Times New Roman"/>
          <w:sz w:val="26"/>
          <w:szCs w:val="26"/>
        </w:rPr>
      </w:pPr>
      <w:bookmarkStart w:id="28" w:name="dieu_16"/>
      <w:r w:rsidRPr="00AE5DFF">
        <w:rPr>
          <w:rFonts w:ascii="Times New Roman" w:hAnsi="Times New Roman" w:cs="Times New Roman"/>
          <w:b/>
          <w:bCs/>
          <w:sz w:val="26"/>
          <w:szCs w:val="26"/>
        </w:rPr>
        <w:t>Điều 16. Chính sách về học tập và nghiên cứu khoa học</w:t>
      </w:r>
      <w:bookmarkEnd w:id="28"/>
    </w:p>
    <w:p w14:paraId="07CEC609"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Bảo đảm bình đẳng trong tiếp cận giáo dục và tạo điều kiện cho thanh niên tham gia nghiên cứu khoa học.</w:t>
      </w:r>
    </w:p>
    <w:p w14:paraId="228FFF0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Ban hành và bảo đảm thực hiện các chương trình giáo dục đạo đức, lý tưởng, truyền thống dân tộc, lối sống văn hóa, kỹ năng sống, ý thức chấp hành pháp luật cho thanh niên.</w:t>
      </w:r>
    </w:p>
    <w:p w14:paraId="09371BB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Có chính sách tín dụng, học bổng, miễn, giảm học phí cho thanh niên theo quy định của pháp luật.</w:t>
      </w:r>
    </w:p>
    <w:p w14:paraId="222E039C"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Khuyến khích, hỗ trợ thanh niên học tập, nâng cao trình độ chuyên môn, nghiệp vụ; khả năng sáng tạo, nghiên cứu, ứng dụng tiến bộ khoa học và công nghệ.</w:t>
      </w:r>
    </w:p>
    <w:p w14:paraId="5A4D34E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5. Ưu đãi, hỗ trợ tổ chức, cá nhân đầu tư hoạt động nghiên cứu khoa học, đổi mới sáng tạo của thanh niên; tham gia đào tạo kỹ năng sống và kỹ năng cần thiết khác cho thanh niên.</w:t>
      </w:r>
    </w:p>
    <w:p w14:paraId="5EF2D1AA" w14:textId="77777777" w:rsidR="00AE5DFF" w:rsidRPr="00AE5DFF" w:rsidRDefault="00AE5DFF" w:rsidP="00AE5DFF">
      <w:pPr>
        <w:spacing w:before="120" w:after="280" w:afterAutospacing="1"/>
        <w:rPr>
          <w:rFonts w:ascii="Times New Roman" w:hAnsi="Times New Roman" w:cs="Times New Roman"/>
          <w:sz w:val="26"/>
          <w:szCs w:val="26"/>
        </w:rPr>
      </w:pPr>
      <w:bookmarkStart w:id="29" w:name="dieu_17"/>
      <w:r w:rsidRPr="00AE5DFF">
        <w:rPr>
          <w:rFonts w:ascii="Times New Roman" w:hAnsi="Times New Roman" w:cs="Times New Roman"/>
          <w:b/>
          <w:bCs/>
          <w:sz w:val="26"/>
          <w:szCs w:val="26"/>
        </w:rPr>
        <w:t>Điều 17. Chính sách về lao động, việc làm</w:t>
      </w:r>
      <w:bookmarkEnd w:id="29"/>
    </w:p>
    <w:p w14:paraId="2462417F"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lastRenderedPageBreak/>
        <w:t>1. Tư vấn, định hướng nghề nghiệp, cung cấp thông tin thị trường lao động cho thanh niên; giáo dục kỹ năng nghề nghiệp, đạo đức nghề nghiệp cho thanh niên; bảo đảm thanh niên không bị cưỡng bức, bóc lột sức lao động.</w:t>
      </w:r>
    </w:p>
    <w:p w14:paraId="68777DB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Tạo điều kiện để thanh niên có việc làm; tạo việc làm tại chỗ cho thanh niên ở vùng nông thôn, miền núi, hải đảo phù hợp với từng vùng, miền, gắn với từng giai đoạn phát triển của đất nước.</w:t>
      </w:r>
    </w:p>
    <w:p w14:paraId="4B1E30B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Tạo điều kiện cho thanh niên được vay vốn ưu đãi từ Quỹ quốc gia về việc làm và nguồn tín dụng hợp pháp khác để tự tạo việc làm, phát triển sản xuất, kinh doanh.</w:t>
      </w:r>
    </w:p>
    <w:p w14:paraId="603EC905" w14:textId="77777777" w:rsidR="00AE5DFF" w:rsidRPr="00AE5DFF" w:rsidRDefault="00AE5DFF" w:rsidP="00AE5DFF">
      <w:pPr>
        <w:spacing w:before="120" w:after="280" w:afterAutospacing="1"/>
        <w:rPr>
          <w:rFonts w:ascii="Times New Roman" w:hAnsi="Times New Roman" w:cs="Times New Roman"/>
          <w:sz w:val="26"/>
          <w:szCs w:val="26"/>
        </w:rPr>
      </w:pPr>
      <w:bookmarkStart w:id="30" w:name="dieu_18"/>
      <w:r w:rsidRPr="00AE5DFF">
        <w:rPr>
          <w:rFonts w:ascii="Times New Roman" w:hAnsi="Times New Roman" w:cs="Times New Roman"/>
          <w:b/>
          <w:bCs/>
          <w:sz w:val="26"/>
          <w:szCs w:val="26"/>
        </w:rPr>
        <w:t>Điều 18. Chính sách về khởi nghiệp</w:t>
      </w:r>
      <w:bookmarkEnd w:id="30"/>
    </w:p>
    <w:p w14:paraId="63B2B309"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Giáo dục, đào tạo kiến thức, kỹ năng khởi nghiệp cho thanh niên.</w:t>
      </w:r>
    </w:p>
    <w:p w14:paraId="598B4186"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Cung cấp thông tin về thị trường; hỗ trợ pháp lý, khoa học và công nghệ, xúc tiến đầu tư, phát triển nguồn nhân lực; ưu đãi vay vốn từ các tổ chức tín dụng theo quy định của pháp luật.</w:t>
      </w:r>
    </w:p>
    <w:p w14:paraId="4E5DA90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Khuyến khích, tạo môi trường thuận lợi để thanh niên khởi nghiệp sáng tạo ứng dụng khoa học và công nghệ.</w:t>
      </w:r>
    </w:p>
    <w:p w14:paraId="7A2ACC0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 xml:space="preserve">4. Ưu đãi, hỗ trợ tổ chức, cá nhân tham gia cung ứng dịch vụ hỗ trợ thanh niên khởi nghiệp; khuyến khích thành lập quỹ khởi nghiệp cho thanh niên theo quy định của pháp luật </w:t>
      </w:r>
    </w:p>
    <w:p w14:paraId="56E24238" w14:textId="77777777" w:rsidR="00AE5DFF" w:rsidRPr="00AE5DFF" w:rsidRDefault="00AE5DFF" w:rsidP="00AE5DFF">
      <w:pPr>
        <w:spacing w:before="120" w:after="280" w:afterAutospacing="1"/>
        <w:rPr>
          <w:rFonts w:ascii="Times New Roman" w:hAnsi="Times New Roman" w:cs="Times New Roman"/>
          <w:sz w:val="26"/>
          <w:szCs w:val="26"/>
        </w:rPr>
      </w:pPr>
      <w:bookmarkStart w:id="31" w:name="dieu_19"/>
      <w:r w:rsidRPr="00AE5DFF">
        <w:rPr>
          <w:rFonts w:ascii="Times New Roman" w:hAnsi="Times New Roman" w:cs="Times New Roman"/>
          <w:b/>
          <w:bCs/>
          <w:sz w:val="26"/>
          <w:szCs w:val="26"/>
        </w:rPr>
        <w:t>Điều 19. Chính sách về bảo vệ, chăm sóc và nâng cao sức khỏe</w:t>
      </w:r>
      <w:bookmarkEnd w:id="31"/>
    </w:p>
    <w:p w14:paraId="41134D2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Tư vấn, hỗ trợ nâng cao sức khỏe cho thanh niên; phòng, chống bạo lực gia đình, bạo lực học đường, xâm hại tình dục; phòng, chống ma túy, HIV/AIDS; phòng ngừa bệnh lây truyền qua đường tình dục, bệnh xã hội khác và các nguy cơ ảnh hưởng đến sức khỏe thể chất, tinh thần của thanh niên.</w:t>
      </w:r>
    </w:p>
    <w:p w14:paraId="1C84108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Bảo đảm cho thanh niên được cung cấp thông tin, tiếp cận dịch vụ thân thiện về bảo vệ, chăm sóc sức khỏe sinh sản, sức khỏe tình dục; được tư vấn, khám sức khỏe trước khi kết hôn</w:t>
      </w:r>
    </w:p>
    <w:p w14:paraId="117B2E2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Khuyến khích tổ chức, cá nhân đầu tư, cung cấp dịch vụ y tế, chăm sóc sức khỏe cho thanh niên.</w:t>
      </w:r>
    </w:p>
    <w:p w14:paraId="3DA6C54B" w14:textId="77777777" w:rsidR="00AE5DFF" w:rsidRPr="00AE5DFF" w:rsidRDefault="00AE5DFF" w:rsidP="00AE5DFF">
      <w:pPr>
        <w:spacing w:before="120" w:after="280" w:afterAutospacing="1"/>
        <w:rPr>
          <w:rFonts w:ascii="Times New Roman" w:hAnsi="Times New Roman" w:cs="Times New Roman"/>
          <w:sz w:val="26"/>
          <w:szCs w:val="26"/>
        </w:rPr>
      </w:pPr>
      <w:bookmarkStart w:id="32" w:name="dieu_20"/>
      <w:r w:rsidRPr="00AE5DFF">
        <w:rPr>
          <w:rFonts w:ascii="Times New Roman" w:hAnsi="Times New Roman" w:cs="Times New Roman"/>
          <w:b/>
          <w:bCs/>
          <w:sz w:val="26"/>
          <w:szCs w:val="26"/>
        </w:rPr>
        <w:t>Điều 20. Chính sách về văn hóa, thể dục, thể thao</w:t>
      </w:r>
      <w:bookmarkEnd w:id="32"/>
    </w:p>
    <w:p w14:paraId="41EBA56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Khuyến khích, hỗ trợ thanh niên tham gia hoạt động và sáng tạo trong văn hóa, thể dục, thể thao.</w:t>
      </w:r>
    </w:p>
    <w:p w14:paraId="0834AA5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lastRenderedPageBreak/>
        <w:t>2. Tạo điều kiện cho thanh niên tích cực tham gia giữ gìn, phát huy giá trị văn hóa dân tộc và tiếp thu tinh hoa văn hóa nhân loại.</w:t>
      </w:r>
    </w:p>
    <w:p w14:paraId="6776E01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Tuyên truyền, phổ biến, giáo dục nâng cao nhận thức và bảo vệ sự an toàn của thanh niên trên không gian mạng.</w:t>
      </w:r>
    </w:p>
    <w:p w14:paraId="567F6CBB"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Khuyến khích tổ chức, cá nhân đầu tư xây dựng các thiết chế văn hóa, thể dục, thể thao cho thanh niên.</w:t>
      </w:r>
    </w:p>
    <w:p w14:paraId="717B195F" w14:textId="77777777" w:rsidR="00AE5DFF" w:rsidRPr="00AE5DFF" w:rsidRDefault="00AE5DFF" w:rsidP="00AE5DFF">
      <w:pPr>
        <w:spacing w:before="120" w:after="280" w:afterAutospacing="1"/>
        <w:rPr>
          <w:rFonts w:ascii="Times New Roman" w:hAnsi="Times New Roman" w:cs="Times New Roman"/>
          <w:sz w:val="26"/>
          <w:szCs w:val="26"/>
        </w:rPr>
      </w:pPr>
      <w:bookmarkStart w:id="33" w:name="dieu_21"/>
      <w:r w:rsidRPr="00AE5DFF">
        <w:rPr>
          <w:rFonts w:ascii="Times New Roman" w:hAnsi="Times New Roman" w:cs="Times New Roman"/>
          <w:b/>
          <w:bCs/>
          <w:sz w:val="26"/>
          <w:szCs w:val="26"/>
        </w:rPr>
        <w:t>Điều 21. Chính sách về bảo vệ Tổ quốc</w:t>
      </w:r>
      <w:bookmarkEnd w:id="33"/>
    </w:p>
    <w:p w14:paraId="1A8950B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Bảo đảm cho thanh niên được giáo dục quốc phòng và an ninh, tinh thần yêu nước, chủ nghĩa anh hùng cách mạng, ý thức xây dựng và bảo vệ Tổ quốc.</w:t>
      </w:r>
    </w:p>
    <w:p w14:paraId="20EB4CFC"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Bảo đảm cho thanh niên thực hiện nghĩa vụ quân sự; nghĩa vụ tham gia Công an nhân dân, Dân quân tự vệ; tham gia quân nhân dự bị và xây dựng nền quốc phòng toàn dân, nền an ninh nhân dân theo quy định của pháp luật.</w:t>
      </w:r>
    </w:p>
    <w:p w14:paraId="7DF52FB7"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Thanh niên hoàn thành nghĩa vụ quân sự, nghĩa vụ tham gia Công an nhân dân được hưởng chính sách hỗ trợ đào tạo nghề và các chính sách ưu đãi khác theo quy định của pháp luật.</w:t>
      </w:r>
    </w:p>
    <w:p w14:paraId="42348D52" w14:textId="77777777" w:rsidR="00AE5DFF" w:rsidRPr="00AE5DFF" w:rsidRDefault="00AE5DFF" w:rsidP="00AE5DFF">
      <w:pPr>
        <w:spacing w:before="120" w:after="280" w:afterAutospacing="1"/>
        <w:rPr>
          <w:rFonts w:ascii="Times New Roman" w:hAnsi="Times New Roman" w:cs="Times New Roman"/>
          <w:sz w:val="26"/>
          <w:szCs w:val="26"/>
        </w:rPr>
      </w:pPr>
      <w:bookmarkStart w:id="34" w:name="dieu_22"/>
      <w:r w:rsidRPr="00AE5DFF">
        <w:rPr>
          <w:rFonts w:ascii="Times New Roman" w:hAnsi="Times New Roman" w:cs="Times New Roman"/>
          <w:b/>
          <w:bCs/>
          <w:sz w:val="26"/>
          <w:szCs w:val="26"/>
        </w:rPr>
        <w:t>Điều 22. Chính sách đối với thanh niên xung phong</w:t>
      </w:r>
      <w:bookmarkEnd w:id="34"/>
    </w:p>
    <w:p w14:paraId="751E56C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Thanh niên xung phong là lực lượng xung kích của thanh niên tham gia thực hiện các nhiệm vụ phát triển kinh tế - xã hội, giải quyết việc làm, giáo dục, đào tạo, rèn luyện thanh niên và các nhiệm vụ đột xuất, cấp bách, khó khăn, gian khổ trong xây dựng và bảo vệ Tổ quốc.</w:t>
      </w:r>
    </w:p>
    <w:p w14:paraId="27F4284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Nhà nước ban hành chính sách để thanh niên xung phong thực hiện các nhiệm vụ sau đây:</w:t>
      </w:r>
    </w:p>
    <w:p w14:paraId="5CB8E0D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a) Tham gia dự án phát triển kinh tế - xã hội được Nhà nước giao;</w:t>
      </w:r>
    </w:p>
    <w:p w14:paraId="3B9562E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b) Tham gia khắc phục hậu quả thiên tai, dịch bệnh; bảo vệ môi trường; giữ gìn trật tự, an toàn xã hội, quốc phòng, an ninh quốc gia;</w:t>
      </w:r>
    </w:p>
    <w:p w14:paraId="6D01165B"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c) Tham gia sản xuất hàng hóa, cung ứng dịch vụ, chuyển giao tiến bộ kỹ thuật hỗ trợ sản xuất, đào tạo nghề gắn với tạo việc làm cho thanh niên;</w:t>
      </w:r>
    </w:p>
    <w:p w14:paraId="5DC38F5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d) Các nhiệm vụ đột xuất, cấp bách, khó khăn, gian khổ theo quy định của pháp luật.</w:t>
      </w:r>
    </w:p>
    <w:p w14:paraId="325F57EC"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Nhà nước bảo đảm điều kiện về kinh phí, cơ sở vật chất và trang thiết bị cần thiết cho tổ chức thanh niên xung phong khi thực hiện nhiệm vụ được Nhà nước giao.</w:t>
      </w:r>
    </w:p>
    <w:p w14:paraId="0EBCC59D"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lastRenderedPageBreak/>
        <w:t>4. Thanh niên xung phong được hưởng chế độ, chính sách trong và sau khi hoàn thành nhiệm vụ.</w:t>
      </w:r>
    </w:p>
    <w:p w14:paraId="7AF5D972"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5. Chính phủ quy định chi tiết Điều này.</w:t>
      </w:r>
    </w:p>
    <w:p w14:paraId="44A3DA35" w14:textId="77777777" w:rsidR="00AE5DFF" w:rsidRPr="00AE5DFF" w:rsidRDefault="00AE5DFF" w:rsidP="00AE5DFF">
      <w:pPr>
        <w:spacing w:before="120" w:after="280" w:afterAutospacing="1"/>
        <w:rPr>
          <w:rFonts w:ascii="Times New Roman" w:hAnsi="Times New Roman" w:cs="Times New Roman"/>
          <w:sz w:val="26"/>
          <w:szCs w:val="26"/>
        </w:rPr>
      </w:pPr>
      <w:bookmarkStart w:id="35" w:name="dieu_23"/>
      <w:r w:rsidRPr="00AE5DFF">
        <w:rPr>
          <w:rFonts w:ascii="Times New Roman" w:hAnsi="Times New Roman" w:cs="Times New Roman"/>
          <w:b/>
          <w:bCs/>
          <w:sz w:val="26"/>
          <w:szCs w:val="26"/>
        </w:rPr>
        <w:t>Điều 23. Chính sách đối với thanh niên tình nguyện</w:t>
      </w:r>
      <w:bookmarkEnd w:id="35"/>
    </w:p>
    <w:p w14:paraId="5CF6FD64"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Thanh niên tình nguyện là thanh niên tự nguyện tham gia hoạt động vì lợi ích của cộng đồng, xã hội phù hợp với quy định của pháp luật.</w:t>
      </w:r>
    </w:p>
    <w:p w14:paraId="0A63D2E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Nhà nước ban hành chính sách đối với thanh niên tình nguyện như sau:</w:t>
      </w:r>
    </w:p>
    <w:p w14:paraId="329DA44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a) Tạo lập các kênh thông tin để thanh niên được tiếp cận và tham gia hoạt động tình nguyện;</w:t>
      </w:r>
    </w:p>
    <w:p w14:paraId="64B42DE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b) Xây dựng chương trình, dự án đưa thanh niên tình nguyện về làm việc tại các vùng có điều kiện kinh tế - xã hội đặc biệt khó khăn, biên giới, hải đảo;</w:t>
      </w:r>
    </w:p>
    <w:p w14:paraId="6F50F4C4"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c) Khuyến khích tổ chức, cá nhân hỗ trợ thanh niên tham gia hoạt động tình nguyện vì lợi ích của cộng đồng, xã hội.</w:t>
      </w:r>
    </w:p>
    <w:p w14:paraId="0FCAEFD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Chính phủ quy định chi tiết Điều này.</w:t>
      </w:r>
    </w:p>
    <w:p w14:paraId="7760405B" w14:textId="77777777" w:rsidR="00AE5DFF" w:rsidRPr="00AE5DFF" w:rsidRDefault="00AE5DFF" w:rsidP="00AE5DFF">
      <w:pPr>
        <w:spacing w:before="120" w:after="280" w:afterAutospacing="1"/>
        <w:rPr>
          <w:rFonts w:ascii="Times New Roman" w:hAnsi="Times New Roman" w:cs="Times New Roman"/>
          <w:sz w:val="26"/>
          <w:szCs w:val="26"/>
        </w:rPr>
      </w:pPr>
      <w:bookmarkStart w:id="36" w:name="dieu_24"/>
      <w:r w:rsidRPr="00AE5DFF">
        <w:rPr>
          <w:rFonts w:ascii="Times New Roman" w:hAnsi="Times New Roman" w:cs="Times New Roman"/>
          <w:b/>
          <w:bCs/>
          <w:sz w:val="26"/>
          <w:szCs w:val="26"/>
        </w:rPr>
        <w:t>Điều 24. Chính sách đối với thanh niên có tài năng</w:t>
      </w:r>
      <w:bookmarkEnd w:id="36"/>
    </w:p>
    <w:p w14:paraId="4291CBCF"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Nhà nước có chính sách phát hiện, đào tạo, bồi dưỡng, thu hút, trọng dụng và đãi ngộ đối với thanh niên có tài năng.</w:t>
      </w:r>
    </w:p>
    <w:p w14:paraId="6E449BA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Người đứng đầu cơ quan, tổ chức có trách nhiệm thực hiện chính sách đối với thanh niên có tài năng phù hợp với chức năng, nhiệm vụ và quyền hạn của mình.</w:t>
      </w:r>
    </w:p>
    <w:p w14:paraId="5913BB71" w14:textId="77777777" w:rsidR="00AE5DFF" w:rsidRPr="00AE5DFF" w:rsidRDefault="00AE5DFF" w:rsidP="00AE5DFF">
      <w:pPr>
        <w:spacing w:before="120" w:after="280" w:afterAutospacing="1"/>
        <w:rPr>
          <w:rFonts w:ascii="Times New Roman" w:hAnsi="Times New Roman" w:cs="Times New Roman"/>
          <w:sz w:val="26"/>
          <w:szCs w:val="26"/>
        </w:rPr>
      </w:pPr>
      <w:bookmarkStart w:id="37" w:name="dieu_25"/>
      <w:r w:rsidRPr="00AE5DFF">
        <w:rPr>
          <w:rFonts w:ascii="Times New Roman" w:hAnsi="Times New Roman" w:cs="Times New Roman"/>
          <w:b/>
          <w:bCs/>
          <w:sz w:val="26"/>
          <w:szCs w:val="26"/>
        </w:rPr>
        <w:t>Điều 25. Chính sách đối với thanh niên là người dân tộc thiểu số</w:t>
      </w:r>
      <w:bookmarkEnd w:id="37"/>
    </w:p>
    <w:p w14:paraId="650AC85F"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Ưu tiên cho thanh niên là người dân tộc thiểu số về học tập, lao động, việc làm, khởi nghiệp, chăm sóc sức khỏe, thể dục, thể thao.</w:t>
      </w:r>
    </w:p>
    <w:p w14:paraId="69B5DB0C"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Hỗ trợ thanh niên là người dân tộc thiểu số giữ gìn, phát huy bản sắc văn hóa dân tộc, xây dựng nếp sống văn minh, đấu tranh xóa bỏ phong tục, tập quán lạc hậu.</w:t>
      </w:r>
    </w:p>
    <w:p w14:paraId="00A142D7"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Ưu tiên lựa chọn đào tạo, bồi dưỡng và đưa vào quy hoạch để tạo nguồn lãnh đạo, quản lý đối với cán bộ, công chức, viên chức là thanh niên người dân tộc thiểu số trong cơ quan, tổ chức, đơn vị của Nhà nước.</w:t>
      </w:r>
    </w:p>
    <w:p w14:paraId="458DDFA9"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Khuyến khích doanh nghiệp, tổ chức ưu tiên tuyển dụng thanh niên là người dân tộc thiểu số.</w:t>
      </w:r>
    </w:p>
    <w:p w14:paraId="6ECA4104" w14:textId="77777777" w:rsidR="00AE5DFF" w:rsidRPr="00AE5DFF" w:rsidRDefault="00AE5DFF" w:rsidP="00AE5DFF">
      <w:pPr>
        <w:spacing w:before="120" w:after="280" w:afterAutospacing="1"/>
        <w:rPr>
          <w:rFonts w:ascii="Times New Roman" w:hAnsi="Times New Roman" w:cs="Times New Roman"/>
          <w:sz w:val="26"/>
          <w:szCs w:val="26"/>
        </w:rPr>
      </w:pPr>
      <w:bookmarkStart w:id="38" w:name="dieu_26"/>
      <w:r w:rsidRPr="00AE5DFF">
        <w:rPr>
          <w:rFonts w:ascii="Times New Roman" w:hAnsi="Times New Roman" w:cs="Times New Roman"/>
          <w:b/>
          <w:bCs/>
          <w:sz w:val="26"/>
          <w:szCs w:val="26"/>
        </w:rPr>
        <w:lastRenderedPageBreak/>
        <w:t>Điều 26. Chính sách đối với thanh niên từ đủ 16 tuổi đến dưới 18 tuổi</w:t>
      </w:r>
      <w:bookmarkEnd w:id="38"/>
    </w:p>
    <w:p w14:paraId="602D2DF6"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Bảo đảm hoàn thành phổ cập giáo dục theo quy định của pháp luật.</w:t>
      </w:r>
    </w:p>
    <w:p w14:paraId="40492BC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Ưu tiên, tạo điều kiện tham gia hoạt động văn hóa, thể dục, thể thao, vui chơi, giải trí phù hợp với khả năng và lứa tuổi để phát triển toàn diện.</w:t>
      </w:r>
    </w:p>
    <w:p w14:paraId="5221635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Đào tạo, tư vấn lựa chọn nghề nghiệp, việc làm phù hợp với lứa tuổi.</w:t>
      </w:r>
    </w:p>
    <w:p w14:paraId="65EC9F4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Trang bị kiến thức, kỹ năng tự bảo vệ trước nguy cơ ảnh hưởng đến sức khỏe thể chất, tinh thần; bảo đảm các biện pháp hỗ trợ và can thiệp để thanh niên từ đủ 16 tuổi đến dưới 18 tuổi được sống an toàn, lành mạnh.</w:t>
      </w:r>
    </w:p>
    <w:p w14:paraId="41A63F4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5. Bảo đảm việc thực hiện các chính sách về hình sự, hành chính, dân sự theo quy định của pháp luật.</w:t>
      </w:r>
    </w:p>
    <w:p w14:paraId="21D574C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6. Ưu tiên giải quyết nhanh chóng các vụ việc gây tổn hại đến thể chất và tinh thần của thanh niên từ đủ 16 tuổi đến dưới 18 tuổi.</w:t>
      </w:r>
    </w:p>
    <w:p w14:paraId="14ED0FA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7. Khuyến khích tổ chức, cá nhân phát hiện, đào tạo, bồi dưỡng năng khiếu cho thanh niên từ đủ 16 tuổi đến dưới 18 tuổi.</w:t>
      </w:r>
    </w:p>
    <w:p w14:paraId="657DE642" w14:textId="77777777" w:rsidR="00AE5DFF" w:rsidRPr="00AE5DFF" w:rsidRDefault="00AE5DFF" w:rsidP="00AE5DFF">
      <w:pPr>
        <w:spacing w:before="120" w:after="280" w:afterAutospacing="1"/>
        <w:rPr>
          <w:rFonts w:ascii="Times New Roman" w:hAnsi="Times New Roman" w:cs="Times New Roman"/>
          <w:sz w:val="26"/>
          <w:szCs w:val="26"/>
        </w:rPr>
      </w:pPr>
      <w:bookmarkStart w:id="39" w:name="khoan_8_26"/>
      <w:r w:rsidRPr="00AE5DFF">
        <w:rPr>
          <w:rFonts w:ascii="Times New Roman" w:hAnsi="Times New Roman" w:cs="Times New Roman"/>
          <w:sz w:val="26"/>
          <w:szCs w:val="26"/>
        </w:rPr>
        <w:t>8. Chính phủ quy định cơ chế, chính sách và biện pháp thực hiện chính sách đối với thanh niên từ đủ 16 tuổi đến dưới 18 tuổi.</w:t>
      </w:r>
      <w:bookmarkEnd w:id="39"/>
    </w:p>
    <w:p w14:paraId="29F77075" w14:textId="77777777" w:rsidR="00AE5DFF" w:rsidRPr="00AE5DFF" w:rsidRDefault="00AE5DFF" w:rsidP="00AE5DFF">
      <w:pPr>
        <w:spacing w:before="120" w:after="280" w:afterAutospacing="1"/>
        <w:rPr>
          <w:rFonts w:ascii="Times New Roman" w:hAnsi="Times New Roman" w:cs="Times New Roman"/>
          <w:sz w:val="26"/>
          <w:szCs w:val="26"/>
        </w:rPr>
      </w:pPr>
      <w:bookmarkStart w:id="40" w:name="chuong_4"/>
      <w:r w:rsidRPr="00AE5DFF">
        <w:rPr>
          <w:rFonts w:ascii="Times New Roman" w:hAnsi="Times New Roman" w:cs="Times New Roman"/>
          <w:b/>
          <w:bCs/>
          <w:sz w:val="26"/>
          <w:szCs w:val="26"/>
        </w:rPr>
        <w:t>Chương IV</w:t>
      </w:r>
      <w:bookmarkEnd w:id="40"/>
    </w:p>
    <w:p w14:paraId="14A2035C" w14:textId="77777777" w:rsidR="00AE5DFF" w:rsidRPr="00AE5DFF" w:rsidRDefault="00AE5DFF" w:rsidP="00AE5DFF">
      <w:pPr>
        <w:spacing w:before="120" w:after="280" w:afterAutospacing="1"/>
        <w:jc w:val="center"/>
        <w:rPr>
          <w:rFonts w:ascii="Times New Roman" w:hAnsi="Times New Roman" w:cs="Times New Roman"/>
          <w:sz w:val="26"/>
          <w:szCs w:val="26"/>
        </w:rPr>
      </w:pPr>
      <w:bookmarkStart w:id="41" w:name="chuong_4_name"/>
      <w:r w:rsidRPr="00AE5DFF">
        <w:rPr>
          <w:rFonts w:ascii="Times New Roman" w:hAnsi="Times New Roman" w:cs="Times New Roman"/>
          <w:b/>
          <w:bCs/>
          <w:sz w:val="26"/>
          <w:szCs w:val="26"/>
        </w:rPr>
        <w:t>TRÁCH NHIỆM CỦA TỔ CHỨC THANH NIÊN</w:t>
      </w:r>
      <w:bookmarkEnd w:id="41"/>
    </w:p>
    <w:p w14:paraId="2667A582" w14:textId="77777777" w:rsidR="00AE5DFF" w:rsidRPr="00AE5DFF" w:rsidRDefault="00AE5DFF" w:rsidP="00AE5DFF">
      <w:pPr>
        <w:spacing w:before="120" w:after="280" w:afterAutospacing="1"/>
        <w:rPr>
          <w:rFonts w:ascii="Times New Roman" w:hAnsi="Times New Roman" w:cs="Times New Roman"/>
          <w:sz w:val="26"/>
          <w:szCs w:val="26"/>
        </w:rPr>
      </w:pPr>
      <w:bookmarkStart w:id="42" w:name="dieu_27"/>
      <w:r w:rsidRPr="00AE5DFF">
        <w:rPr>
          <w:rFonts w:ascii="Times New Roman" w:hAnsi="Times New Roman" w:cs="Times New Roman"/>
          <w:b/>
          <w:bCs/>
          <w:sz w:val="26"/>
          <w:szCs w:val="26"/>
        </w:rPr>
        <w:t>Điều 27. Tổ chức thanh niên</w:t>
      </w:r>
      <w:bookmarkEnd w:id="42"/>
    </w:p>
    <w:p w14:paraId="714531D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Tổ chức thanh niên gồm Đoàn Thanh niên Cộng sản Hồ Chí Minh, Hội Liên hiệp Thanh niên Việt Nam, Hội Sinh viên Việt Nam và các tổ chức khác của thanh niên được thành lập, tổ chức và hoạt động theo quy định của pháp luật</w:t>
      </w:r>
    </w:p>
    <w:p w14:paraId="0695AEC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Tổ chức thanh niên có vai trò đoàn kết, tập hợp thanh niên, đại diện chăm lo, bảo vệ quyền và lợi ích hợp pháp, chính đáng của thanh niên; phát huy vai trò của thanh niên trong sự nghiệp xây dựng và bảo vệ Tổ quốc.</w:t>
      </w:r>
    </w:p>
    <w:p w14:paraId="375E6EB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Tổ chức thanh niên có trách nhiệm nghiên cứu nhu cầu, nguyện vọng của thanh niên để kiến nghị với cơ quan, tổ chức có thẩm quyền; phối hợp với cơ quan quản lý nhà nước về thanh niên, các cơ quan có liên quan trong việc tuyên truyền, giáo dục, thực hiện chính sách, pháp luật đối với thanh niên; tổ chức cho thanh niên tham gia phong trào vì lợi ích của cộng đồng, xã hội, vì sự nghiệp xây dựng và bảo vệ Tổ quốc.</w:t>
      </w:r>
    </w:p>
    <w:p w14:paraId="3CCB4B30" w14:textId="77777777" w:rsidR="00AE5DFF" w:rsidRPr="00AE5DFF" w:rsidRDefault="00AE5DFF" w:rsidP="00AE5DFF">
      <w:pPr>
        <w:spacing w:before="120" w:after="280" w:afterAutospacing="1"/>
        <w:rPr>
          <w:rFonts w:ascii="Times New Roman" w:hAnsi="Times New Roman" w:cs="Times New Roman"/>
          <w:sz w:val="26"/>
          <w:szCs w:val="26"/>
        </w:rPr>
      </w:pPr>
      <w:bookmarkStart w:id="43" w:name="dieu_28"/>
      <w:r w:rsidRPr="00AE5DFF">
        <w:rPr>
          <w:rFonts w:ascii="Times New Roman" w:hAnsi="Times New Roman" w:cs="Times New Roman"/>
          <w:b/>
          <w:bCs/>
          <w:sz w:val="26"/>
          <w:szCs w:val="26"/>
        </w:rPr>
        <w:t>Điều 28. Đoàn Thanh niên Cộng sản Hồ Chí Minh</w:t>
      </w:r>
      <w:bookmarkEnd w:id="43"/>
    </w:p>
    <w:p w14:paraId="5E1033F2"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lastRenderedPageBreak/>
        <w:t>1. Đoàn Thanh niên Cộng sản Hồ Chí Minh là tổ chức chính trị-xã hội của thanh niên Việt Nam, giữ vai trò nòng cốt trong phong trào thanh niên và tổ chức thanh niên; tổ chức hướng dẫn hoạt động của thiếu niên, nhi đồng, phụ trách Đội Thiếu niên tiền phong Hồ Chí Minh.</w:t>
      </w:r>
    </w:p>
    <w:p w14:paraId="2EA5BE0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Đoàn Thanh niên Cộng sản Hồ Chí Minh có trách nhiệm giám sát và phản biện xã hội đối với chính sách, pháp luật về thanh niên theo quy định của pháp luật; tổng hợp, phản ánh ý kiến, kiến nghị của thanh niên đến cơ quan, tổ chức có thẩm quyền.</w:t>
      </w:r>
    </w:p>
    <w:p w14:paraId="27770634"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Đoàn Thanh niên Cộng sản Hồ Chí Minh có trách nhiệm tham gia, phối hợp với các cơ quan nhà nước có liên quan trong quá trình xây dựng, tuyên truyền và tổ chức thực hiện chính sách, pháp luật đối với thanh niên.</w:t>
      </w:r>
    </w:p>
    <w:p w14:paraId="1C35CA9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Đoàn Thanh niên Cộng sản Hồ Chí Minh thực hiện các hoạt động đối ngoại thanh niên.</w:t>
      </w:r>
    </w:p>
    <w:p w14:paraId="56A8CFB3" w14:textId="77777777" w:rsidR="00AE5DFF" w:rsidRPr="00AE5DFF" w:rsidRDefault="00AE5DFF" w:rsidP="00AE5DFF">
      <w:pPr>
        <w:spacing w:before="120" w:after="280" w:afterAutospacing="1"/>
        <w:rPr>
          <w:rFonts w:ascii="Times New Roman" w:hAnsi="Times New Roman" w:cs="Times New Roman"/>
          <w:sz w:val="26"/>
          <w:szCs w:val="26"/>
        </w:rPr>
      </w:pPr>
      <w:bookmarkStart w:id="44" w:name="dieu_29"/>
      <w:r w:rsidRPr="00AE5DFF">
        <w:rPr>
          <w:rFonts w:ascii="Times New Roman" w:hAnsi="Times New Roman" w:cs="Times New Roman"/>
          <w:b/>
          <w:bCs/>
          <w:sz w:val="26"/>
          <w:szCs w:val="26"/>
        </w:rPr>
        <w:t>Điều 29. Hội Liên hiệp Thanh niên Việt Nam và Hội Sinh viên Việt Nam</w:t>
      </w:r>
      <w:bookmarkEnd w:id="44"/>
    </w:p>
    <w:p w14:paraId="2534FA9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Hội Liên hiệp Thanh niên Việt Nam là tổ chức xã hội rộng rãi của thanh niên Việt Nam và tổ chức thanh niên nhằm đoàn kết, tập hợp mọi tầng lớp thanh niên Việt Nam phấn đấu vì sự nghiệp xây dựng và bảo vệ Tổ quốc.</w:t>
      </w:r>
    </w:p>
    <w:p w14:paraId="7C7F4B26"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Hội Sinh viên Việt Nam là tổ chức xã hội của sinh viên Việt Nam nhằm đoàn kết, tập hợp sinh viên Việt Nam cùng phấn đấu học tập, rèn luyện và cống hiến cho đất nước.</w:t>
      </w:r>
    </w:p>
    <w:p w14:paraId="3A72E32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Hội Liên hiệp Thanh niên Việt Nam, Hội Sinh viên Việt Nam có trách nhiệm phối hợp với Đoàn Thanh niên Cộng sản Hồ Chí Minh tham gia giám sát, phản biện xã hội đối với chính sách, pháp luật về thanh niên theo quy định của pháp luật.</w:t>
      </w:r>
    </w:p>
    <w:p w14:paraId="6480E379" w14:textId="77777777" w:rsidR="00AE5DFF" w:rsidRPr="00AE5DFF" w:rsidRDefault="00AE5DFF" w:rsidP="00AE5DFF">
      <w:pPr>
        <w:spacing w:before="120" w:after="280" w:afterAutospacing="1"/>
        <w:rPr>
          <w:rFonts w:ascii="Times New Roman" w:hAnsi="Times New Roman" w:cs="Times New Roman"/>
          <w:sz w:val="26"/>
          <w:szCs w:val="26"/>
        </w:rPr>
      </w:pPr>
      <w:bookmarkStart w:id="45" w:name="dieu_30"/>
      <w:r w:rsidRPr="00AE5DFF">
        <w:rPr>
          <w:rFonts w:ascii="Times New Roman" w:hAnsi="Times New Roman" w:cs="Times New Roman"/>
          <w:b/>
          <w:bCs/>
          <w:sz w:val="26"/>
          <w:szCs w:val="26"/>
        </w:rPr>
        <w:t>Điều 30. Chính sách của Nhà nước đối với tổ chức thanh niên</w:t>
      </w:r>
      <w:bookmarkEnd w:id="45"/>
    </w:p>
    <w:p w14:paraId="3FA37B6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Tạo điều kiện để tổ chức thanh niên tham gia xây dựng và thực hiện chính sách, pháp luật đối với thanh niên.</w:t>
      </w:r>
    </w:p>
    <w:p w14:paraId="7DC25EE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Bảo đảm điều kiện để tổ chức thanh niên thực hiện các nhiệm vụ được Nhà nước giao.</w:t>
      </w:r>
    </w:p>
    <w:p w14:paraId="24BFDC79"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Hỗ trợ, tạo điều kiện để tổ chức thanh niên huy động thanh niên thực hiện chương trình, dự án phát triển kinh tế - xã hội và các chương trình, dự án khác.</w:t>
      </w:r>
    </w:p>
    <w:p w14:paraId="6F79E0E6"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Cơ quan, tổ chức, đơn vị của Nhà nước có trách nhiệm tạo điều kiện để Đoàn Thanh niên Cộng sản Hồ Chí Minh tổ chức hoạt động giám sát, phản biện xã hội trong việc xây dựng và thực hiện chính sách, pháp luật đối với thanh niên.</w:t>
      </w:r>
    </w:p>
    <w:p w14:paraId="31B5DAAE" w14:textId="77777777" w:rsidR="00AE5DFF" w:rsidRPr="00AE5DFF" w:rsidRDefault="00AE5DFF" w:rsidP="00AE5DFF">
      <w:pPr>
        <w:spacing w:before="120" w:after="280" w:afterAutospacing="1"/>
        <w:rPr>
          <w:rFonts w:ascii="Times New Roman" w:hAnsi="Times New Roman" w:cs="Times New Roman"/>
          <w:sz w:val="26"/>
          <w:szCs w:val="26"/>
        </w:rPr>
      </w:pPr>
      <w:bookmarkStart w:id="46" w:name="chuong_5"/>
      <w:r w:rsidRPr="00AE5DFF">
        <w:rPr>
          <w:rFonts w:ascii="Times New Roman" w:hAnsi="Times New Roman" w:cs="Times New Roman"/>
          <w:b/>
          <w:bCs/>
          <w:sz w:val="26"/>
          <w:szCs w:val="26"/>
        </w:rPr>
        <w:t>Chương V</w:t>
      </w:r>
      <w:bookmarkEnd w:id="46"/>
    </w:p>
    <w:p w14:paraId="28931A42" w14:textId="77777777" w:rsidR="00AE5DFF" w:rsidRPr="00AE5DFF" w:rsidRDefault="00AE5DFF" w:rsidP="00AE5DFF">
      <w:pPr>
        <w:spacing w:before="120" w:after="280" w:afterAutospacing="1"/>
        <w:jc w:val="center"/>
        <w:rPr>
          <w:rFonts w:ascii="Times New Roman" w:hAnsi="Times New Roman" w:cs="Times New Roman"/>
          <w:sz w:val="26"/>
          <w:szCs w:val="26"/>
        </w:rPr>
      </w:pPr>
      <w:bookmarkStart w:id="47" w:name="chuong_5_name"/>
      <w:r w:rsidRPr="00AE5DFF">
        <w:rPr>
          <w:rFonts w:ascii="Times New Roman" w:hAnsi="Times New Roman" w:cs="Times New Roman"/>
          <w:b/>
          <w:bCs/>
          <w:sz w:val="26"/>
          <w:szCs w:val="26"/>
        </w:rPr>
        <w:t>TRÁCH NHIỆM CỦA MẶT TRẬN TỔ QUỐC VIỆT NAM, TỔ CHỨC XÃ HỘI, TỔ CHỨC KINH TẾ, CƠ SỞ GIÁO DỤC, GIA ĐÌNH</w:t>
      </w:r>
      <w:bookmarkEnd w:id="47"/>
    </w:p>
    <w:p w14:paraId="2E630FAC" w14:textId="77777777" w:rsidR="00AE5DFF" w:rsidRPr="00AE5DFF" w:rsidRDefault="00AE5DFF" w:rsidP="00AE5DFF">
      <w:pPr>
        <w:spacing w:before="120" w:after="280" w:afterAutospacing="1"/>
        <w:rPr>
          <w:rFonts w:ascii="Times New Roman" w:hAnsi="Times New Roman" w:cs="Times New Roman"/>
          <w:sz w:val="26"/>
          <w:szCs w:val="26"/>
        </w:rPr>
      </w:pPr>
      <w:bookmarkStart w:id="48" w:name="dieu_31"/>
      <w:r w:rsidRPr="00AE5DFF">
        <w:rPr>
          <w:rFonts w:ascii="Times New Roman" w:hAnsi="Times New Roman" w:cs="Times New Roman"/>
          <w:b/>
          <w:bCs/>
          <w:sz w:val="26"/>
          <w:szCs w:val="26"/>
        </w:rPr>
        <w:lastRenderedPageBreak/>
        <w:t>Điều 31. Trách nhiệm của Mặt trận Tổ quốc Việt Nam</w:t>
      </w:r>
      <w:bookmarkEnd w:id="48"/>
    </w:p>
    <w:p w14:paraId="295D0E1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Xây dựng kế hoạch, chương trình thống nhất hành động của Mặt trận Tổ quốc Việt Nam về công tác tập hợp, đoàn kết, phát huy lực lượng thanh niên.</w:t>
      </w:r>
    </w:p>
    <w:p w14:paraId="71F1F1E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Phối hợp với Đoàn Thanh niên Cộng sản Hồ Chí Minh và các tổ chức thành viên khác của Mặt trận Tổ quốc Việt Nam thực hiện chương trình giám sát, phản biện xã hội đối với chính sách, pháp luật về thanh niên và công tác thanh niên.</w:t>
      </w:r>
    </w:p>
    <w:p w14:paraId="69D90BB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Vận động thành viên của Mặt trận Tổ quốc Việt Nam chăm lo, bảo vệ quyền và lợi ích hợp pháp, chính đáng của thanh niên.</w:t>
      </w:r>
    </w:p>
    <w:p w14:paraId="46A2861A" w14:textId="77777777" w:rsidR="00AE5DFF" w:rsidRPr="00AE5DFF" w:rsidRDefault="00AE5DFF" w:rsidP="00AE5DFF">
      <w:pPr>
        <w:spacing w:before="120" w:after="280" w:afterAutospacing="1"/>
        <w:rPr>
          <w:rFonts w:ascii="Times New Roman" w:hAnsi="Times New Roman" w:cs="Times New Roman"/>
          <w:sz w:val="26"/>
          <w:szCs w:val="26"/>
        </w:rPr>
      </w:pPr>
      <w:bookmarkStart w:id="49" w:name="dieu_32"/>
      <w:r w:rsidRPr="00AE5DFF">
        <w:rPr>
          <w:rFonts w:ascii="Times New Roman" w:hAnsi="Times New Roman" w:cs="Times New Roman"/>
          <w:b/>
          <w:bCs/>
          <w:sz w:val="26"/>
          <w:szCs w:val="26"/>
        </w:rPr>
        <w:t>Điều 32. Trách nhiệm của tổ chức xã hội</w:t>
      </w:r>
      <w:bookmarkEnd w:id="49"/>
    </w:p>
    <w:p w14:paraId="63FF768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Vận động thành viên của mình tạo điều kiện để thanh niên học tập, lao động, tham gia hoạt động văn hóa, thể dục, thể thao, phát triển thể lực, trí tuệ; bồi dưỡng đạo đức, truyền thống dân tộc, ý thức công dân; đi đầu trong công cuộc lao động sáng tạo và bảo vệ Tổ quốc.</w:t>
      </w:r>
    </w:p>
    <w:p w14:paraId="5A71EB4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Phối hợp với cơ quan quản lý nhà nước về thanh niên trong xây dựng, tổ chức thực hiện chính sách, pháp luật đối với thanh niên.</w:t>
      </w:r>
    </w:p>
    <w:p w14:paraId="5F5C20BD"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Phối hợp với tổ chức thanh niên chăm lo, bảo vệ quyền và lợi ích hợp pháp, chính đáng của thanh niên.</w:t>
      </w:r>
    </w:p>
    <w:p w14:paraId="6C60EEF7"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Hỗ trợ các nguồn lực theo quy định của pháp luật và điều lệ của tổ chức xã hội nhằm phát triển thanh niên.</w:t>
      </w:r>
    </w:p>
    <w:p w14:paraId="5DBC60AE" w14:textId="77777777" w:rsidR="00AE5DFF" w:rsidRPr="00AE5DFF" w:rsidRDefault="00AE5DFF" w:rsidP="00AE5DFF">
      <w:pPr>
        <w:spacing w:before="120" w:after="280" w:afterAutospacing="1"/>
        <w:rPr>
          <w:rFonts w:ascii="Times New Roman" w:hAnsi="Times New Roman" w:cs="Times New Roman"/>
          <w:sz w:val="26"/>
          <w:szCs w:val="26"/>
        </w:rPr>
      </w:pPr>
      <w:bookmarkStart w:id="50" w:name="dieu_33"/>
      <w:r w:rsidRPr="00AE5DFF">
        <w:rPr>
          <w:rFonts w:ascii="Times New Roman" w:hAnsi="Times New Roman" w:cs="Times New Roman"/>
          <w:b/>
          <w:bCs/>
          <w:sz w:val="26"/>
          <w:szCs w:val="26"/>
        </w:rPr>
        <w:t>Điều 33. Trách nhiệm của tổ chức kinh tế</w:t>
      </w:r>
      <w:bookmarkEnd w:id="50"/>
    </w:p>
    <w:p w14:paraId="1ED5E33B"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Bảo đảm môi trường, điều kiện làm việc an toàn; cung cấp đầy đủ kiến thức, thông tin về an toàn, vệ sinh lao động cho người lao động là thanh niên.</w:t>
      </w:r>
    </w:p>
    <w:p w14:paraId="0E7B171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Quan tâm chăm lo đời sống của người lao động là thanh niên; hỗ trợ để người lao động là thanh niên được học tập, tham gia hoạt động văn hóa, thể dục, thể thao; chăm sóc và bảo vệ sức khỏe.</w:t>
      </w:r>
    </w:p>
    <w:p w14:paraId="233294B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Tạo điều kiện để tổ chức Đoàn Thanh niên Cộng sản Hồ Chí Minh, Hội Liên hiệp Thanh niên Việt Nam thành lập và hoạt động.</w:t>
      </w:r>
    </w:p>
    <w:p w14:paraId="668020DF"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Khuyến khích, hỗ trợ thanh niên khởi nghiệp; đào tạo nghề, nghiệp vụ, kỹ năng sống; đầu tư xây dựng cơ sở vật chất về văn hóa, thể dục, thể thao cho thanh niên.</w:t>
      </w:r>
    </w:p>
    <w:p w14:paraId="5C79F688" w14:textId="77777777" w:rsidR="00AE5DFF" w:rsidRPr="00AE5DFF" w:rsidRDefault="00AE5DFF" w:rsidP="00AE5DFF">
      <w:pPr>
        <w:spacing w:before="120" w:after="280" w:afterAutospacing="1"/>
        <w:rPr>
          <w:rFonts w:ascii="Times New Roman" w:hAnsi="Times New Roman" w:cs="Times New Roman"/>
          <w:sz w:val="26"/>
          <w:szCs w:val="26"/>
        </w:rPr>
      </w:pPr>
      <w:bookmarkStart w:id="51" w:name="dieu_34"/>
      <w:r w:rsidRPr="00AE5DFF">
        <w:rPr>
          <w:rFonts w:ascii="Times New Roman" w:hAnsi="Times New Roman" w:cs="Times New Roman"/>
          <w:b/>
          <w:bCs/>
          <w:sz w:val="26"/>
          <w:szCs w:val="26"/>
        </w:rPr>
        <w:t>Điều 34. Trách nhiệm của cơ sở giáo dục</w:t>
      </w:r>
      <w:bookmarkEnd w:id="51"/>
    </w:p>
    <w:p w14:paraId="4DF3B259"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Giáo dục truyền thống, đạo đức, lối sống lành mạnh cho thanh niên.</w:t>
      </w:r>
    </w:p>
    <w:p w14:paraId="190DCC3D"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lastRenderedPageBreak/>
        <w:t>2. Xây dựng môi trường giáo dục an toàn, thân thiện, lành mạnh; thực hiện các biện pháp phòng, chống bạo lực học đường và xâm hại tình dục cho thanh niên.</w:t>
      </w:r>
    </w:p>
    <w:p w14:paraId="4160F3B6"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Phát huy tính sáng tạo trong học tập, nghiên cứu khoa học; nâng cao năng lực tự học, kỹ năng thực hành; tư vấn, định hướng nghề nghiệp cho thanh niên.</w:t>
      </w:r>
    </w:p>
    <w:p w14:paraId="3F7265C2"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Tư vấn tâm lý về các vấn đề xã hội, tâm lý học đường; giáo dục kỹ năng sống, kiến thức chăm sóc, bảo vệ sức khỏe, sức khỏe sinh sản, sức khỏe tình dục, giới tính, kỹ năng phòng, chống các bệnh học đường và tệ nạn xã hội cho thanh niên.</w:t>
      </w:r>
    </w:p>
    <w:p w14:paraId="22B698BF"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5. Tạo điều kiện cho thanh niên tham gia các hoạt động văn hóa, thể dục, thể thao, vui chơi, giải trí và các hoạt động ngoại khóa khác.</w:t>
      </w:r>
    </w:p>
    <w:p w14:paraId="520EA5FC"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6. Tạo điều kiện để tổ chức Đoàn Thanh niên Cộng sản Hồ Chí Minh, Hội Sinh viên Việt Nam thành lập và hoạt động.</w:t>
      </w:r>
    </w:p>
    <w:p w14:paraId="1702A325" w14:textId="77777777" w:rsidR="00AE5DFF" w:rsidRPr="00AE5DFF" w:rsidRDefault="00AE5DFF" w:rsidP="00AE5DFF">
      <w:pPr>
        <w:spacing w:before="120" w:after="280" w:afterAutospacing="1"/>
        <w:rPr>
          <w:rFonts w:ascii="Times New Roman" w:hAnsi="Times New Roman" w:cs="Times New Roman"/>
          <w:sz w:val="26"/>
          <w:szCs w:val="26"/>
        </w:rPr>
      </w:pPr>
      <w:bookmarkStart w:id="52" w:name="dieu_35"/>
      <w:r w:rsidRPr="00AE5DFF">
        <w:rPr>
          <w:rFonts w:ascii="Times New Roman" w:hAnsi="Times New Roman" w:cs="Times New Roman"/>
          <w:b/>
          <w:bCs/>
          <w:sz w:val="26"/>
          <w:szCs w:val="26"/>
        </w:rPr>
        <w:t>Điều 35. Trách nhiệm của gia đình</w:t>
      </w:r>
      <w:bookmarkEnd w:id="52"/>
    </w:p>
    <w:p w14:paraId="5B3979D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Tôn trọng, lắng nghe ý kiến, nguyện vọng của thanh niên; quan tâm, giáo dục, động viên và tạo điều kiện để thanh niên thực hiện quyền, nghĩa vụ và trách nhiệm của mình theo quy định của pháp luật.</w:t>
      </w:r>
    </w:p>
    <w:p w14:paraId="4703035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Tôn trọng quyền của thanh niên trong hôn nhân và gia đình; giáo dục giới tính, bình đẳng giới và các kiến thức cần thiết về hôn nhân và gia đình.</w:t>
      </w:r>
    </w:p>
    <w:p w14:paraId="59A323B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Chăm lo, giáo dục thanh niên phát triển về thể chất, tinh thần, trí tuệ, đạo đức, nhân cách; có nếp sống văn hóa lành mạnh, trở thành người con hiếu thảo của gia đình, công dân có ích cho xã hội.</w:t>
      </w:r>
    </w:p>
    <w:p w14:paraId="629D6BBB"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Rèn luyện kỹ năng sống cho thanh niên; giáo dục ý thức, kỷ luật lao động; tôn trọng, tạo điều kiện để thanh niên lựa chọn nghề nghiệp, tìm kiếm việc làm.</w:t>
      </w:r>
    </w:p>
    <w:p w14:paraId="4C3ADFB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5. Định hướng, tạo điều kiện để thanh niên tiếp cận các nguồn thông tin an toàn và bảo vệ thanh niên trên môi trường không gian mạng.</w:t>
      </w:r>
    </w:p>
    <w:p w14:paraId="09A64AB4" w14:textId="77777777" w:rsidR="00AE5DFF" w:rsidRPr="00AE5DFF" w:rsidRDefault="00AE5DFF" w:rsidP="00AE5DFF">
      <w:pPr>
        <w:spacing w:before="120" w:after="280" w:afterAutospacing="1"/>
        <w:rPr>
          <w:rFonts w:ascii="Times New Roman" w:hAnsi="Times New Roman" w:cs="Times New Roman"/>
          <w:sz w:val="26"/>
          <w:szCs w:val="26"/>
        </w:rPr>
      </w:pPr>
      <w:bookmarkStart w:id="53" w:name="chuong_6"/>
      <w:r w:rsidRPr="00AE5DFF">
        <w:rPr>
          <w:rFonts w:ascii="Times New Roman" w:hAnsi="Times New Roman" w:cs="Times New Roman"/>
          <w:b/>
          <w:bCs/>
          <w:sz w:val="26"/>
          <w:szCs w:val="26"/>
        </w:rPr>
        <w:t>Chương VI</w:t>
      </w:r>
      <w:bookmarkEnd w:id="53"/>
    </w:p>
    <w:p w14:paraId="4B8C843A" w14:textId="77777777" w:rsidR="00AE5DFF" w:rsidRPr="00AE5DFF" w:rsidRDefault="00AE5DFF" w:rsidP="00AE5DFF">
      <w:pPr>
        <w:spacing w:before="120" w:after="280" w:afterAutospacing="1"/>
        <w:jc w:val="center"/>
        <w:rPr>
          <w:rFonts w:ascii="Times New Roman" w:hAnsi="Times New Roman" w:cs="Times New Roman"/>
          <w:sz w:val="26"/>
          <w:szCs w:val="26"/>
        </w:rPr>
      </w:pPr>
      <w:bookmarkStart w:id="54" w:name="chuong_6_name"/>
      <w:r w:rsidRPr="00AE5DFF">
        <w:rPr>
          <w:rFonts w:ascii="Times New Roman" w:hAnsi="Times New Roman" w:cs="Times New Roman"/>
          <w:b/>
          <w:bCs/>
          <w:sz w:val="26"/>
          <w:szCs w:val="26"/>
        </w:rPr>
        <w:t>QUẢN LÝ NHÀ NƯỚC VỀ THANH NIÊN</w:t>
      </w:r>
      <w:bookmarkEnd w:id="54"/>
    </w:p>
    <w:p w14:paraId="68B97EAF" w14:textId="77777777" w:rsidR="00AE5DFF" w:rsidRPr="00AE5DFF" w:rsidRDefault="00AE5DFF" w:rsidP="00AE5DFF">
      <w:pPr>
        <w:spacing w:before="120" w:after="280" w:afterAutospacing="1"/>
        <w:rPr>
          <w:rFonts w:ascii="Times New Roman" w:hAnsi="Times New Roman" w:cs="Times New Roman"/>
          <w:sz w:val="26"/>
          <w:szCs w:val="26"/>
        </w:rPr>
      </w:pPr>
      <w:bookmarkStart w:id="55" w:name="dieu_36"/>
      <w:r w:rsidRPr="00AE5DFF">
        <w:rPr>
          <w:rFonts w:ascii="Times New Roman" w:hAnsi="Times New Roman" w:cs="Times New Roman"/>
          <w:b/>
          <w:bCs/>
          <w:sz w:val="26"/>
          <w:szCs w:val="26"/>
        </w:rPr>
        <w:t>Điều 36. Nội dung quản lý nhà nước về thanh niên</w:t>
      </w:r>
      <w:bookmarkEnd w:id="55"/>
    </w:p>
    <w:p w14:paraId="2F3DE2B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Ban hành hoặc trình cơ quan nhà nước có thẩm quyền ban hành và tổ chức thực hiện văn bản quy phạm pháp luật về thanh niên; quy định các biện pháp để thực hiện chính sách đối với thanh niên.</w:t>
      </w:r>
    </w:p>
    <w:p w14:paraId="742EF924"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lastRenderedPageBreak/>
        <w:t>2. Xây dựng và tổ chức thực hiện chiến lược, chính sách, chương trình, kế hoạch phát triển thanh niên.</w:t>
      </w:r>
    </w:p>
    <w:p w14:paraId="4918CD8B"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Thực hiện công tác thống kê, thông tin, báo cáo về tình hình thanh niên và việc thực hiện chính sách, pháp luật đối với thanh niên.</w:t>
      </w:r>
    </w:p>
    <w:p w14:paraId="579223E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Xây dựng đội ngũ cán bộ, công chức làm công tác quản lý nhà nước về thanh niên.</w:t>
      </w:r>
    </w:p>
    <w:p w14:paraId="1C77A5D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5. Tuyên truyền, phổ biến, giáo dục chính sách, pháp luật về thanh niên.</w:t>
      </w:r>
    </w:p>
    <w:p w14:paraId="3522E66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6. Kiểm tra, thanh tra, xử lý vi phạm, giải quyết khiếu nại, tố cáo, kiến nghị; sơ kết, tổng kết, thi đua, khen thưởng trong việc thực hiện chính sách, pháp luật đối với thanh niên.</w:t>
      </w:r>
    </w:p>
    <w:p w14:paraId="16EEC6F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7. Hợp tác quốc tế về thanh niên.</w:t>
      </w:r>
    </w:p>
    <w:p w14:paraId="615352EF"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8. Ban hành chính sách hỗ trợ, khuyến khích tổ chức, cá nhân tham gia thực hiện chính sách đối với thanh niên.</w:t>
      </w:r>
    </w:p>
    <w:p w14:paraId="54A181ED" w14:textId="77777777" w:rsidR="00AE5DFF" w:rsidRPr="00AE5DFF" w:rsidRDefault="00AE5DFF" w:rsidP="00AE5DFF">
      <w:pPr>
        <w:spacing w:before="120" w:after="280" w:afterAutospacing="1"/>
        <w:rPr>
          <w:rFonts w:ascii="Times New Roman" w:hAnsi="Times New Roman" w:cs="Times New Roman"/>
          <w:sz w:val="26"/>
          <w:szCs w:val="26"/>
        </w:rPr>
      </w:pPr>
      <w:bookmarkStart w:id="56" w:name="dieu_37"/>
      <w:r w:rsidRPr="00AE5DFF">
        <w:rPr>
          <w:rFonts w:ascii="Times New Roman" w:hAnsi="Times New Roman" w:cs="Times New Roman"/>
          <w:b/>
          <w:bCs/>
          <w:sz w:val="26"/>
          <w:szCs w:val="26"/>
        </w:rPr>
        <w:t>Điều 37. Trách nhiệm của Chính phủ</w:t>
      </w:r>
      <w:bookmarkEnd w:id="56"/>
    </w:p>
    <w:p w14:paraId="5302388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Chính phủ thống nhất quản lý nhà nước về thanh niên và có trách nhiệm sau đây:</w:t>
      </w:r>
    </w:p>
    <w:p w14:paraId="173FDF0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Bảo đảm hiệu lực, hiệu quả việc thực hiện các nội dung quản lý nhà nước về thanh niên;</w:t>
      </w:r>
    </w:p>
    <w:p w14:paraId="085AC6D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 xml:space="preserve">2. Bảo đảm cơ chế và biện pháp phối hợp giữa các </w:t>
      </w:r>
      <w:proofErr w:type="gramStart"/>
      <w:r w:rsidRPr="00AE5DFF">
        <w:rPr>
          <w:rFonts w:ascii="Times New Roman" w:hAnsi="Times New Roman" w:cs="Times New Roman"/>
          <w:sz w:val="26"/>
          <w:szCs w:val="26"/>
        </w:rPr>
        <w:t>Bộ,,</w:t>
      </w:r>
      <w:proofErr w:type="gramEnd"/>
      <w:r w:rsidRPr="00AE5DFF">
        <w:rPr>
          <w:rFonts w:ascii="Times New Roman" w:hAnsi="Times New Roman" w:cs="Times New Roman"/>
          <w:sz w:val="26"/>
          <w:szCs w:val="26"/>
        </w:rPr>
        <w:t xml:space="preserve"> cơ quan ngang Bộ, cơ quan thuộc Chính phủ, chính quyền địa phương và cơ quan, tổ chức có liên quan trong việc xây dựng, thực hiện chính sách, pháp luật đối với thanh niên;</w:t>
      </w:r>
    </w:p>
    <w:p w14:paraId="1D89DBCD"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Bảo đảm xây dựng và thực hiện các mục tiêu, chỉ tiêu phát triển thanh niên trong chiến lược, chương trình, kế hoạch phát triển kinh tế - xã hội dài hạn, trung hạn và hằng năm của quốc gia, ngành, lĩnh vực;</w:t>
      </w:r>
    </w:p>
    <w:p w14:paraId="4CC210D4"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Báo cáo kết quả thực hiện chính sách, pháp luật đối với thanh niên theo yêu cầu của Quốc hội.</w:t>
      </w:r>
    </w:p>
    <w:p w14:paraId="4C0C6830" w14:textId="77777777" w:rsidR="00AE5DFF" w:rsidRPr="00AE5DFF" w:rsidRDefault="00AE5DFF" w:rsidP="00AE5DFF">
      <w:pPr>
        <w:spacing w:before="120" w:after="280" w:afterAutospacing="1"/>
        <w:rPr>
          <w:rFonts w:ascii="Times New Roman" w:hAnsi="Times New Roman" w:cs="Times New Roman"/>
          <w:sz w:val="26"/>
          <w:szCs w:val="26"/>
        </w:rPr>
      </w:pPr>
      <w:bookmarkStart w:id="57" w:name="dieu_38"/>
      <w:r w:rsidRPr="00AE5DFF">
        <w:rPr>
          <w:rFonts w:ascii="Times New Roman" w:hAnsi="Times New Roman" w:cs="Times New Roman"/>
          <w:b/>
          <w:bCs/>
          <w:sz w:val="26"/>
          <w:szCs w:val="26"/>
        </w:rPr>
        <w:t>Điều 38. Trách nhiệm của Bộ Nội vụ</w:t>
      </w:r>
      <w:bookmarkEnd w:id="57"/>
    </w:p>
    <w:p w14:paraId="1305C4B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Bộ Nội vụ chịu trách nhiệm trước Chính phủ thực hiện quản lý nhà nước về thanh niên và có trách nhiệm sau đây:</w:t>
      </w:r>
    </w:p>
    <w:p w14:paraId="5F59758D"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Ban hành theo thẩm quyền hoặc trình cơ quan nhà nước có thẩm quyền ban hành chính sách, pháp luật về thanh niên; chiến lược, chương trình, kế hoạch phát triển thanh niên;</w:t>
      </w:r>
    </w:p>
    <w:p w14:paraId="05FF9BD6"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 xml:space="preserve">2. Đề xuất việc lồng ghép chính sách, chỉ tiêu, mục tiêu phát triển thanh niên khi xây dựng chính sách, chiến lược, chương trình, kế hoạch phát triển kinh tế - xã hội của ngành, </w:t>
      </w:r>
      <w:r w:rsidRPr="00AE5DFF">
        <w:rPr>
          <w:rFonts w:ascii="Times New Roman" w:hAnsi="Times New Roman" w:cs="Times New Roman"/>
          <w:sz w:val="26"/>
          <w:szCs w:val="26"/>
        </w:rPr>
        <w:lastRenderedPageBreak/>
        <w:t>lĩnh vực. Hướng dẫn các Bộ, ngành lồng ghép chỉ tiêu thống kê về thanh niên Việt Nam vào hệ thống chỉ tiêu của Bộ, ngành;</w:t>
      </w:r>
    </w:p>
    <w:p w14:paraId="3A0A0CA7"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Hướng dẫn các Bộ, cơ quan ngang Bộ và Ủy ban nhân dân cấp tỉnh thực hiện nhiệm vụ quản lý nhà nước về thanh niên; tổ chức tập huấn, bồi dưỡng kiến thức, kỹ năng cho đội ngũ cán bộ, công chức làm công tác quản lý nhà nước về thanh niên;</w:t>
      </w:r>
    </w:p>
    <w:p w14:paraId="2E942714"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Chủ trì, phối hợp với các cơ quan có liên quan quản lý, khai thác và công bố dữ liệu về thanh niên, chỉ số phát triển thanh niên;</w:t>
      </w:r>
    </w:p>
    <w:p w14:paraId="04ABFDE4"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5. Chủ trì, phối hợp với các Bộ, cơ quan ngang Bộ, cơ quan thuộc Chính phủ và Trung ương Đoàn Thanh niên Cộng sản Hồ Chí Minh xây dựng, tổ chức thực hiện chính sách, pháp luật đối với thanh niên;</w:t>
      </w:r>
    </w:p>
    <w:p w14:paraId="5537BC37"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6. Kiểm tra, thanh tra, giải quyết khiếu nại, tố cáo, kiến nghị; sơ kết, tổng kết, thi đua, khen thưởng; xử lý vi phạm theo thẩm quyền hoặc kiến nghị cơ quan, tổ chức, cá nhân có thẩm quyền xử lý vi phạm trong việc thực hiện chính sách, pháp luật đối với thanh niên;</w:t>
      </w:r>
    </w:p>
    <w:p w14:paraId="563C6026"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7. Hằng năm, báo cáo Chính phủ kết quả thực hiện chính sách, pháp luật đối với thanh niên và nhiệm vụ quản lý nhà nước về thanh niên;</w:t>
      </w:r>
    </w:p>
    <w:p w14:paraId="6541674C"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8. Chủ trì, phối hợp với các cơ quan có liên quan quản lý hoạt động hợp tác quốc tế về thanh niên theo quy định của pháp luật.</w:t>
      </w:r>
    </w:p>
    <w:p w14:paraId="1924B21E" w14:textId="77777777" w:rsidR="00AE5DFF" w:rsidRPr="00AE5DFF" w:rsidRDefault="00AE5DFF" w:rsidP="00AE5DFF">
      <w:pPr>
        <w:spacing w:before="120" w:after="280" w:afterAutospacing="1"/>
        <w:rPr>
          <w:rFonts w:ascii="Times New Roman" w:hAnsi="Times New Roman" w:cs="Times New Roman"/>
          <w:sz w:val="26"/>
          <w:szCs w:val="26"/>
        </w:rPr>
      </w:pPr>
      <w:bookmarkStart w:id="58" w:name="dieu_39"/>
      <w:r w:rsidRPr="00AE5DFF">
        <w:rPr>
          <w:rFonts w:ascii="Times New Roman" w:hAnsi="Times New Roman" w:cs="Times New Roman"/>
          <w:b/>
          <w:bCs/>
          <w:sz w:val="26"/>
          <w:szCs w:val="26"/>
        </w:rPr>
        <w:t>Điều 39. Trách nhiệm của các Bộ, cơ quan ngang Bộ</w:t>
      </w:r>
      <w:bookmarkEnd w:id="58"/>
    </w:p>
    <w:p w14:paraId="2FD1E4C4"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Các Bộ, cơ quan ngang Bộ, trong phạm vi nhiệm vụ, quyền hạn của mình, phối hợp với Bộ Nội vụ thực hiện quản lý nhà nước về thanh niên và có trách nhiệm sau đây:</w:t>
      </w:r>
    </w:p>
    <w:p w14:paraId="22421211"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Ban hành chính sách, cơ chế tạo điều kiện cho thanh niên tham gia vào các chương trình phát triển của ngành, lĩnh vực;</w:t>
      </w:r>
    </w:p>
    <w:p w14:paraId="5BBBC80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Lồng ghép chính sách, chỉ tiêu, mục tiêu phát triển thanh niên khi xây dựng chính sách, chiến lược, chương trình, kế hoạch phát triển kinh tế - xã hội của ngành, lĩnh vực; lồng ghép các chỉ tiêu thống kê về thanh niên Việt Nam vào hệ thống chỉ tiêu của Bộ, ngành;</w:t>
      </w:r>
    </w:p>
    <w:p w14:paraId="4DF4A02F"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3. Hướng dẫn Ủy ban nhân dân cấp tỉnh thực hiện chính sách, pháp luật đối với thanh niên thuộc thẩm quyền quản lý nhà nước về ngành, lĩnh vực;</w:t>
      </w:r>
    </w:p>
    <w:p w14:paraId="3CB21267"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4. Hằng năm, báo cáo việc thực hiện chính sách, pháp luật đối với thanh niên theo ngành, lĩnh vực, gửi Bộ Nội vụ để tổng hợp, báo cáo Chính phủ.</w:t>
      </w:r>
    </w:p>
    <w:p w14:paraId="1678BF67" w14:textId="77777777" w:rsidR="00AE5DFF" w:rsidRPr="00AE5DFF" w:rsidRDefault="00AE5DFF" w:rsidP="00AE5DFF">
      <w:pPr>
        <w:spacing w:before="120" w:after="280" w:afterAutospacing="1"/>
        <w:rPr>
          <w:rFonts w:ascii="Times New Roman" w:hAnsi="Times New Roman" w:cs="Times New Roman"/>
          <w:sz w:val="26"/>
          <w:szCs w:val="26"/>
        </w:rPr>
      </w:pPr>
      <w:bookmarkStart w:id="59" w:name="dieu_40"/>
      <w:r w:rsidRPr="00AE5DFF">
        <w:rPr>
          <w:rFonts w:ascii="Times New Roman" w:hAnsi="Times New Roman" w:cs="Times New Roman"/>
          <w:b/>
          <w:bCs/>
          <w:sz w:val="26"/>
          <w:szCs w:val="26"/>
        </w:rPr>
        <w:t>Điều 40. Trách nhiệm của Hội đồng nhân dân, Ủy ban nhân dân cấp tỉnh</w:t>
      </w:r>
      <w:bookmarkEnd w:id="59"/>
    </w:p>
    <w:p w14:paraId="31539EEC"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1. Hội đồng nhân dân cấp tỉnh, trong phạm vi nhiệm vụ, quyền hạn của mình, có trách nhiệm sau đây:</w:t>
      </w:r>
    </w:p>
    <w:p w14:paraId="700488AA"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lastRenderedPageBreak/>
        <w:t>a) Ban hành nghị quyết về phát triển thanh niên tại địa phương để thực hiện chính sách, pháp luật của Nhà nước đối với thanh niên;</w:t>
      </w:r>
    </w:p>
    <w:p w14:paraId="78FBE627"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b) Quyết định các chỉ tiêu, mục tiêu phát triển thanh niên trong nghị quyết phát triển kinh tế - xã hội của địa phương hằng năm và từng giai đoạn;</w:t>
      </w:r>
    </w:p>
    <w:p w14:paraId="72B964D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c) Quyết định phân bổ dự toán ngân sách để tổ chức thực hiện chính sách, pháp luật, chiến lược, chương trình, kế hoạch phát triển thanh niên tại địa phương;</w:t>
      </w:r>
    </w:p>
    <w:p w14:paraId="4D5F9ED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d) Giám sát việc thực hiện chính sách, pháp luật đối với thanh niên tại địa phương;</w:t>
      </w:r>
    </w:p>
    <w:p w14:paraId="685DAA98"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đ) Quyết định biên chế của cơ quan được giao thực hiện nhiệm vụ quản lý nhà nước về thanh niên.</w:t>
      </w:r>
    </w:p>
    <w:p w14:paraId="6C667929"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2. Ủy ban nhân dân cấp tỉnh, trong phạm vi nhiệm vụ, quyền hạn của mình, thực hiện quản lý nhà nước về thanh niên và có trách nhiệm sau đây:</w:t>
      </w:r>
    </w:p>
    <w:p w14:paraId="324301F9"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a) Tổ chức thực hiện chính sách, pháp luật, chiến lược, chương trình, kế hoạch phát triển thanh niên tại địa phương;</w:t>
      </w:r>
    </w:p>
    <w:p w14:paraId="4FAF6C79"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b) Lồng ghép các chỉ tiêu, mục tiêu phát triển thanh niên khi xây dựng chương trình, kế hoạch phát triển kinh tế - xã hội của địa phương hằng năm và từng giai đoạn;</w:t>
      </w:r>
    </w:p>
    <w:p w14:paraId="17E12E9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c) Xây dựng đội ngũ cán bộ, công chức làm công tác quản lý nhà nước về thanh niên;</w:t>
      </w:r>
    </w:p>
    <w:p w14:paraId="34C4CEB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d) Bảo đảm quyền và lợi ích hợp pháp, chính đáng của thanh niên khi đầu tư phát triển các cơ sở giáo dục, y tế, tư vấn sức khỏe, cơ sở hoạt động văn hóa, thể dục, thể thao;</w:t>
      </w:r>
    </w:p>
    <w:p w14:paraId="7D3A177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đ) Quản lý, khai thác và công bố dữ liệu thống kê về thanh niên, chỉ số phát triển thanh niên tại địa phương;</w:t>
      </w:r>
    </w:p>
    <w:p w14:paraId="38A429A5"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e) Thực hiện công tác thống kê, thông tin, hằng năm báo cáo kết quả thực hiện chính sách, pháp luật về thanh niên, gửi Bộ Nội vụ để tổng hợp, báo cáo Chính phủ;</w:t>
      </w:r>
    </w:p>
    <w:p w14:paraId="0CDE75F0"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g) Kiểm tra, thanh tra, xử lý vi phạm, giải quyết khiếu nại, tố cáo, kiến nghị về thanh niên;</w:t>
      </w:r>
    </w:p>
    <w:p w14:paraId="4D5F273E"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h) Chỉ đạo, hướng dẫn Ủy ban nhân dân cấp dưới thực hiện nhiệm vụ quản lý nhà nước về thanh niên.</w:t>
      </w:r>
    </w:p>
    <w:p w14:paraId="5671520F" w14:textId="77777777" w:rsidR="00AE5DFF" w:rsidRPr="00AE5DFF" w:rsidRDefault="00AE5DFF" w:rsidP="00AE5DFF">
      <w:pPr>
        <w:spacing w:before="120" w:after="280" w:afterAutospacing="1"/>
        <w:rPr>
          <w:rFonts w:ascii="Times New Roman" w:hAnsi="Times New Roman" w:cs="Times New Roman"/>
          <w:sz w:val="26"/>
          <w:szCs w:val="26"/>
        </w:rPr>
      </w:pPr>
      <w:bookmarkStart w:id="60" w:name="chuong_7"/>
      <w:r w:rsidRPr="00AE5DFF">
        <w:rPr>
          <w:rFonts w:ascii="Times New Roman" w:hAnsi="Times New Roman" w:cs="Times New Roman"/>
          <w:b/>
          <w:bCs/>
          <w:sz w:val="26"/>
          <w:szCs w:val="26"/>
        </w:rPr>
        <w:t>Chương VII</w:t>
      </w:r>
      <w:bookmarkEnd w:id="60"/>
    </w:p>
    <w:p w14:paraId="5465EFCD" w14:textId="77777777" w:rsidR="00AE5DFF" w:rsidRPr="00AE5DFF" w:rsidRDefault="00AE5DFF" w:rsidP="00AE5DFF">
      <w:pPr>
        <w:spacing w:before="120" w:after="280" w:afterAutospacing="1"/>
        <w:jc w:val="center"/>
        <w:rPr>
          <w:rFonts w:ascii="Times New Roman" w:hAnsi="Times New Roman" w:cs="Times New Roman"/>
          <w:sz w:val="26"/>
          <w:szCs w:val="26"/>
        </w:rPr>
      </w:pPr>
      <w:bookmarkStart w:id="61" w:name="chuong_7_name"/>
      <w:r w:rsidRPr="00AE5DFF">
        <w:rPr>
          <w:rFonts w:ascii="Times New Roman" w:hAnsi="Times New Roman" w:cs="Times New Roman"/>
          <w:b/>
          <w:bCs/>
          <w:sz w:val="26"/>
          <w:szCs w:val="26"/>
        </w:rPr>
        <w:t>ĐIỀU KHOẢN THI HÀNH</w:t>
      </w:r>
      <w:bookmarkEnd w:id="61"/>
    </w:p>
    <w:p w14:paraId="65AD69F5" w14:textId="77777777" w:rsidR="00AE5DFF" w:rsidRPr="00AE5DFF" w:rsidRDefault="00AE5DFF" w:rsidP="00AE5DFF">
      <w:pPr>
        <w:spacing w:before="120" w:after="280" w:afterAutospacing="1"/>
        <w:rPr>
          <w:rFonts w:ascii="Times New Roman" w:hAnsi="Times New Roman" w:cs="Times New Roman"/>
          <w:sz w:val="26"/>
          <w:szCs w:val="26"/>
        </w:rPr>
      </w:pPr>
      <w:bookmarkStart w:id="62" w:name="dieu_41"/>
      <w:r w:rsidRPr="00AE5DFF">
        <w:rPr>
          <w:rFonts w:ascii="Times New Roman" w:hAnsi="Times New Roman" w:cs="Times New Roman"/>
          <w:b/>
          <w:bCs/>
          <w:sz w:val="26"/>
          <w:szCs w:val="26"/>
        </w:rPr>
        <w:t>Điều 41. Hiệu lực thi hành</w:t>
      </w:r>
      <w:bookmarkEnd w:id="62"/>
    </w:p>
    <w:p w14:paraId="48C6B7B7"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lastRenderedPageBreak/>
        <w:t>1. Luật này có hiệu lực thi hành từ ngày 01 tháng 01 năm 2021.</w:t>
      </w:r>
    </w:p>
    <w:p w14:paraId="0A82CDE9"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sz w:val="26"/>
          <w:szCs w:val="26"/>
        </w:rPr>
        <w:t xml:space="preserve">2. </w:t>
      </w:r>
      <w:bookmarkStart w:id="63" w:name="tvpllink_zeexlizcha"/>
      <w:r w:rsidRPr="00AE5DFF">
        <w:rPr>
          <w:rFonts w:ascii="Times New Roman" w:hAnsi="Times New Roman" w:cs="Times New Roman"/>
          <w:sz w:val="26"/>
          <w:szCs w:val="26"/>
        </w:rPr>
        <w:t>Luật Thanh niên số 53/2005/QH11</w:t>
      </w:r>
      <w:bookmarkEnd w:id="63"/>
      <w:r w:rsidRPr="00AE5DFF">
        <w:rPr>
          <w:rFonts w:ascii="Times New Roman" w:hAnsi="Times New Roman" w:cs="Times New Roman"/>
          <w:sz w:val="26"/>
          <w:szCs w:val="26"/>
        </w:rPr>
        <w:t xml:space="preserve"> hết hiệu lực kể từ ngày Luật này có hiệu lực thi hành.</w:t>
      </w:r>
    </w:p>
    <w:p w14:paraId="572222BC"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i/>
          <w:iCs/>
          <w:sz w:val="26"/>
          <w:szCs w:val="26"/>
        </w:rPr>
        <w:t>Luật này được Quốc hội nước Cộng hòa xã hội chủ nghĩa Việt Nam khóa XIV, kỳ họp thứ 9 thông qua ngày 16 tháng 6 năm 2020.</w:t>
      </w:r>
    </w:p>
    <w:p w14:paraId="539B5DE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i/>
          <w:iCs/>
          <w:sz w:val="26"/>
          <w:szCs w:val="26"/>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680D2A" w:rsidRPr="00680D2A" w14:paraId="7B636574" w14:textId="77777777" w:rsidTr="00156582">
        <w:tc>
          <w:tcPr>
            <w:tcW w:w="4697" w:type="dxa"/>
          </w:tcPr>
          <w:p w14:paraId="4DBDBE86" w14:textId="77777777" w:rsidR="00680D2A" w:rsidRPr="00680D2A" w:rsidRDefault="00680D2A" w:rsidP="00156582">
            <w:pPr>
              <w:spacing w:after="120"/>
              <w:jc w:val="center"/>
              <w:rPr>
                <w:rFonts w:ascii="Times New Roman" w:hAnsi="Times New Roman" w:cs="Times New Roman"/>
                <w:b/>
                <w:sz w:val="26"/>
                <w:szCs w:val="26"/>
              </w:rPr>
            </w:pPr>
            <w:r w:rsidRPr="00680D2A">
              <w:rPr>
                <w:rFonts w:ascii="Times New Roman" w:hAnsi="Times New Roman" w:cs="Times New Roman"/>
                <w:b/>
                <w:sz w:val="26"/>
                <w:szCs w:val="26"/>
              </w:rPr>
              <w:t>Bộ phận pháp chế</w:t>
            </w:r>
          </w:p>
        </w:tc>
        <w:tc>
          <w:tcPr>
            <w:tcW w:w="4698" w:type="dxa"/>
          </w:tcPr>
          <w:p w14:paraId="0343072E" w14:textId="77777777" w:rsidR="00680D2A" w:rsidRPr="00680D2A" w:rsidRDefault="00680D2A" w:rsidP="00156582">
            <w:pPr>
              <w:spacing w:after="120"/>
              <w:rPr>
                <w:rFonts w:ascii="Times New Roman" w:hAnsi="Times New Roman" w:cs="Times New Roman"/>
                <w:sz w:val="26"/>
                <w:szCs w:val="26"/>
              </w:rPr>
            </w:pPr>
            <w:r w:rsidRPr="00680D2A">
              <w:rPr>
                <w:rFonts w:ascii="Times New Roman" w:hAnsi="Times New Roman" w:cs="Times New Roman"/>
                <w:b/>
                <w:sz w:val="26"/>
                <w:szCs w:val="26"/>
              </w:rPr>
              <w:t xml:space="preserve">                                      Hiệu trưởng</w:t>
            </w:r>
          </w:p>
          <w:p w14:paraId="3D7723C9" w14:textId="77777777" w:rsidR="00680D2A" w:rsidRPr="00680D2A" w:rsidRDefault="00680D2A" w:rsidP="00156582">
            <w:pPr>
              <w:spacing w:after="120"/>
              <w:jc w:val="right"/>
              <w:rPr>
                <w:rFonts w:ascii="Times New Roman" w:hAnsi="Times New Roman" w:cs="Times New Roman"/>
                <w:sz w:val="26"/>
                <w:szCs w:val="26"/>
              </w:rPr>
            </w:pPr>
          </w:p>
          <w:p w14:paraId="1EA4B914" w14:textId="77777777" w:rsidR="00680D2A" w:rsidRPr="00680D2A" w:rsidRDefault="00680D2A" w:rsidP="00156582">
            <w:pPr>
              <w:spacing w:after="120"/>
              <w:jc w:val="right"/>
              <w:rPr>
                <w:rFonts w:ascii="Times New Roman" w:hAnsi="Times New Roman" w:cs="Times New Roman"/>
                <w:sz w:val="26"/>
                <w:szCs w:val="26"/>
              </w:rPr>
            </w:pPr>
          </w:p>
          <w:p w14:paraId="305D03B1" w14:textId="77777777" w:rsidR="00680D2A" w:rsidRPr="00680D2A" w:rsidRDefault="00680D2A" w:rsidP="00156582">
            <w:pPr>
              <w:spacing w:after="120"/>
              <w:jc w:val="right"/>
              <w:rPr>
                <w:rFonts w:ascii="Times New Roman" w:hAnsi="Times New Roman" w:cs="Times New Roman"/>
                <w:sz w:val="26"/>
                <w:szCs w:val="26"/>
              </w:rPr>
            </w:pPr>
          </w:p>
        </w:tc>
      </w:tr>
      <w:tr w:rsidR="00680D2A" w:rsidRPr="00680D2A" w14:paraId="783E57C9" w14:textId="77777777" w:rsidTr="00156582">
        <w:tc>
          <w:tcPr>
            <w:tcW w:w="4697" w:type="dxa"/>
          </w:tcPr>
          <w:p w14:paraId="2F381046" w14:textId="77777777" w:rsidR="00680D2A" w:rsidRPr="00680D2A" w:rsidRDefault="00680D2A" w:rsidP="00156582">
            <w:pPr>
              <w:spacing w:after="120"/>
              <w:rPr>
                <w:rFonts w:ascii="Times New Roman" w:hAnsi="Times New Roman" w:cs="Times New Roman"/>
                <w:b/>
                <w:sz w:val="26"/>
                <w:szCs w:val="26"/>
              </w:rPr>
            </w:pPr>
            <w:r w:rsidRPr="00680D2A">
              <w:rPr>
                <w:rFonts w:ascii="Times New Roman" w:hAnsi="Times New Roman" w:cs="Times New Roman"/>
                <w:b/>
                <w:sz w:val="26"/>
                <w:szCs w:val="26"/>
              </w:rPr>
              <w:t xml:space="preserve">           Nguyễn Thị Ngọc Trinh</w:t>
            </w:r>
          </w:p>
        </w:tc>
        <w:tc>
          <w:tcPr>
            <w:tcW w:w="4698" w:type="dxa"/>
          </w:tcPr>
          <w:p w14:paraId="14D50E19" w14:textId="77777777" w:rsidR="00680D2A" w:rsidRPr="00680D2A" w:rsidRDefault="00680D2A" w:rsidP="00156582">
            <w:pPr>
              <w:spacing w:after="120"/>
              <w:jc w:val="right"/>
              <w:rPr>
                <w:rFonts w:ascii="Times New Roman" w:hAnsi="Times New Roman" w:cs="Times New Roman"/>
                <w:b/>
                <w:sz w:val="26"/>
                <w:szCs w:val="26"/>
              </w:rPr>
            </w:pPr>
            <w:r w:rsidRPr="00680D2A">
              <w:rPr>
                <w:rFonts w:ascii="Times New Roman" w:hAnsi="Times New Roman" w:cs="Times New Roman"/>
                <w:b/>
                <w:sz w:val="26"/>
                <w:szCs w:val="26"/>
              </w:rPr>
              <w:t>Lê Thanh Hùng</w:t>
            </w:r>
          </w:p>
          <w:p w14:paraId="4C8A7F31" w14:textId="77777777" w:rsidR="00680D2A" w:rsidRPr="00680D2A" w:rsidRDefault="00680D2A" w:rsidP="00156582">
            <w:pPr>
              <w:spacing w:after="120"/>
              <w:jc w:val="right"/>
              <w:rPr>
                <w:rFonts w:ascii="Times New Roman" w:hAnsi="Times New Roman" w:cs="Times New Roman"/>
                <w:sz w:val="26"/>
                <w:szCs w:val="26"/>
              </w:rPr>
            </w:pPr>
          </w:p>
        </w:tc>
      </w:tr>
    </w:tbl>
    <w:p w14:paraId="0ABAA3D2" w14:textId="77777777" w:rsidR="00680D2A" w:rsidRDefault="00680D2A" w:rsidP="00680D2A">
      <w:pPr>
        <w:spacing w:before="1"/>
        <w:ind w:left="4781" w:right="406"/>
        <w:jc w:val="center"/>
        <w:rPr>
          <w:b/>
          <w:sz w:val="28"/>
        </w:rPr>
      </w:pPr>
    </w:p>
    <w:p w14:paraId="7CE2A333" w14:textId="77777777" w:rsidR="00AE5DFF" w:rsidRPr="00AE5DFF" w:rsidRDefault="00AE5DFF" w:rsidP="00AE5DFF">
      <w:pPr>
        <w:spacing w:before="120" w:after="280" w:afterAutospacing="1"/>
        <w:rPr>
          <w:rFonts w:ascii="Times New Roman" w:hAnsi="Times New Roman" w:cs="Times New Roman"/>
          <w:sz w:val="26"/>
          <w:szCs w:val="26"/>
        </w:rPr>
      </w:pPr>
      <w:r w:rsidRPr="00AE5DFF">
        <w:rPr>
          <w:rFonts w:ascii="Times New Roman" w:hAnsi="Times New Roman" w:cs="Times New Roman"/>
          <w:i/>
          <w:iCs/>
          <w:sz w:val="26"/>
          <w:szCs w:val="26"/>
        </w:rPr>
        <w:t> </w:t>
      </w:r>
    </w:p>
    <w:p w14:paraId="7E8EE19C" w14:textId="77777777" w:rsidR="00AE5DFF" w:rsidRPr="00AE5DFF" w:rsidRDefault="00AE5DFF" w:rsidP="00AE5DFF">
      <w:pPr>
        <w:jc w:val="center"/>
        <w:textAlignment w:val="baseline"/>
        <w:rPr>
          <w:rFonts w:ascii="Times New Roman" w:eastAsia="Times New Roman" w:hAnsi="Times New Roman" w:cs="Times New Roman"/>
          <w:b/>
          <w:bCs/>
          <w:color w:val="000000"/>
          <w:sz w:val="26"/>
          <w:szCs w:val="26"/>
          <w:bdr w:val="none" w:sz="0" w:space="0" w:color="auto" w:frame="1"/>
        </w:rPr>
      </w:pPr>
      <w:bookmarkStart w:id="64" w:name="_GoBack"/>
      <w:bookmarkEnd w:id="64"/>
    </w:p>
    <w:sectPr w:rsidR="00AE5DFF" w:rsidRPr="00AE5DFF" w:rsidSect="00AE5DFF">
      <w:headerReference w:type="even" r:id="rId6"/>
      <w:headerReference w:type="default" r:id="rId7"/>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531BD" w14:textId="77777777" w:rsidR="00766E3C" w:rsidRDefault="00766E3C" w:rsidP="00415B71">
      <w:r>
        <w:separator/>
      </w:r>
    </w:p>
  </w:endnote>
  <w:endnote w:type="continuationSeparator" w:id="0">
    <w:p w14:paraId="56B11E0A" w14:textId="77777777" w:rsidR="00766E3C" w:rsidRDefault="00766E3C" w:rsidP="0041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D45A4" w14:textId="77777777" w:rsidR="00766E3C" w:rsidRDefault="00766E3C" w:rsidP="00415B71">
      <w:r>
        <w:separator/>
      </w:r>
    </w:p>
  </w:footnote>
  <w:footnote w:type="continuationSeparator" w:id="0">
    <w:p w14:paraId="0A2FB11A" w14:textId="77777777" w:rsidR="00766E3C" w:rsidRDefault="00766E3C" w:rsidP="00415B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76488294"/>
      <w:docPartObj>
        <w:docPartGallery w:val="Page Numbers (Top of Page)"/>
        <w:docPartUnique/>
      </w:docPartObj>
    </w:sdtPr>
    <w:sdtEndPr>
      <w:rPr>
        <w:rStyle w:val="PageNumber"/>
      </w:rPr>
    </w:sdtEndPr>
    <w:sdtContent>
      <w:p w14:paraId="2EA2B036" w14:textId="138E80D2" w:rsidR="00415B71" w:rsidRDefault="00415B71" w:rsidP="00A8083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9939EC" w14:textId="77777777" w:rsidR="00415B71" w:rsidRDefault="00415B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81667734"/>
      <w:docPartObj>
        <w:docPartGallery w:val="Page Numbers (Top of Page)"/>
        <w:docPartUnique/>
      </w:docPartObj>
    </w:sdtPr>
    <w:sdtEndPr>
      <w:rPr>
        <w:rStyle w:val="PageNumber"/>
        <w:rFonts w:ascii="Times New Roman" w:hAnsi="Times New Roman" w:cs="Times New Roman"/>
      </w:rPr>
    </w:sdtEndPr>
    <w:sdtContent>
      <w:p w14:paraId="7A418D66" w14:textId="07A61DFE" w:rsidR="00415B71" w:rsidRPr="00415B71" w:rsidRDefault="00415B71" w:rsidP="00A8083F">
        <w:pPr>
          <w:pStyle w:val="Header"/>
          <w:framePr w:wrap="none" w:vAnchor="text" w:hAnchor="margin" w:xAlign="center" w:y="1"/>
          <w:rPr>
            <w:rStyle w:val="PageNumber"/>
            <w:rFonts w:ascii="Times New Roman" w:hAnsi="Times New Roman" w:cs="Times New Roman"/>
          </w:rPr>
        </w:pPr>
        <w:r w:rsidRPr="00415B71">
          <w:rPr>
            <w:rStyle w:val="PageNumber"/>
            <w:rFonts w:ascii="Times New Roman" w:hAnsi="Times New Roman" w:cs="Times New Roman"/>
          </w:rPr>
          <w:fldChar w:fldCharType="begin"/>
        </w:r>
        <w:r w:rsidRPr="00415B71">
          <w:rPr>
            <w:rStyle w:val="PageNumber"/>
            <w:rFonts w:ascii="Times New Roman" w:hAnsi="Times New Roman" w:cs="Times New Roman"/>
          </w:rPr>
          <w:instrText xml:space="preserve"> PAGE </w:instrText>
        </w:r>
        <w:r w:rsidRPr="00415B71">
          <w:rPr>
            <w:rStyle w:val="PageNumber"/>
            <w:rFonts w:ascii="Times New Roman" w:hAnsi="Times New Roman" w:cs="Times New Roman"/>
          </w:rPr>
          <w:fldChar w:fldCharType="separate"/>
        </w:r>
        <w:r w:rsidR="00680D2A">
          <w:rPr>
            <w:rStyle w:val="PageNumber"/>
            <w:rFonts w:ascii="Times New Roman" w:hAnsi="Times New Roman" w:cs="Times New Roman"/>
            <w:noProof/>
          </w:rPr>
          <w:t>15</w:t>
        </w:r>
        <w:r w:rsidRPr="00415B71">
          <w:rPr>
            <w:rStyle w:val="PageNumber"/>
            <w:rFonts w:ascii="Times New Roman" w:hAnsi="Times New Roman" w:cs="Times New Roman"/>
          </w:rPr>
          <w:fldChar w:fldCharType="end"/>
        </w:r>
      </w:p>
    </w:sdtContent>
  </w:sdt>
  <w:p w14:paraId="6ABA2C8A" w14:textId="77777777" w:rsidR="00415B71" w:rsidRDefault="00415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71"/>
    <w:rsid w:val="00023133"/>
    <w:rsid w:val="0006336E"/>
    <w:rsid w:val="000778CD"/>
    <w:rsid w:val="000B04D3"/>
    <w:rsid w:val="00184D2C"/>
    <w:rsid w:val="001C4182"/>
    <w:rsid w:val="00211658"/>
    <w:rsid w:val="00301A47"/>
    <w:rsid w:val="00327823"/>
    <w:rsid w:val="00346707"/>
    <w:rsid w:val="003C02A8"/>
    <w:rsid w:val="00415B71"/>
    <w:rsid w:val="00466E63"/>
    <w:rsid w:val="00680D2A"/>
    <w:rsid w:val="00707460"/>
    <w:rsid w:val="00740E05"/>
    <w:rsid w:val="00766E3C"/>
    <w:rsid w:val="009947B0"/>
    <w:rsid w:val="009D2818"/>
    <w:rsid w:val="00A00087"/>
    <w:rsid w:val="00A24482"/>
    <w:rsid w:val="00AA64A5"/>
    <w:rsid w:val="00AD5B19"/>
    <w:rsid w:val="00AE5DFF"/>
    <w:rsid w:val="00B0142D"/>
    <w:rsid w:val="00CC12E7"/>
    <w:rsid w:val="00CD6448"/>
    <w:rsid w:val="00D9402C"/>
    <w:rsid w:val="00F31C14"/>
    <w:rsid w:val="00FB03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F791"/>
  <w15:chartTrackingRefBased/>
  <w15:docId w15:val="{5D67E806-986A-4B47-AA15-CE51FA28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5B7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B7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5B7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15B71"/>
    <w:rPr>
      <w:b/>
      <w:bCs/>
    </w:rPr>
  </w:style>
  <w:style w:type="character" w:styleId="Emphasis">
    <w:name w:val="Emphasis"/>
    <w:basedOn w:val="DefaultParagraphFont"/>
    <w:uiPriority w:val="20"/>
    <w:qFormat/>
    <w:rsid w:val="00415B71"/>
    <w:rPr>
      <w:i/>
      <w:iCs/>
    </w:rPr>
  </w:style>
  <w:style w:type="character" w:customStyle="1" w:styleId="apple-converted-space">
    <w:name w:val="apple-converted-space"/>
    <w:basedOn w:val="DefaultParagraphFont"/>
    <w:rsid w:val="00415B71"/>
  </w:style>
  <w:style w:type="paragraph" w:styleId="Header">
    <w:name w:val="header"/>
    <w:basedOn w:val="Normal"/>
    <w:link w:val="HeaderChar"/>
    <w:uiPriority w:val="99"/>
    <w:unhideWhenUsed/>
    <w:rsid w:val="00415B71"/>
    <w:pPr>
      <w:tabs>
        <w:tab w:val="center" w:pos="4680"/>
        <w:tab w:val="right" w:pos="9360"/>
      </w:tabs>
    </w:pPr>
  </w:style>
  <w:style w:type="character" w:customStyle="1" w:styleId="HeaderChar">
    <w:name w:val="Header Char"/>
    <w:basedOn w:val="DefaultParagraphFont"/>
    <w:link w:val="Header"/>
    <w:uiPriority w:val="99"/>
    <w:rsid w:val="00415B71"/>
  </w:style>
  <w:style w:type="paragraph" w:styleId="Footer">
    <w:name w:val="footer"/>
    <w:basedOn w:val="Normal"/>
    <w:link w:val="FooterChar"/>
    <w:uiPriority w:val="99"/>
    <w:unhideWhenUsed/>
    <w:rsid w:val="00415B71"/>
    <w:pPr>
      <w:tabs>
        <w:tab w:val="center" w:pos="4680"/>
        <w:tab w:val="right" w:pos="9360"/>
      </w:tabs>
    </w:pPr>
  </w:style>
  <w:style w:type="character" w:customStyle="1" w:styleId="FooterChar">
    <w:name w:val="Footer Char"/>
    <w:basedOn w:val="DefaultParagraphFont"/>
    <w:link w:val="Footer"/>
    <w:uiPriority w:val="99"/>
    <w:rsid w:val="00415B71"/>
  </w:style>
  <w:style w:type="character" w:styleId="PageNumber">
    <w:name w:val="page number"/>
    <w:basedOn w:val="DefaultParagraphFont"/>
    <w:uiPriority w:val="99"/>
    <w:semiHidden/>
    <w:unhideWhenUsed/>
    <w:rsid w:val="00415B71"/>
  </w:style>
  <w:style w:type="paragraph" w:customStyle="1" w:styleId="msonormal0">
    <w:name w:val="msonormal"/>
    <w:basedOn w:val="Normal"/>
    <w:rsid w:val="00301A47"/>
    <w:pPr>
      <w:spacing w:before="100" w:beforeAutospacing="1" w:after="100" w:afterAutospacing="1"/>
    </w:pPr>
    <w:rPr>
      <w:rFonts w:ascii="Times New Roman" w:eastAsia="Times New Roman" w:hAnsi="Times New Roman" w:cs="Times New Roman"/>
      <w:lang w:eastAsia="ko-KR"/>
    </w:rPr>
  </w:style>
  <w:style w:type="character" w:styleId="HTMLTypewriter">
    <w:name w:val="HTML Typewriter"/>
    <w:basedOn w:val="DefaultParagraphFont"/>
    <w:uiPriority w:val="99"/>
    <w:semiHidden/>
    <w:unhideWhenUsed/>
    <w:rsid w:val="00FB03C1"/>
    <w:rPr>
      <w:rFonts w:ascii="Courier New" w:eastAsia="Times New Roman" w:hAnsi="Courier New" w:cs="Courier New"/>
      <w:sz w:val="20"/>
      <w:szCs w:val="20"/>
    </w:rPr>
  </w:style>
  <w:style w:type="table" w:styleId="TableGrid">
    <w:name w:val="Table Grid"/>
    <w:basedOn w:val="TableNormal"/>
    <w:uiPriority w:val="39"/>
    <w:rsid w:val="0068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0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29739">
      <w:bodyDiv w:val="1"/>
      <w:marLeft w:val="0"/>
      <w:marRight w:val="0"/>
      <w:marTop w:val="0"/>
      <w:marBottom w:val="0"/>
      <w:divBdr>
        <w:top w:val="none" w:sz="0" w:space="0" w:color="auto"/>
        <w:left w:val="none" w:sz="0" w:space="0" w:color="auto"/>
        <w:bottom w:val="none" w:sz="0" w:space="0" w:color="auto"/>
        <w:right w:val="none" w:sz="0" w:space="0" w:color="auto"/>
      </w:divBdr>
    </w:div>
    <w:div w:id="613055209">
      <w:bodyDiv w:val="1"/>
      <w:marLeft w:val="0"/>
      <w:marRight w:val="0"/>
      <w:marTop w:val="0"/>
      <w:marBottom w:val="0"/>
      <w:divBdr>
        <w:top w:val="none" w:sz="0" w:space="0" w:color="auto"/>
        <w:left w:val="none" w:sz="0" w:space="0" w:color="auto"/>
        <w:bottom w:val="none" w:sz="0" w:space="0" w:color="auto"/>
        <w:right w:val="none" w:sz="0" w:space="0" w:color="auto"/>
      </w:divBdr>
    </w:div>
    <w:div w:id="920334678">
      <w:bodyDiv w:val="1"/>
      <w:marLeft w:val="0"/>
      <w:marRight w:val="0"/>
      <w:marTop w:val="0"/>
      <w:marBottom w:val="0"/>
      <w:divBdr>
        <w:top w:val="none" w:sz="0" w:space="0" w:color="auto"/>
        <w:left w:val="none" w:sz="0" w:space="0" w:color="auto"/>
        <w:bottom w:val="none" w:sz="0" w:space="0" w:color="auto"/>
        <w:right w:val="none" w:sz="0" w:space="0" w:color="auto"/>
      </w:divBdr>
    </w:div>
    <w:div w:id="1022707834">
      <w:bodyDiv w:val="1"/>
      <w:marLeft w:val="0"/>
      <w:marRight w:val="0"/>
      <w:marTop w:val="0"/>
      <w:marBottom w:val="0"/>
      <w:divBdr>
        <w:top w:val="none" w:sz="0" w:space="0" w:color="auto"/>
        <w:left w:val="none" w:sz="0" w:space="0" w:color="auto"/>
        <w:bottom w:val="none" w:sz="0" w:space="0" w:color="auto"/>
        <w:right w:val="none" w:sz="0" w:space="0" w:color="auto"/>
      </w:divBdr>
    </w:div>
    <w:div w:id="1216313565">
      <w:bodyDiv w:val="1"/>
      <w:marLeft w:val="0"/>
      <w:marRight w:val="0"/>
      <w:marTop w:val="0"/>
      <w:marBottom w:val="0"/>
      <w:divBdr>
        <w:top w:val="none" w:sz="0" w:space="0" w:color="auto"/>
        <w:left w:val="none" w:sz="0" w:space="0" w:color="auto"/>
        <w:bottom w:val="none" w:sz="0" w:space="0" w:color="auto"/>
        <w:right w:val="none" w:sz="0" w:space="0" w:color="auto"/>
      </w:divBdr>
    </w:div>
    <w:div w:id="13201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thivui</dc:creator>
  <cp:keywords/>
  <dc:description/>
  <cp:lastModifiedBy>user</cp:lastModifiedBy>
  <cp:revision>12</cp:revision>
  <cp:lastPrinted>2024-05-15T18:39:00Z</cp:lastPrinted>
  <dcterms:created xsi:type="dcterms:W3CDTF">2023-02-12T14:48:00Z</dcterms:created>
  <dcterms:modified xsi:type="dcterms:W3CDTF">2024-05-15T18:39:00Z</dcterms:modified>
</cp:coreProperties>
</file>