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882CE" w14:textId="77777777" w:rsidR="007604F9" w:rsidRPr="00672C19" w:rsidRDefault="007604F9" w:rsidP="007604F9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72C19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 HỌC VỀ CÁCH NÓI, CÁCH DÙNG TỪ</w:t>
      </w:r>
    </w:p>
    <w:p w14:paraId="5DEF0661" w14:textId="77777777" w:rsidR="007604F9" w:rsidRPr="008428C8" w:rsidRDefault="007604F9" w:rsidP="007604F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28C8">
        <w:rPr>
          <w:rFonts w:ascii="Times New Roman" w:hAnsi="Times New Roman" w:cs="Times New Roman"/>
          <w:sz w:val="28"/>
          <w:szCs w:val="28"/>
        </w:rPr>
        <w:t xml:space="preserve">Ở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tỏa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tươi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tắn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mát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mẻ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đứa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Nam,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lặng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chòm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râu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nụ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cười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tươi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mát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>.</w:t>
      </w:r>
    </w:p>
    <w:p w14:paraId="35D4A682" w14:textId="77777777" w:rsidR="007604F9" w:rsidRPr="008428C8" w:rsidRDefault="007604F9" w:rsidP="007604F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ghế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hồn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cởi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gũi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đàn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quây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>.</w:t>
      </w:r>
    </w:p>
    <w:p w14:paraId="3A0498F3" w14:textId="77777777" w:rsidR="007604F9" w:rsidRPr="008428C8" w:rsidRDefault="007604F9" w:rsidP="007604F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khắp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giọng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rãi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ấm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>:</w:t>
      </w:r>
    </w:p>
    <w:p w14:paraId="5D6C864E" w14:textId="77777777" w:rsidR="007604F9" w:rsidRPr="008428C8" w:rsidRDefault="007604F9" w:rsidP="007604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8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Hôm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hoan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nghênh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>.</w:t>
      </w:r>
    </w:p>
    <w:p w14:paraId="27694AFC" w14:textId="77777777" w:rsidR="007604F9" w:rsidRPr="008428C8" w:rsidRDefault="007604F9" w:rsidP="007604F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chuyến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đi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Nam ra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? đi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sá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mỉ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dám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đeo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mấy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điốptơri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ràng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mực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hiền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>.</w:t>
      </w:r>
    </w:p>
    <w:p w14:paraId="0D6E6790" w14:textId="77777777" w:rsidR="007604F9" w:rsidRPr="008428C8" w:rsidRDefault="007604F9" w:rsidP="007604F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. Nghe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Huế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thỉnh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thoảng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vài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ấu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qua: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chợ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Xép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quán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Ao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Tràng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Huế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chén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chè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nho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trẹt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chén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vài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cũ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Huế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thuở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đi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dồi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dào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hởi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Giọng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ách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ngụy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dạt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dào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nỗi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xốn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xang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căm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diết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cướp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Nam!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xót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xa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bầu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già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vĩ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do.</w:t>
      </w:r>
    </w:p>
    <w:p w14:paraId="5F87B3C3" w14:textId="77777777" w:rsidR="007604F9" w:rsidRPr="008428C8" w:rsidRDefault="007604F9" w:rsidP="007604F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28C8">
        <w:rPr>
          <w:rFonts w:ascii="Times New Roman" w:hAnsi="Times New Roman" w:cs="Times New Roman"/>
          <w:sz w:val="28"/>
          <w:szCs w:val="28"/>
        </w:rPr>
        <w:lastRenderedPageBreak/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dị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nôm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đúc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mẻ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nhẹ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nhàng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. Ở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Nam,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vẩn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đục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lai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căng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pha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tạp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dao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dị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Hán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nề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phức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tạp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nhẹ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nhàng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>.</w:t>
      </w:r>
    </w:p>
    <w:p w14:paraId="74081F5F" w14:textId="77777777" w:rsidR="007604F9" w:rsidRPr="008428C8" w:rsidRDefault="007604F9" w:rsidP="007604F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28C8">
        <w:rPr>
          <w:rFonts w:ascii="Times New Roman" w:hAnsi="Times New Roman" w:cs="Times New Roman"/>
          <w:sz w:val="28"/>
          <w:szCs w:val="28"/>
        </w:rPr>
        <w:t xml:space="preserve">Qua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hy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ta ở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tấm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ái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dành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sóng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ngọn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nhở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khiêm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tốn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đừng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mãn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>:</w:t>
      </w:r>
    </w:p>
    <w:p w14:paraId="76A8700D" w14:textId="77777777" w:rsidR="007604F9" w:rsidRPr="008428C8" w:rsidRDefault="007604F9" w:rsidP="007604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8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đấy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chứ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đừng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vội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Nam ta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nhé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>!</w:t>
      </w:r>
    </w:p>
    <w:p w14:paraId="36DF9C55" w14:textId="77777777" w:rsidR="007604F9" w:rsidRPr="008428C8" w:rsidRDefault="007604F9" w:rsidP="007604F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khiêm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tốn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dị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. Ở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vũ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>.</w:t>
      </w:r>
    </w:p>
    <w:p w14:paraId="3B7D3B3A" w14:textId="77777777" w:rsidR="007604F9" w:rsidRPr="00672C19" w:rsidRDefault="007604F9" w:rsidP="007604F9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72C19">
        <w:rPr>
          <w:rFonts w:ascii="Times New Roman" w:hAnsi="Times New Roman" w:cs="Times New Roman"/>
          <w:b/>
          <w:bCs/>
          <w:color w:val="FF0000"/>
          <w:sz w:val="28"/>
          <w:szCs w:val="28"/>
        </w:rPr>
        <w:t>TIẾT KIỆM</w:t>
      </w:r>
    </w:p>
    <w:p w14:paraId="4E55EB73" w14:textId="77777777" w:rsidR="007604F9" w:rsidRPr="008428C8" w:rsidRDefault="007604F9" w:rsidP="007604F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28C8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24-7-1957,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Zawasdzki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Ba Lan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Zawasdki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gác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ngàn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chùm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mấy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ngọn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Bỗng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>:</w:t>
      </w:r>
    </w:p>
    <w:p w14:paraId="51366A47" w14:textId="77777777" w:rsidR="007604F9" w:rsidRPr="008428C8" w:rsidRDefault="007604F9" w:rsidP="007604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8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tân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>?</w:t>
      </w:r>
    </w:p>
    <w:p w14:paraId="2F97F4EB" w14:textId="77777777" w:rsidR="007604F9" w:rsidRPr="008428C8" w:rsidRDefault="007604F9" w:rsidP="007604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ngạc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>:</w:t>
      </w:r>
    </w:p>
    <w:p w14:paraId="739BAE04" w14:textId="77777777" w:rsidR="007604F9" w:rsidRPr="008428C8" w:rsidRDefault="007604F9" w:rsidP="007604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8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Thưa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tân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bay.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. Xin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>.</w:t>
      </w:r>
    </w:p>
    <w:p w14:paraId="366FB6B5" w14:textId="77777777" w:rsidR="007604F9" w:rsidRPr="008428C8" w:rsidRDefault="007604F9" w:rsidP="007604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>:</w:t>
      </w:r>
    </w:p>
    <w:p w14:paraId="76C0FCEA" w14:textId="77777777" w:rsidR="007604F9" w:rsidRPr="008428C8" w:rsidRDefault="007604F9" w:rsidP="007604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8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>?</w:t>
      </w:r>
    </w:p>
    <w:p w14:paraId="64B3A1EE" w14:textId="77777777" w:rsidR="007604F9" w:rsidRPr="008428C8" w:rsidRDefault="007604F9" w:rsidP="007604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8C8">
        <w:rPr>
          <w:rFonts w:ascii="Times New Roman" w:hAnsi="Times New Roman" w:cs="Times New Roman"/>
          <w:sz w:val="28"/>
          <w:szCs w:val="28"/>
        </w:rPr>
        <w:t> </w:t>
      </w:r>
    </w:p>
    <w:p w14:paraId="5A580A4A" w14:textId="77777777" w:rsidR="007604F9" w:rsidRPr="008428C8" w:rsidRDefault="007604F9" w:rsidP="007604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Mấy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vội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đi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Zawasdzki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quay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>:</w:t>
      </w:r>
    </w:p>
    <w:p w14:paraId="7E8FA91F" w14:textId="77777777" w:rsidR="007604F9" w:rsidRPr="008428C8" w:rsidRDefault="007604F9" w:rsidP="007604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8C8">
        <w:rPr>
          <w:rFonts w:ascii="Times New Roman" w:hAnsi="Times New Roman" w:cs="Times New Roman"/>
          <w:sz w:val="28"/>
          <w:szCs w:val="28"/>
        </w:rPr>
        <w:lastRenderedPageBreak/>
        <w:t xml:space="preserve">- Xin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Minh.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khuyết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Lênin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>.</w:t>
      </w:r>
    </w:p>
    <w:p w14:paraId="68580E35" w14:textId="77777777" w:rsidR="007604F9" w:rsidRPr="00672C19" w:rsidRDefault="007604F9" w:rsidP="007604F9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72C19">
        <w:rPr>
          <w:rFonts w:ascii="Times New Roman" w:hAnsi="Times New Roman" w:cs="Times New Roman"/>
          <w:b/>
          <w:bCs/>
          <w:color w:val="FF0000"/>
          <w:sz w:val="28"/>
          <w:szCs w:val="28"/>
        </w:rPr>
        <w:t>PHẢI CHĂM CHỈ HỌC TẬP</w:t>
      </w:r>
    </w:p>
    <w:p w14:paraId="15260284" w14:textId="77777777" w:rsidR="007604F9" w:rsidRPr="008428C8" w:rsidRDefault="007604F9" w:rsidP="007604F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28C8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lâu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chuyền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già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cứng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búng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proofErr w:type="gramStart"/>
      <w:r w:rsidRPr="008428C8">
        <w:rPr>
          <w:rFonts w:ascii="Times New Roman" w:hAnsi="Times New Roman" w:cs="Times New Roman"/>
          <w:sz w:val="28"/>
          <w:szCs w:val="28"/>
        </w:rPr>
        <w:t>"  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muốn</w:t>
      </w:r>
      <w:proofErr w:type="spellEnd"/>
      <w:proofErr w:type="gram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liền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to:</w:t>
      </w:r>
    </w:p>
    <w:p w14:paraId="6E3B2DB5" w14:textId="77777777" w:rsidR="007604F9" w:rsidRPr="008428C8" w:rsidRDefault="007604F9" w:rsidP="007604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8C8">
        <w:rPr>
          <w:rFonts w:ascii="Times New Roman" w:hAnsi="Times New Roman" w:cs="Times New Roman"/>
          <w:sz w:val="28"/>
          <w:szCs w:val="28"/>
        </w:rPr>
        <w:t>- A, "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truy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tủ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hả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nhảy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>.</w:t>
      </w:r>
    </w:p>
    <w:p w14:paraId="6F557BF3" w14:textId="77777777" w:rsidR="007604F9" w:rsidRPr="008428C8" w:rsidRDefault="007604F9" w:rsidP="007604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liền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kêu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>:</w:t>
      </w:r>
    </w:p>
    <w:p w14:paraId="3D811B94" w14:textId="77777777" w:rsidR="007604F9" w:rsidRPr="008428C8" w:rsidRDefault="007604F9" w:rsidP="007604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8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lẫn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cười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>.</w:t>
      </w:r>
    </w:p>
    <w:p w14:paraId="1D0BD1D0" w14:textId="77777777" w:rsidR="007604F9" w:rsidRPr="008428C8" w:rsidRDefault="007604F9" w:rsidP="007604F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Bấy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đi.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liền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>:</w:t>
      </w:r>
    </w:p>
    <w:p w14:paraId="697CD241" w14:textId="77777777" w:rsidR="007604F9" w:rsidRPr="008428C8" w:rsidRDefault="007604F9" w:rsidP="007604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8C8">
        <w:rPr>
          <w:rFonts w:ascii="Times New Roman" w:hAnsi="Times New Roman" w:cs="Times New Roman"/>
          <w:sz w:val="28"/>
          <w:szCs w:val="28"/>
        </w:rPr>
        <w:t>-       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Dạ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thưa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ạ.</w:t>
      </w:r>
    </w:p>
    <w:p w14:paraId="749B0291" w14:textId="77777777" w:rsidR="007604F9" w:rsidRPr="008428C8" w:rsidRDefault="007604F9" w:rsidP="007604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8C8">
        <w:rPr>
          <w:rFonts w:ascii="Times New Roman" w:hAnsi="Times New Roman" w:cs="Times New Roman"/>
          <w:sz w:val="28"/>
          <w:szCs w:val="28"/>
        </w:rPr>
        <w:t>-       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>?</w:t>
      </w:r>
    </w:p>
    <w:p w14:paraId="79BE77A6" w14:textId="77777777" w:rsidR="007604F9" w:rsidRPr="008428C8" w:rsidRDefault="007604F9" w:rsidP="007604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8C8">
        <w:rPr>
          <w:rFonts w:ascii="Times New Roman" w:hAnsi="Times New Roman" w:cs="Times New Roman"/>
          <w:sz w:val="28"/>
          <w:szCs w:val="28"/>
        </w:rPr>
        <w:t>-       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ạ.</w:t>
      </w:r>
    </w:p>
    <w:p w14:paraId="1B0108A1" w14:textId="77777777" w:rsidR="007604F9" w:rsidRPr="008428C8" w:rsidRDefault="007604F9" w:rsidP="007604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8C8">
        <w:rPr>
          <w:rFonts w:ascii="Times New Roman" w:hAnsi="Times New Roman" w:cs="Times New Roman"/>
          <w:sz w:val="28"/>
          <w:szCs w:val="28"/>
        </w:rPr>
        <w:t>-       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>?</w:t>
      </w:r>
    </w:p>
    <w:p w14:paraId="11B4BC91" w14:textId="77777777" w:rsidR="007604F9" w:rsidRPr="008428C8" w:rsidRDefault="007604F9" w:rsidP="007604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8C8">
        <w:rPr>
          <w:rFonts w:ascii="Times New Roman" w:hAnsi="Times New Roman" w:cs="Times New Roman"/>
          <w:sz w:val="28"/>
          <w:szCs w:val="28"/>
        </w:rPr>
        <w:t>-       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ạ.</w:t>
      </w:r>
    </w:p>
    <w:p w14:paraId="5DB2C35E" w14:textId="77777777" w:rsidR="007604F9" w:rsidRPr="008428C8" w:rsidRDefault="007604F9" w:rsidP="007604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8C8">
        <w:rPr>
          <w:rFonts w:ascii="Times New Roman" w:hAnsi="Times New Roman" w:cs="Times New Roman"/>
          <w:sz w:val="28"/>
          <w:szCs w:val="28"/>
        </w:rPr>
        <w:t>-       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đi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Bây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14:paraId="2DFDCBEF" w14:textId="77777777" w:rsidR="007604F9" w:rsidRPr="008428C8" w:rsidRDefault="007604F9" w:rsidP="007604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8C8">
        <w:rPr>
          <w:rFonts w:ascii="Times New Roman" w:hAnsi="Times New Roman" w:cs="Times New Roman"/>
          <w:sz w:val="28"/>
          <w:szCs w:val="28"/>
        </w:rPr>
        <w:t xml:space="preserve">Sau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khuyên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đi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dặn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>:</w:t>
      </w:r>
    </w:p>
    <w:p w14:paraId="7C85610B" w14:textId="77777777" w:rsidR="007604F9" w:rsidRPr="008428C8" w:rsidRDefault="007604F9" w:rsidP="007604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8C8">
        <w:rPr>
          <w:rFonts w:ascii="Times New Roman" w:hAnsi="Times New Roman" w:cs="Times New Roman"/>
          <w:sz w:val="28"/>
          <w:szCs w:val="28"/>
        </w:rPr>
        <w:t xml:space="preserve">- Đi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giấu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dốt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>.</w:t>
      </w:r>
    </w:p>
    <w:p w14:paraId="23E8DF4E" w14:textId="77777777" w:rsidR="007604F9" w:rsidRPr="008428C8" w:rsidRDefault="007604F9" w:rsidP="007604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28C8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hộp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>:</w:t>
      </w:r>
    </w:p>
    <w:p w14:paraId="37CB7400" w14:textId="77777777" w:rsidR="007604F9" w:rsidRPr="008428C8" w:rsidRDefault="007604F9" w:rsidP="007604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8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hộp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đựng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thêu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thùa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vá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may. Con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gái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>.</w:t>
      </w:r>
    </w:p>
    <w:p w14:paraId="132DF47A" w14:textId="77777777" w:rsidR="007604F9" w:rsidRPr="008428C8" w:rsidRDefault="007604F9" w:rsidP="007604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8C8">
        <w:rPr>
          <w:rFonts w:ascii="Times New Roman" w:hAnsi="Times New Roman" w:cs="Times New Roman"/>
          <w:sz w:val="28"/>
          <w:szCs w:val="28"/>
        </w:rPr>
        <w:t> </w:t>
      </w:r>
    </w:p>
    <w:p w14:paraId="6508A2F1" w14:textId="77777777" w:rsidR="007604F9" w:rsidRPr="008428C8" w:rsidRDefault="007604F9" w:rsidP="007604F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28C8">
        <w:rPr>
          <w:rFonts w:ascii="Times New Roman" w:hAnsi="Times New Roman" w:cs="Times New Roman"/>
          <w:sz w:val="28"/>
          <w:szCs w:val="28"/>
        </w:rPr>
        <w:lastRenderedPageBreak/>
        <w:t>Tôi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xá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xong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8C8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8428C8">
        <w:rPr>
          <w:rFonts w:ascii="Times New Roman" w:hAnsi="Times New Roman" w:cs="Times New Roman"/>
          <w:sz w:val="28"/>
          <w:szCs w:val="28"/>
        </w:rPr>
        <w:t>.</w:t>
      </w:r>
    </w:p>
    <w:p w14:paraId="6300E3DB" w14:textId="77777777" w:rsidR="00921086" w:rsidRDefault="00921086"/>
    <w:sectPr w:rsidR="00921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F9"/>
    <w:rsid w:val="00463717"/>
    <w:rsid w:val="007604F9"/>
    <w:rsid w:val="00921086"/>
    <w:rsid w:val="00A2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CA893"/>
  <w15:chartTrackingRefBased/>
  <w15:docId w15:val="{1EFCFC63-02A3-47E6-959B-F77EDE49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Mai</dc:creator>
  <cp:keywords/>
  <dc:description/>
  <cp:lastModifiedBy>Trang Mai</cp:lastModifiedBy>
  <cp:revision>1</cp:revision>
  <dcterms:created xsi:type="dcterms:W3CDTF">2021-02-04T03:24:00Z</dcterms:created>
  <dcterms:modified xsi:type="dcterms:W3CDTF">2021-02-04T03:24:00Z</dcterms:modified>
</cp:coreProperties>
</file>