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5"/>
        <w:gridCol w:w="103"/>
        <w:gridCol w:w="5504"/>
        <w:gridCol w:w="103"/>
      </w:tblGrid>
      <w:tr w:rsidR="0011626B" w:rsidTr="0011626B">
        <w:tc>
          <w:tcPr>
            <w:tcW w:w="4640" w:type="dxa"/>
            <w:gridSpan w:val="2"/>
            <w:hideMark/>
          </w:tcPr>
          <w:p w:rsidR="0011626B" w:rsidRDefault="0011626B">
            <w:pPr>
              <w:keepNext/>
              <w:tabs>
                <w:tab w:val="center" w:pos="1843"/>
                <w:tab w:val="center" w:pos="6946"/>
              </w:tabs>
              <w:spacing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  <w:t>ỦY BAN NHÂN DÂN</w:t>
            </w:r>
          </w:p>
          <w:p w:rsidR="0011626B" w:rsidRDefault="0011626B">
            <w:pPr>
              <w:keepNext/>
              <w:tabs>
                <w:tab w:val="left" w:pos="851"/>
              </w:tabs>
              <w:spacing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  <w:t>QUẬN TÂN BÌNH</w:t>
            </w:r>
            <w:r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11626B" w:rsidRDefault="0011626B">
            <w:pPr>
              <w:keepNext/>
              <w:tabs>
                <w:tab w:val="center" w:pos="1843"/>
                <w:tab w:val="center" w:pos="6946"/>
              </w:tabs>
              <w:spacing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</w:rPr>
              <w:t>PHÒNG GIÁO DỤC VÀ ĐÀO TẠO</w:t>
            </w:r>
          </w:p>
        </w:tc>
        <w:tc>
          <w:tcPr>
            <w:tcW w:w="5609" w:type="dxa"/>
            <w:gridSpan w:val="2"/>
            <w:hideMark/>
          </w:tcPr>
          <w:p w:rsidR="0011626B" w:rsidRDefault="0011626B">
            <w:pPr>
              <w:keepNext/>
              <w:tabs>
                <w:tab w:val="left" w:pos="851"/>
              </w:tabs>
              <w:spacing w:line="254" w:lineRule="auto"/>
              <w:ind w:right="-775"/>
              <w:outlineLvl w:val="3"/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:rsidR="0011626B" w:rsidRDefault="0011626B">
            <w:pPr>
              <w:keepNext/>
              <w:tabs>
                <w:tab w:val="left" w:pos="851"/>
              </w:tabs>
              <w:spacing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200025</wp:posOffset>
                      </wp:positionV>
                      <wp:extent cx="2082800" cy="0"/>
                      <wp:effectExtent l="0" t="0" r="317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BFC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5.1pt;margin-top:15.75pt;width:16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  <w:t>Độc lập – Tự do – Hạnh phúc</w:t>
            </w:r>
          </w:p>
        </w:tc>
      </w:tr>
      <w:tr w:rsidR="0011626B" w:rsidTr="0011626B">
        <w:trPr>
          <w:gridAfter w:val="1"/>
          <w:wAfter w:w="103" w:type="dxa"/>
        </w:trPr>
        <w:tc>
          <w:tcPr>
            <w:tcW w:w="4537" w:type="dxa"/>
            <w:hideMark/>
          </w:tcPr>
          <w:p w:rsidR="0011626B" w:rsidRDefault="0011626B">
            <w:pPr>
              <w:keepNext/>
              <w:tabs>
                <w:tab w:val="left" w:pos="851"/>
              </w:tabs>
              <w:spacing w:before="120" w:after="120"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3810</wp:posOffset>
                      </wp:positionV>
                      <wp:extent cx="965835" cy="0"/>
                      <wp:effectExtent l="0" t="0" r="247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5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0E9E8" id="Straight Arrow Connector 2" o:spid="_x0000_s1026" type="#_x0000_t32" style="position:absolute;margin-left:69.5pt;margin-top:.3pt;width:76.0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Jg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 xml:space="preserve">Số: </w:t>
            </w:r>
            <w:r w:rsidR="006666C2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508</w:t>
            </w:r>
            <w:r w:rsidR="00332739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GDĐT</w:t>
            </w:r>
            <w:r w:rsidR="00DD1ACC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-YT</w:t>
            </w:r>
          </w:p>
          <w:tbl>
            <w:tblPr>
              <w:tblW w:w="4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5"/>
            </w:tblGrid>
            <w:tr w:rsidR="0011626B">
              <w:tc>
                <w:tcPr>
                  <w:tcW w:w="44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F38A0" w:rsidRDefault="0011626B" w:rsidP="00BF38A0">
                  <w:pPr>
                    <w:keepNext/>
                    <w:tabs>
                      <w:tab w:val="left" w:pos="851"/>
                    </w:tabs>
                    <w:spacing w:line="254" w:lineRule="auto"/>
                    <w:ind w:right="-113"/>
                    <w:jc w:val="center"/>
                    <w:outlineLvl w:val="3"/>
                    <w:rPr>
                      <w:rFonts w:ascii="Times New Roman" w:eastAsia="Arial" w:hAnsi="Times New Roman"/>
                      <w:noProof/>
                      <w:color w:val="000000"/>
                    </w:rPr>
                  </w:pPr>
                  <w:r>
                    <w:rPr>
                      <w:rFonts w:ascii="Times New Roman" w:eastAsia="Arial" w:hAnsi="Times New Roman"/>
                      <w:noProof/>
                      <w:color w:val="000000"/>
                    </w:rPr>
                    <w:t xml:space="preserve">V/v tăng cường </w:t>
                  </w:r>
                  <w:r w:rsidR="00BF38A0">
                    <w:rPr>
                      <w:rFonts w:ascii="Times New Roman" w:eastAsia="Arial" w:hAnsi="Times New Roman"/>
                      <w:noProof/>
                      <w:color w:val="000000"/>
                    </w:rPr>
                    <w:t xml:space="preserve">công tác truyền thông, </w:t>
                  </w:r>
                </w:p>
                <w:p w:rsidR="0011626B" w:rsidRDefault="00BF38A0" w:rsidP="00BF38A0">
                  <w:pPr>
                    <w:keepNext/>
                    <w:tabs>
                      <w:tab w:val="left" w:pos="851"/>
                    </w:tabs>
                    <w:spacing w:line="254" w:lineRule="auto"/>
                    <w:ind w:right="-113"/>
                    <w:jc w:val="center"/>
                    <w:outlineLvl w:val="3"/>
                    <w:rPr>
                      <w:rFonts w:ascii="Times New Roman" w:eastAsia="Arial" w:hAnsi="Times New Roman"/>
                      <w:noProof/>
                      <w:color w:val="000000"/>
                    </w:rPr>
                  </w:pPr>
                  <w:r>
                    <w:rPr>
                      <w:rFonts w:ascii="Times New Roman" w:eastAsia="Arial" w:hAnsi="Times New Roman"/>
                      <w:noProof/>
                      <w:color w:val="000000"/>
                    </w:rPr>
                    <w:t>giáo dục phòng ngừa tác hại thuốc lá mới trong trường học</w:t>
                  </w:r>
                  <w:r w:rsidR="000C3BFD">
                    <w:rPr>
                      <w:rFonts w:ascii="Times New Roman" w:eastAsia="Arial" w:hAnsi="Times New Roman"/>
                      <w:noProof/>
                      <w:color w:val="000000"/>
                    </w:rPr>
                    <w:t>.</w:t>
                  </w:r>
                </w:p>
              </w:tc>
            </w:tr>
          </w:tbl>
          <w:p w:rsidR="0011626B" w:rsidRDefault="0011626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5609" w:type="dxa"/>
            <w:gridSpan w:val="2"/>
            <w:hideMark/>
          </w:tcPr>
          <w:p w:rsidR="0011626B" w:rsidRDefault="0011626B" w:rsidP="006666C2">
            <w:pPr>
              <w:keepNext/>
              <w:tabs>
                <w:tab w:val="left" w:pos="851"/>
              </w:tabs>
              <w:spacing w:before="120" w:after="120" w:line="254" w:lineRule="auto"/>
              <w:ind w:left="175" w:right="-378"/>
              <w:outlineLvl w:val="3"/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        Tân Bình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 xml:space="preserve">, ngày  </w:t>
            </w:r>
            <w:r w:rsidR="006666C2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11</w:t>
            </w:r>
            <w:r w:rsidR="009A2947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>tháng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="00D43B9F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="00DD1ACC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>năm 20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2</w:t>
            </w:r>
            <w:r w:rsidR="00DD1ACC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3</w:t>
            </w:r>
          </w:p>
        </w:tc>
      </w:tr>
    </w:tbl>
    <w:p w:rsidR="0011626B" w:rsidRDefault="0011626B" w:rsidP="0011626B">
      <w:pPr>
        <w:ind w:left="-567" w:firstLine="567"/>
        <w:jc w:val="both"/>
        <w:rPr>
          <w:sz w:val="28"/>
          <w:szCs w:val="28"/>
        </w:rPr>
      </w:pPr>
    </w:p>
    <w:p w:rsidR="00C400A7" w:rsidRDefault="0011626B" w:rsidP="00D43B9F">
      <w:pPr>
        <w:spacing w:before="120" w:after="120"/>
        <w:ind w:left="2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Kính gửi: </w:t>
      </w:r>
    </w:p>
    <w:p w:rsidR="0011626B" w:rsidRDefault="00C400A7" w:rsidP="00D43B9F">
      <w:pPr>
        <w:spacing w:before="120" w:after="120"/>
        <w:ind w:left="2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626B">
        <w:rPr>
          <w:rFonts w:ascii="Times New Roman" w:hAnsi="Times New Roman"/>
          <w:sz w:val="28"/>
          <w:szCs w:val="28"/>
        </w:rPr>
        <w:t xml:space="preserve">Hiệu trưởng các trường </w:t>
      </w:r>
      <w:r>
        <w:rPr>
          <w:rFonts w:ascii="Times New Roman" w:hAnsi="Times New Roman"/>
          <w:sz w:val="28"/>
          <w:szCs w:val="28"/>
        </w:rPr>
        <w:t>MN, TiH, THCS (CL và NCL)</w:t>
      </w:r>
      <w:r w:rsidR="0011626B">
        <w:rPr>
          <w:rFonts w:ascii="Times New Roman" w:hAnsi="Times New Roman"/>
          <w:sz w:val="28"/>
          <w:szCs w:val="28"/>
        </w:rPr>
        <w:t>;</w:t>
      </w:r>
    </w:p>
    <w:p w:rsidR="00C400A7" w:rsidRDefault="00C400A7" w:rsidP="00D43B9F">
      <w:pPr>
        <w:spacing w:before="120" w:after="120"/>
        <w:ind w:left="2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1ACC">
        <w:rPr>
          <w:rFonts w:ascii="Times New Roman" w:hAnsi="Times New Roman"/>
          <w:sz w:val="28"/>
          <w:szCs w:val="28"/>
        </w:rPr>
        <w:t>Quản lý chuyên môn các n</w:t>
      </w:r>
      <w:r>
        <w:rPr>
          <w:rFonts w:ascii="Times New Roman" w:hAnsi="Times New Roman"/>
          <w:sz w:val="28"/>
          <w:szCs w:val="28"/>
        </w:rPr>
        <w:t xml:space="preserve">hóm, lớp </w:t>
      </w:r>
      <w:r w:rsidR="00DD1ACC">
        <w:rPr>
          <w:rFonts w:ascii="Times New Roman" w:hAnsi="Times New Roman"/>
          <w:sz w:val="28"/>
          <w:szCs w:val="28"/>
        </w:rPr>
        <w:t xml:space="preserve">mẫu giáo độc </w:t>
      </w:r>
      <w:r>
        <w:rPr>
          <w:rFonts w:ascii="Times New Roman" w:hAnsi="Times New Roman"/>
          <w:sz w:val="28"/>
          <w:szCs w:val="28"/>
        </w:rPr>
        <w:t>lập.</w:t>
      </w:r>
    </w:p>
    <w:p w:rsidR="000C3BFD" w:rsidRDefault="000C3BFD" w:rsidP="00BF38A0">
      <w:pPr>
        <w:pStyle w:val="BodyText"/>
        <w:spacing w:line="360" w:lineRule="auto"/>
        <w:ind w:right="6"/>
        <w:jc w:val="both"/>
        <w:rPr>
          <w:spacing w:val="-5"/>
          <w:lang w:val="en-GB"/>
        </w:rPr>
      </w:pPr>
    </w:p>
    <w:p w:rsidR="00BF38A0" w:rsidRPr="00BF38A0" w:rsidRDefault="00BF38A0" w:rsidP="00390ACE">
      <w:pPr>
        <w:keepNext/>
        <w:tabs>
          <w:tab w:val="left" w:pos="851"/>
        </w:tabs>
        <w:spacing w:line="360" w:lineRule="auto"/>
        <w:ind w:right="-113"/>
        <w:jc w:val="both"/>
        <w:outlineLvl w:val="3"/>
        <w:rPr>
          <w:rFonts w:ascii="Times New Roman" w:eastAsia="Arial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  <w:lang w:val="en-GB"/>
        </w:rPr>
        <w:tab/>
      </w:r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>Căn cứ Công văn số 1</w:t>
      </w:r>
      <w:r w:rsidRPr="00BF38A0">
        <w:rPr>
          <w:rFonts w:ascii="Times New Roman" w:hAnsi="Times New Roman"/>
          <w:spacing w:val="-5"/>
          <w:sz w:val="28"/>
          <w:szCs w:val="28"/>
          <w:lang w:val="en-GB"/>
        </w:rPr>
        <w:t>621</w:t>
      </w:r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 xml:space="preserve">/SGDĐT-CTTT ngày </w:t>
      </w:r>
      <w:r w:rsidRPr="00BF38A0">
        <w:rPr>
          <w:rFonts w:ascii="Times New Roman" w:hAnsi="Times New Roman"/>
          <w:spacing w:val="-5"/>
          <w:sz w:val="28"/>
          <w:szCs w:val="28"/>
          <w:lang w:val="en-GB"/>
        </w:rPr>
        <w:t>07</w:t>
      </w:r>
      <w:r w:rsidR="000C3BFD" w:rsidRPr="00BF38A0">
        <w:rPr>
          <w:rFonts w:ascii="Times New Roman" w:hAnsi="Times New Roman"/>
          <w:spacing w:val="-5"/>
          <w:sz w:val="28"/>
          <w:szCs w:val="28"/>
          <w:lang w:val="en-GB"/>
        </w:rPr>
        <w:t xml:space="preserve"> tháng 4 năm 2023 của Sở Giáo dục và Đào tạo Thành phố về việc tăng cường </w:t>
      </w:r>
      <w:r w:rsidRPr="00BF38A0">
        <w:rPr>
          <w:rFonts w:ascii="Times New Roman" w:eastAsia="Arial" w:hAnsi="Times New Roman"/>
          <w:noProof/>
          <w:color w:val="000000"/>
          <w:sz w:val="28"/>
          <w:szCs w:val="28"/>
        </w:rPr>
        <w:t>công tác truyền thông, giáo dục phòng ngừa tác hại thuốc lá mới trong trường học</w:t>
      </w:r>
      <w:r>
        <w:rPr>
          <w:rFonts w:ascii="Times New Roman" w:eastAsia="Arial" w:hAnsi="Times New Roman"/>
          <w:noProof/>
          <w:color w:val="000000"/>
          <w:sz w:val="28"/>
          <w:szCs w:val="28"/>
        </w:rPr>
        <w:t>.</w:t>
      </w:r>
      <w:r w:rsidRPr="00BF38A0">
        <w:rPr>
          <w:rFonts w:ascii="Times New Roman" w:hAnsi="Times New Roman"/>
          <w:sz w:val="28"/>
          <w:szCs w:val="28"/>
        </w:rPr>
        <w:t xml:space="preserve"> </w:t>
      </w:r>
    </w:p>
    <w:p w:rsidR="0011626B" w:rsidRDefault="0011626B" w:rsidP="00390ACE">
      <w:pPr>
        <w:pStyle w:val="BodyText"/>
        <w:spacing w:line="360" w:lineRule="auto"/>
        <w:ind w:right="6" w:firstLine="720"/>
        <w:jc w:val="both"/>
      </w:pPr>
      <w:r>
        <w:t xml:space="preserve">Phòng Giáo dục và Đào tạo đề nghị Hiệu trưởng các trường </w:t>
      </w:r>
      <w:r w:rsidR="00C400A7">
        <w:t>m</w:t>
      </w:r>
      <w:r>
        <w:t xml:space="preserve">ầm non, </w:t>
      </w:r>
      <w:r w:rsidR="00C400A7">
        <w:t>t</w:t>
      </w:r>
      <w:r>
        <w:t xml:space="preserve">iểu học, </w:t>
      </w:r>
      <w:r w:rsidR="00C400A7">
        <w:t>trung học cơ sở (</w:t>
      </w:r>
      <w:r w:rsidR="00DD1ACC">
        <w:t>công lập và ngoài công lập</w:t>
      </w:r>
      <w:r w:rsidR="00C400A7">
        <w:t xml:space="preserve">) và </w:t>
      </w:r>
      <w:r w:rsidR="00DD1ACC">
        <w:t xml:space="preserve">Quản </w:t>
      </w:r>
      <w:r w:rsidR="00D43B9F">
        <w:t>lý</w:t>
      </w:r>
      <w:r w:rsidR="00DD1ACC">
        <w:t xml:space="preserve"> chuyên môn các </w:t>
      </w:r>
      <w:r w:rsidR="00C400A7">
        <w:t xml:space="preserve">nhóm, lớp </w:t>
      </w:r>
      <w:r w:rsidR="00DD1ACC">
        <w:t xml:space="preserve">mẫu giáo độc </w:t>
      </w:r>
      <w:r w:rsidR="00C400A7">
        <w:t xml:space="preserve">lập (sau gọi chung là </w:t>
      </w:r>
      <w:r w:rsidR="00DD1ACC">
        <w:t>T</w:t>
      </w:r>
      <w:r w:rsidR="00C400A7">
        <w:t xml:space="preserve">hủ trưởng các đơn vị) </w:t>
      </w:r>
      <w:r w:rsidR="00BF38A0">
        <w:rPr>
          <w:lang w:val="en-US"/>
        </w:rPr>
        <w:t xml:space="preserve">triển khai </w:t>
      </w:r>
      <w:r>
        <w:t>thực hiện nội dung sau:</w:t>
      </w:r>
    </w:p>
    <w:p w:rsidR="00BF38A0" w:rsidRPr="00BF38A0" w:rsidRDefault="00BF38A0" w:rsidP="00390ACE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line="360" w:lineRule="auto"/>
        <w:ind w:left="0" w:firstLine="72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Thủ trưởng các đơn vị</w:t>
      </w:r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 xây dựng kế hoạch triển khai thực hiện hoạt động phòng, chống tác hại của thuốc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lá tại đơn vị.</w:t>
      </w:r>
    </w:p>
    <w:p w:rsidR="00BF38A0" w:rsidRPr="00BF38A0" w:rsidRDefault="00BF38A0" w:rsidP="00390ACE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line="360" w:lineRule="auto"/>
        <w:ind w:left="0" w:firstLine="72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BF38A0">
        <w:rPr>
          <w:rFonts w:ascii="Times New Roman" w:hAnsi="Times New Roman"/>
          <w:color w:val="000000" w:themeColor="text1"/>
          <w:sz w:val="28"/>
          <w:szCs w:val="28"/>
        </w:rPr>
        <w:t xml:space="preserve">Đưa nội dung thực hiện công tác phòng, chống thuốc lá vào tiêu chí chấm thi đua đối với cán bộ quản lý, giáo viên, nhân viên và học sinh </w:t>
      </w:r>
    </w:p>
    <w:p w:rsidR="00BF38A0" w:rsidRPr="00BF38A0" w:rsidRDefault="00BF38A0" w:rsidP="00390ACE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line="360" w:lineRule="auto"/>
        <w:ind w:left="0" w:firstLine="72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BF38A0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Tăng </w:t>
      </w:r>
      <w:r w:rsidRPr="00BF38A0">
        <w:rPr>
          <w:rFonts w:ascii="Times New Roman" w:hAnsi="Times New Roman"/>
          <w:color w:val="000000" w:themeColor="text1"/>
          <w:sz w:val="28"/>
          <w:szCs w:val="28"/>
        </w:rPr>
        <w:t>cường</w:t>
      </w:r>
      <w:r w:rsidRPr="00BF38A0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công tác truyền thông </w:t>
      </w:r>
    </w:p>
    <w:p w:rsidR="00BF38A0" w:rsidRPr="00BF38A0" w:rsidRDefault="00BF38A0" w:rsidP="00390ACE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line="360" w:lineRule="auto"/>
        <w:ind w:left="0" w:firstLine="72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38A0">
        <w:rPr>
          <w:rFonts w:ascii="Times New Roman" w:hAnsi="Times New Roman"/>
          <w:color w:val="000000" w:themeColor="text1"/>
          <w:sz w:val="28"/>
          <w:szCs w:val="28"/>
        </w:rPr>
        <w:t>Tuyên truyền, phổ biến và thực hiện nghiêm các quy định của Luật Phòng, chống tác hại của thuốc lá.</w:t>
      </w:r>
    </w:p>
    <w:p w:rsidR="00BF38A0" w:rsidRPr="00BF38A0" w:rsidRDefault="00BF38A0" w:rsidP="00390ACE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line="360" w:lineRule="auto"/>
        <w:ind w:left="0" w:firstLine="72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38A0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Tăng </w:t>
      </w:r>
      <w:r w:rsidRPr="00BF38A0">
        <w:rPr>
          <w:rFonts w:ascii="Times New Roman" w:hAnsi="Times New Roman"/>
          <w:color w:val="000000" w:themeColor="text1"/>
          <w:sz w:val="28"/>
          <w:szCs w:val="28"/>
        </w:rPr>
        <w:t>cường công tác truyền thông, giáo dục phòng ngừa tác hại của thuốc lá mới (thuốc lá điện tử, thươc lá nung nóng) cho học sinh, học viên.</w:t>
      </w:r>
    </w:p>
    <w:p w:rsidR="00BF38A0" w:rsidRPr="00BF38A0" w:rsidRDefault="00BF38A0" w:rsidP="00390ACE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line="360" w:lineRule="auto"/>
        <w:ind w:left="0" w:firstLine="72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Phối hợp Trạm y tế hoặc Phòng Truyền thông Giáo dục sức khỏe (Trung tâm y tế quận) </w:t>
      </w:r>
      <w:r w:rsidR="00390ACE">
        <w:rPr>
          <w:rFonts w:ascii="Times New Roman" w:hAnsi="Times New Roman"/>
          <w:color w:val="000000" w:themeColor="text1"/>
          <w:sz w:val="28"/>
          <w:szCs w:val="28"/>
        </w:rPr>
        <w:t>t</w:t>
      </w:r>
      <w:r w:rsidRPr="00BF38A0">
        <w:rPr>
          <w:rFonts w:ascii="Times New Roman" w:hAnsi="Times New Roman"/>
          <w:color w:val="000000" w:themeColor="text1"/>
          <w:sz w:val="28"/>
          <w:szCs w:val="28"/>
        </w:rPr>
        <w:t>ổ chức tập huấn,</w:t>
      </w:r>
      <w:r w:rsidRPr="00BF38A0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tuyên truyền, phổ biến pháp luật phòng, chống tác hại thuốc lá, nhất là tuyên truyền về tác hại của thuốc lá mới </w:t>
      </w:r>
      <w:r w:rsidRPr="00BF38A0">
        <w:rPr>
          <w:rFonts w:ascii="Times New Roman" w:hAnsi="Times New Roman"/>
          <w:i/>
          <w:color w:val="000000" w:themeColor="text1"/>
          <w:sz w:val="28"/>
          <w:szCs w:val="28"/>
          <w:lang w:val="fr-FR"/>
        </w:rPr>
        <w:t>(đính kèm phụ lục bộ tài liệu đã được mã hóa QR code của Bộ GD&amp;ĐT)</w:t>
      </w:r>
      <w:r w:rsidRPr="00BF38A0">
        <w:rPr>
          <w:rFonts w:ascii="Times New Roman" w:hAnsi="Times New Roman"/>
          <w:color w:val="000000" w:themeColor="text1"/>
          <w:sz w:val="28"/>
          <w:szCs w:val="28"/>
          <w:lang w:val="fr-FR"/>
        </w:rPr>
        <w:t>.</w:t>
      </w:r>
    </w:p>
    <w:p w:rsidR="00BF38A0" w:rsidRPr="00BF38A0" w:rsidRDefault="00BF38A0" w:rsidP="00390ACE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line="360" w:lineRule="auto"/>
        <w:ind w:left="0" w:firstLine="72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38A0">
        <w:rPr>
          <w:rFonts w:ascii="Times New Roman" w:hAnsi="Times New Roman"/>
          <w:color w:val="000000" w:themeColor="text1"/>
          <w:sz w:val="28"/>
          <w:szCs w:val="28"/>
        </w:rPr>
        <w:lastRenderedPageBreak/>
        <w:t>Đăng tải trên trang thông tin điện tử đơn vị về hoạt động phòng, chống tác hại của thuốc lá, đặc biệt là thuôc lá mới; cập nhật các văn bản, quy định pháp luật mới liên quan về tác hại của thuốc lá.</w:t>
      </w:r>
    </w:p>
    <w:p w:rsidR="0011626B" w:rsidRDefault="00D43B9F" w:rsidP="00390A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Đề nghị Thủ trưởng các đơn vị tổ chức thực hiện nghiêm túc nội dung trên./.</w:t>
      </w:r>
    </w:p>
    <w:p w:rsidR="0011626B" w:rsidRDefault="0011626B" w:rsidP="000C3BFD">
      <w:pPr>
        <w:spacing w:line="360" w:lineRule="auto"/>
        <w:jc w:val="both"/>
        <w:rPr>
          <w:rFonts w:ascii="Times New Roman" w:hAnsi="Times New Roman"/>
          <w:b/>
          <w:i/>
        </w:rPr>
      </w:pPr>
    </w:p>
    <w:p w:rsidR="0011626B" w:rsidRDefault="0011626B" w:rsidP="0011626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</w:rPr>
        <w:t xml:space="preserve">Nơi nhận: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0C3BF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TRƯỞNG PHÒNG</w:t>
      </w:r>
    </w:p>
    <w:p w:rsidR="00A31317" w:rsidRDefault="0011626B" w:rsidP="0011626B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Như trên;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 w:rsidR="00EC49F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</w:t>
      </w:r>
    </w:p>
    <w:p w:rsidR="0011626B" w:rsidRPr="00390ACE" w:rsidRDefault="00A31317" w:rsidP="00390ACE">
      <w:pPr>
        <w:tabs>
          <w:tab w:val="left" w:pos="7656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 xml:space="preserve">Sở GD&amp;ĐT (P.CTTT);  </w:t>
      </w:r>
      <w:r w:rsidR="0011626B">
        <w:rPr>
          <w:rFonts w:ascii="Times New Roman" w:hAnsi="Times New Roman"/>
          <w:b/>
          <w:sz w:val="22"/>
          <w:szCs w:val="22"/>
        </w:rPr>
        <w:t xml:space="preserve"> </w:t>
      </w:r>
      <w:r w:rsidR="00A826BE">
        <w:rPr>
          <w:rFonts w:ascii="Times New Roman" w:hAnsi="Times New Roman"/>
          <w:b/>
          <w:sz w:val="22"/>
          <w:szCs w:val="22"/>
        </w:rPr>
        <w:tab/>
      </w:r>
      <w:r w:rsidR="006666C2">
        <w:rPr>
          <w:rFonts w:ascii="Times New Roman" w:hAnsi="Times New Roman"/>
          <w:sz w:val="22"/>
          <w:szCs w:val="22"/>
        </w:rPr>
        <w:t>(đã ký)</w:t>
      </w:r>
      <w:bookmarkStart w:id="0" w:name="_GoBack"/>
      <w:bookmarkEnd w:id="0"/>
    </w:p>
    <w:p w:rsidR="0011626B" w:rsidRDefault="0011626B" w:rsidP="0011626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0C3BFD">
        <w:rPr>
          <w:rFonts w:ascii="Times New Roman" w:hAnsi="Times New Roman"/>
          <w:sz w:val="22"/>
          <w:szCs w:val="22"/>
        </w:rPr>
        <w:t>BLĐ P.GDĐT;</w:t>
      </w:r>
      <w:r>
        <w:rPr>
          <w:rFonts w:ascii="Times New Roman" w:hAnsi="Times New Roman"/>
          <w:sz w:val="22"/>
          <w:szCs w:val="22"/>
        </w:rPr>
        <w:t xml:space="preserve">                                        </w:t>
      </w:r>
    </w:p>
    <w:p w:rsidR="0011626B" w:rsidRDefault="009A2947" w:rsidP="0011626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Lưu: VT, Nghị.</w:t>
      </w:r>
      <w:r w:rsidR="0011626B"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 w:rsidR="00EC49FD">
        <w:rPr>
          <w:rFonts w:ascii="Times New Roman" w:hAnsi="Times New Roman"/>
          <w:sz w:val="22"/>
          <w:szCs w:val="22"/>
        </w:rPr>
        <w:t xml:space="preserve">                        </w:t>
      </w:r>
      <w:r w:rsidR="0011626B">
        <w:rPr>
          <w:rFonts w:ascii="Times New Roman" w:hAnsi="Times New Roman"/>
          <w:sz w:val="22"/>
          <w:szCs w:val="22"/>
        </w:rPr>
        <w:t xml:space="preserve">       </w:t>
      </w:r>
      <w:r w:rsidR="000C3BFD">
        <w:rPr>
          <w:rFonts w:ascii="Times New Roman" w:hAnsi="Times New Roman"/>
          <w:sz w:val="22"/>
          <w:szCs w:val="22"/>
        </w:rPr>
        <w:t xml:space="preserve">        </w:t>
      </w:r>
      <w:r w:rsidR="0011626B">
        <w:rPr>
          <w:rFonts w:ascii="Times New Roman" w:hAnsi="Times New Roman"/>
          <w:sz w:val="22"/>
          <w:szCs w:val="22"/>
        </w:rPr>
        <w:t xml:space="preserve">  </w:t>
      </w:r>
      <w:r w:rsidR="00EC49FD">
        <w:rPr>
          <w:rFonts w:ascii="Times New Roman" w:hAnsi="Times New Roman"/>
          <w:sz w:val="22"/>
          <w:szCs w:val="22"/>
        </w:rPr>
        <w:t xml:space="preserve">  </w:t>
      </w:r>
      <w:r w:rsidR="0011626B" w:rsidRPr="00EC49FD">
        <w:rPr>
          <w:rFonts w:ascii="Times New Roman" w:hAnsi="Times New Roman"/>
          <w:b/>
          <w:sz w:val="28"/>
          <w:szCs w:val="28"/>
        </w:rPr>
        <w:t xml:space="preserve">      </w:t>
      </w:r>
      <w:r w:rsidR="0011626B">
        <w:rPr>
          <w:rFonts w:ascii="Times New Roman" w:hAnsi="Times New Roman"/>
          <w:sz w:val="22"/>
          <w:szCs w:val="22"/>
        </w:rPr>
        <w:t xml:space="preserve">                                                  </w:t>
      </w:r>
    </w:p>
    <w:p w:rsidR="0011626B" w:rsidRDefault="0011626B" w:rsidP="001162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90AC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90ACE" w:rsidRPr="000C3BFD">
        <w:rPr>
          <w:rFonts w:ascii="Times New Roman" w:hAnsi="Times New Roman"/>
          <w:b/>
          <w:sz w:val="28"/>
          <w:szCs w:val="28"/>
        </w:rPr>
        <w:t>Trần Khắc Huy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11626B" w:rsidRDefault="0011626B" w:rsidP="0011626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11626B" w:rsidRDefault="0011626B" w:rsidP="0011626B"/>
    <w:p w:rsidR="00A31317" w:rsidRDefault="00A3131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A31317" w:rsidRDefault="00A31317"/>
    <w:p w:rsidR="00BF38A0" w:rsidRDefault="00BF38A0"/>
    <w:p w:rsidR="00BF38A0" w:rsidRDefault="00BF38A0"/>
    <w:p w:rsidR="00BF38A0" w:rsidRDefault="00BF38A0"/>
    <w:p w:rsidR="00BF38A0" w:rsidRDefault="00BF38A0"/>
    <w:p w:rsidR="00BF38A0" w:rsidRDefault="00BF38A0"/>
    <w:p w:rsidR="00BF38A0" w:rsidRDefault="00BF38A0"/>
    <w:p w:rsidR="00BF38A0" w:rsidRDefault="00BF38A0"/>
    <w:p w:rsidR="00BF38A0" w:rsidRDefault="00BF38A0"/>
    <w:p w:rsidR="00BF38A0" w:rsidRDefault="00BF38A0"/>
    <w:p w:rsidR="00BF38A0" w:rsidRPr="005C01EF" w:rsidRDefault="00BF38A0" w:rsidP="00BF38A0">
      <w:pPr>
        <w:pStyle w:val="Heading1"/>
        <w:spacing w:before="234"/>
        <w:ind w:right="958"/>
        <w:jc w:val="center"/>
      </w:pPr>
      <w:r w:rsidRPr="005C01EF">
        <w:rPr>
          <w:lang w:val="en-US"/>
        </w:rPr>
        <w:lastRenderedPageBreak/>
        <w:t xml:space="preserve">PHỤ LỤC </w:t>
      </w:r>
      <w:r w:rsidRPr="005C01EF">
        <w:t>DANH MỤC</w:t>
      </w:r>
    </w:p>
    <w:p w:rsidR="00BF38A0" w:rsidRPr="005C01EF" w:rsidRDefault="00BF38A0" w:rsidP="00BF38A0">
      <w:pPr>
        <w:spacing w:line="276" w:lineRule="auto"/>
        <w:ind w:left="788" w:right="958"/>
        <w:jc w:val="center"/>
        <w:rPr>
          <w:rFonts w:ascii="Times New Roman" w:hAnsi="Times New Roman"/>
          <w:b/>
          <w:sz w:val="28"/>
        </w:rPr>
      </w:pPr>
      <w:r w:rsidRPr="005C01EF">
        <w:rPr>
          <w:rFonts w:ascii="Times New Roman" w:hAnsi="Times New Roman"/>
          <w:b/>
          <w:sz w:val="28"/>
        </w:rPr>
        <w:t>Tài liệu truyền thông, giáo dục về phòng chống tác hại của thuốc lá mới dành cho giáo viên và học sinh</w:t>
      </w:r>
    </w:p>
    <w:p w:rsidR="00BF38A0" w:rsidRDefault="00BF38A0" w:rsidP="00BF38A0">
      <w:pPr>
        <w:pStyle w:val="BodyText"/>
        <w:tabs>
          <w:tab w:val="left" w:pos="3307"/>
          <w:tab w:val="left" w:pos="6349"/>
          <w:tab w:val="left" w:pos="7282"/>
        </w:tabs>
        <w:spacing w:line="321" w:lineRule="exact"/>
        <w:ind w:right="162"/>
        <w:jc w:val="center"/>
        <w:rPr>
          <w:spacing w:val="-3"/>
          <w:sz w:val="24"/>
          <w:szCs w:val="24"/>
          <w:lang w:val="en-US"/>
        </w:rPr>
      </w:pPr>
      <w:r w:rsidRPr="00C91670">
        <w:rPr>
          <w:spacing w:val="-3"/>
          <w:sz w:val="24"/>
          <w:szCs w:val="24"/>
        </w:rPr>
        <w:t>(</w:t>
      </w:r>
      <w:r w:rsidRPr="00C91670">
        <w:rPr>
          <w:spacing w:val="-3"/>
          <w:sz w:val="24"/>
          <w:szCs w:val="24"/>
          <w:lang w:val="en-US"/>
        </w:rPr>
        <w:t xml:space="preserve">Đính </w:t>
      </w:r>
      <w:r w:rsidRPr="00C91670">
        <w:rPr>
          <w:spacing w:val="-3"/>
          <w:sz w:val="24"/>
          <w:szCs w:val="24"/>
        </w:rPr>
        <w:t xml:space="preserve">kèm </w:t>
      </w:r>
      <w:r w:rsidRPr="00C91670">
        <w:rPr>
          <w:spacing w:val="-4"/>
          <w:sz w:val="24"/>
          <w:szCs w:val="24"/>
        </w:rPr>
        <w:t>theo công</w:t>
      </w:r>
      <w:r w:rsidRPr="00C91670">
        <w:rPr>
          <w:spacing w:val="-20"/>
          <w:sz w:val="24"/>
          <w:szCs w:val="24"/>
        </w:rPr>
        <w:t xml:space="preserve"> </w:t>
      </w:r>
      <w:r w:rsidRPr="00C91670">
        <w:rPr>
          <w:spacing w:val="-3"/>
          <w:sz w:val="24"/>
          <w:szCs w:val="24"/>
        </w:rPr>
        <w:t>văn</w:t>
      </w:r>
      <w:r w:rsidRPr="00C91670">
        <w:rPr>
          <w:spacing w:val="-8"/>
          <w:sz w:val="24"/>
          <w:szCs w:val="24"/>
        </w:rPr>
        <w:t xml:space="preserve"> </w:t>
      </w:r>
      <w:r w:rsidRPr="00C91670">
        <w:rPr>
          <w:sz w:val="24"/>
          <w:szCs w:val="24"/>
        </w:rPr>
        <w:t>số</w:t>
      </w:r>
      <w:r w:rsidRPr="00C91670">
        <w:rPr>
          <w:sz w:val="24"/>
          <w:szCs w:val="24"/>
          <w:lang w:val="en-US"/>
        </w:rPr>
        <w:t xml:space="preserve"> 1621</w:t>
      </w:r>
      <w:r w:rsidRPr="00C91670">
        <w:rPr>
          <w:spacing w:val="-5"/>
          <w:sz w:val="24"/>
          <w:szCs w:val="24"/>
        </w:rPr>
        <w:t>/</w:t>
      </w:r>
      <w:r w:rsidRPr="00C91670">
        <w:rPr>
          <w:spacing w:val="-5"/>
          <w:sz w:val="24"/>
          <w:szCs w:val="24"/>
          <w:lang w:val="en-US"/>
        </w:rPr>
        <w:t>S</w:t>
      </w:r>
      <w:r w:rsidRPr="00C91670">
        <w:rPr>
          <w:spacing w:val="-5"/>
          <w:sz w:val="24"/>
          <w:szCs w:val="24"/>
        </w:rPr>
        <w:t>GDĐT-</w:t>
      </w:r>
      <w:r w:rsidRPr="00C91670">
        <w:rPr>
          <w:spacing w:val="-5"/>
          <w:sz w:val="24"/>
          <w:szCs w:val="24"/>
          <w:lang w:val="en-US"/>
        </w:rPr>
        <w:t xml:space="preserve">CTTT </w:t>
      </w:r>
      <w:r w:rsidRPr="00C91670">
        <w:rPr>
          <w:spacing w:val="-3"/>
          <w:sz w:val="24"/>
          <w:szCs w:val="24"/>
        </w:rPr>
        <w:t>ngày</w:t>
      </w:r>
      <w:r w:rsidRPr="00C91670">
        <w:rPr>
          <w:spacing w:val="-3"/>
          <w:sz w:val="24"/>
          <w:szCs w:val="24"/>
          <w:lang w:val="en-US"/>
        </w:rPr>
        <w:t xml:space="preserve"> 07 </w:t>
      </w:r>
      <w:r w:rsidRPr="00C91670">
        <w:rPr>
          <w:spacing w:val="-4"/>
          <w:sz w:val="24"/>
          <w:szCs w:val="24"/>
        </w:rPr>
        <w:t>tháng</w:t>
      </w:r>
      <w:r w:rsidRPr="00C91670">
        <w:rPr>
          <w:spacing w:val="-4"/>
          <w:sz w:val="24"/>
          <w:szCs w:val="24"/>
          <w:lang w:val="en-US"/>
        </w:rPr>
        <w:t xml:space="preserve"> 4 n</w:t>
      </w:r>
      <w:r w:rsidRPr="00C91670">
        <w:rPr>
          <w:spacing w:val="-3"/>
          <w:sz w:val="24"/>
          <w:szCs w:val="24"/>
        </w:rPr>
        <w:t>ăm</w:t>
      </w:r>
      <w:r w:rsidRPr="00C91670">
        <w:rPr>
          <w:spacing w:val="-12"/>
          <w:sz w:val="24"/>
          <w:szCs w:val="24"/>
        </w:rPr>
        <w:t xml:space="preserve"> </w:t>
      </w:r>
      <w:r w:rsidRPr="00C91670">
        <w:rPr>
          <w:spacing w:val="-3"/>
          <w:sz w:val="24"/>
          <w:szCs w:val="24"/>
        </w:rPr>
        <w:t>2023</w:t>
      </w:r>
      <w:r w:rsidRPr="00C91670">
        <w:rPr>
          <w:spacing w:val="-3"/>
          <w:sz w:val="24"/>
          <w:szCs w:val="24"/>
          <w:lang w:val="en-US"/>
        </w:rPr>
        <w:t xml:space="preserve"> của </w:t>
      </w:r>
    </w:p>
    <w:p w:rsidR="00BF38A0" w:rsidRPr="00C91670" w:rsidRDefault="00BF38A0" w:rsidP="00BF38A0">
      <w:pPr>
        <w:pStyle w:val="BodyText"/>
        <w:tabs>
          <w:tab w:val="left" w:pos="3307"/>
          <w:tab w:val="left" w:pos="6349"/>
          <w:tab w:val="left" w:pos="7282"/>
        </w:tabs>
        <w:spacing w:line="321" w:lineRule="exact"/>
        <w:ind w:right="162"/>
        <w:jc w:val="center"/>
        <w:rPr>
          <w:spacing w:val="-3"/>
          <w:sz w:val="24"/>
          <w:szCs w:val="24"/>
          <w:lang w:val="en-US"/>
        </w:rPr>
      </w:pPr>
      <w:r w:rsidRPr="00C91670">
        <w:rPr>
          <w:spacing w:val="-3"/>
          <w:sz w:val="24"/>
          <w:szCs w:val="24"/>
          <w:lang w:val="en-US"/>
        </w:rPr>
        <w:t>Sở Giáo dục và Đào tạo Thành phố)</w:t>
      </w:r>
    </w:p>
    <w:p w:rsidR="00BF38A0" w:rsidRPr="00C91670" w:rsidRDefault="00BF38A0" w:rsidP="00BF38A0">
      <w:pPr>
        <w:pStyle w:val="BodyText"/>
        <w:tabs>
          <w:tab w:val="left" w:pos="3307"/>
          <w:tab w:val="left" w:pos="6349"/>
          <w:tab w:val="left" w:pos="7282"/>
        </w:tabs>
        <w:spacing w:line="321" w:lineRule="exact"/>
        <w:ind w:right="162"/>
        <w:jc w:val="center"/>
        <w:rPr>
          <w:sz w:val="24"/>
          <w:szCs w:val="24"/>
        </w:rPr>
      </w:pPr>
    </w:p>
    <w:p w:rsidR="00BF38A0" w:rsidRPr="00C91670" w:rsidRDefault="00BF38A0" w:rsidP="00BF38A0">
      <w:pPr>
        <w:pStyle w:val="Heading1"/>
        <w:numPr>
          <w:ilvl w:val="0"/>
          <w:numId w:val="7"/>
        </w:numPr>
        <w:tabs>
          <w:tab w:val="left" w:pos="789"/>
        </w:tabs>
        <w:rPr>
          <w:b w:val="0"/>
          <w:sz w:val="24"/>
          <w:szCs w:val="24"/>
        </w:rPr>
      </w:pPr>
      <w:r w:rsidRPr="00C91670">
        <w:rPr>
          <w:spacing w:val="-4"/>
          <w:sz w:val="24"/>
          <w:szCs w:val="24"/>
        </w:rPr>
        <w:t>Danh</w:t>
      </w:r>
      <w:r w:rsidRPr="00C91670">
        <w:rPr>
          <w:spacing w:val="-6"/>
          <w:sz w:val="24"/>
          <w:szCs w:val="24"/>
        </w:rPr>
        <w:t xml:space="preserve"> </w:t>
      </w:r>
      <w:r w:rsidRPr="00C91670">
        <w:rPr>
          <w:spacing w:val="-4"/>
          <w:sz w:val="24"/>
          <w:szCs w:val="24"/>
        </w:rPr>
        <w:t>mục</w:t>
      </w:r>
      <w:r w:rsidRPr="00C91670">
        <w:rPr>
          <w:b w:val="0"/>
          <w:spacing w:val="-4"/>
          <w:sz w:val="24"/>
          <w:szCs w:val="24"/>
        </w:rPr>
        <w:t>:</w:t>
      </w: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5104"/>
        <w:gridCol w:w="2276"/>
        <w:gridCol w:w="1983"/>
      </w:tblGrid>
      <w:tr w:rsidR="00BF38A0" w:rsidRPr="005C01EF" w:rsidTr="00F5328E">
        <w:trPr>
          <w:trHeight w:val="51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before="119"/>
              <w:ind w:left="97" w:right="93"/>
              <w:jc w:val="center"/>
              <w:rPr>
                <w:b/>
                <w:sz w:val="24"/>
              </w:rPr>
            </w:pPr>
            <w:r w:rsidRPr="005C01EF">
              <w:rPr>
                <w:b/>
                <w:sz w:val="24"/>
              </w:rPr>
              <w:t>TT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before="119"/>
              <w:ind w:left="1158"/>
              <w:rPr>
                <w:b/>
                <w:sz w:val="24"/>
              </w:rPr>
            </w:pPr>
            <w:r w:rsidRPr="005C01EF">
              <w:rPr>
                <w:b/>
                <w:sz w:val="24"/>
              </w:rPr>
              <w:t>NỘI DUNG HƯỚNG DẪN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spacing w:before="119"/>
              <w:ind w:left="428"/>
              <w:rPr>
                <w:b/>
                <w:sz w:val="24"/>
              </w:rPr>
            </w:pPr>
            <w:r w:rsidRPr="005C01EF">
              <w:rPr>
                <w:b/>
                <w:sz w:val="24"/>
              </w:rPr>
              <w:t>ĐỐI TƯỢNG</w:t>
            </w: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spacing w:before="119"/>
              <w:ind w:left="310"/>
              <w:rPr>
                <w:b/>
                <w:sz w:val="24"/>
              </w:rPr>
            </w:pPr>
            <w:r w:rsidRPr="005C01EF">
              <w:rPr>
                <w:b/>
                <w:sz w:val="24"/>
              </w:rPr>
              <w:t>TRÌNH BÀY</w:t>
            </w:r>
          </w:p>
        </w:tc>
      </w:tr>
      <w:tr w:rsidR="00BF38A0" w:rsidRPr="005C01EF" w:rsidTr="00F5328E">
        <w:trPr>
          <w:trHeight w:val="828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5C01EF">
              <w:rPr>
                <w:sz w:val="24"/>
              </w:rPr>
              <w:t>1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C01EF">
              <w:rPr>
                <w:sz w:val="24"/>
              </w:rPr>
              <w:t>Tài liệu hướng dẫn truyền thông về phòng</w:t>
            </w:r>
            <w:r w:rsidRPr="005C01EF">
              <w:rPr>
                <w:spacing w:val="55"/>
                <w:sz w:val="24"/>
              </w:rPr>
              <w:t xml:space="preserve"> </w:t>
            </w:r>
            <w:r w:rsidRPr="005C01EF">
              <w:rPr>
                <w:sz w:val="24"/>
              </w:rPr>
              <w:t>ngừa</w:t>
            </w:r>
          </w:p>
          <w:p w:rsidR="00BF38A0" w:rsidRPr="005C01EF" w:rsidRDefault="00BF38A0" w:rsidP="00F5328E">
            <w:pPr>
              <w:pStyle w:val="TableParagraph"/>
              <w:spacing w:line="270" w:lineRule="atLeast"/>
              <w:ind w:left="107" w:right="88"/>
              <w:rPr>
                <w:sz w:val="24"/>
              </w:rPr>
            </w:pPr>
            <w:r w:rsidRPr="005C01EF">
              <w:rPr>
                <w:sz w:val="24"/>
              </w:rPr>
              <w:t>thuốc</w:t>
            </w:r>
            <w:r w:rsidRPr="005C01EF">
              <w:rPr>
                <w:spacing w:val="-12"/>
                <w:sz w:val="24"/>
              </w:rPr>
              <w:t xml:space="preserve"> </w:t>
            </w:r>
            <w:r w:rsidRPr="005C01EF">
              <w:rPr>
                <w:sz w:val="24"/>
              </w:rPr>
              <w:t>lá</w:t>
            </w:r>
            <w:r w:rsidRPr="005C01EF">
              <w:rPr>
                <w:spacing w:val="-12"/>
                <w:sz w:val="24"/>
              </w:rPr>
              <w:t xml:space="preserve"> </w:t>
            </w:r>
            <w:r w:rsidRPr="005C01EF">
              <w:rPr>
                <w:sz w:val="24"/>
              </w:rPr>
              <w:t>mới</w:t>
            </w:r>
            <w:r w:rsidRPr="005C01EF">
              <w:rPr>
                <w:spacing w:val="-11"/>
                <w:sz w:val="24"/>
              </w:rPr>
              <w:t xml:space="preserve"> </w:t>
            </w:r>
            <w:r w:rsidRPr="005C01EF">
              <w:rPr>
                <w:sz w:val="24"/>
              </w:rPr>
              <w:t>cho</w:t>
            </w:r>
            <w:r w:rsidRPr="005C01EF">
              <w:rPr>
                <w:spacing w:val="-10"/>
                <w:sz w:val="24"/>
              </w:rPr>
              <w:t xml:space="preserve"> </w:t>
            </w:r>
            <w:r w:rsidRPr="005C01EF">
              <w:rPr>
                <w:sz w:val="24"/>
              </w:rPr>
              <w:t>học</w:t>
            </w:r>
            <w:r w:rsidRPr="005C01EF">
              <w:rPr>
                <w:spacing w:val="-12"/>
                <w:sz w:val="24"/>
              </w:rPr>
              <w:t xml:space="preserve"> </w:t>
            </w:r>
            <w:r w:rsidRPr="005C01EF">
              <w:rPr>
                <w:sz w:val="24"/>
              </w:rPr>
              <w:t>sinh</w:t>
            </w:r>
            <w:r w:rsidRPr="005C01EF">
              <w:rPr>
                <w:spacing w:val="-13"/>
                <w:sz w:val="24"/>
              </w:rPr>
              <w:t xml:space="preserve"> </w:t>
            </w:r>
            <w:r w:rsidRPr="005C01EF">
              <w:rPr>
                <w:sz w:val="24"/>
              </w:rPr>
              <w:t>phổ</w:t>
            </w:r>
            <w:r w:rsidRPr="005C01EF">
              <w:rPr>
                <w:spacing w:val="-10"/>
                <w:sz w:val="24"/>
              </w:rPr>
              <w:t xml:space="preserve"> </w:t>
            </w:r>
            <w:r w:rsidRPr="005C01EF">
              <w:rPr>
                <w:sz w:val="24"/>
              </w:rPr>
              <w:t>thông</w:t>
            </w:r>
            <w:r w:rsidRPr="005C01EF">
              <w:rPr>
                <w:spacing w:val="-13"/>
                <w:sz w:val="24"/>
              </w:rPr>
              <w:t xml:space="preserve"> </w:t>
            </w:r>
            <w:r w:rsidRPr="005C01EF">
              <w:rPr>
                <w:sz w:val="24"/>
              </w:rPr>
              <w:t>(ban</w:t>
            </w:r>
            <w:r w:rsidRPr="005C01EF">
              <w:rPr>
                <w:spacing w:val="-11"/>
                <w:sz w:val="24"/>
              </w:rPr>
              <w:t xml:space="preserve"> </w:t>
            </w:r>
            <w:r w:rsidRPr="005C01EF">
              <w:rPr>
                <w:sz w:val="24"/>
              </w:rPr>
              <w:t>hành</w:t>
            </w:r>
            <w:r w:rsidRPr="005C01EF">
              <w:rPr>
                <w:spacing w:val="-10"/>
                <w:sz w:val="24"/>
              </w:rPr>
              <w:t xml:space="preserve"> </w:t>
            </w:r>
            <w:r w:rsidRPr="005C01EF">
              <w:rPr>
                <w:sz w:val="24"/>
              </w:rPr>
              <w:t>theo Quyết định số 1751/QĐ-BGDĐT ngày</w:t>
            </w:r>
            <w:r w:rsidRPr="005C01EF">
              <w:rPr>
                <w:spacing w:val="-8"/>
                <w:sz w:val="24"/>
              </w:rPr>
              <w:t xml:space="preserve"> </w:t>
            </w:r>
            <w:r w:rsidRPr="005C01EF">
              <w:rPr>
                <w:sz w:val="24"/>
              </w:rPr>
              <w:t>22/6/2022)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ind w:left="106"/>
              <w:rPr>
                <w:sz w:val="24"/>
              </w:rPr>
            </w:pPr>
            <w:r w:rsidRPr="005C01EF">
              <w:rPr>
                <w:sz w:val="24"/>
              </w:rPr>
              <w:t>Cán bộ quản lý, giáo viên, học sinh.</w:t>
            </w: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5C01EF">
              <w:rPr>
                <w:sz w:val="24"/>
              </w:rPr>
              <w:t>File PDF</w:t>
            </w:r>
          </w:p>
        </w:tc>
      </w:tr>
      <w:tr w:rsidR="00BF38A0" w:rsidRPr="005C01EF" w:rsidTr="00F5328E">
        <w:trPr>
          <w:trHeight w:val="1379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5C01EF"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before="2" w:line="276" w:lineRule="exact"/>
              <w:ind w:left="107" w:right="96"/>
              <w:jc w:val="both"/>
              <w:rPr>
                <w:sz w:val="24"/>
              </w:rPr>
            </w:pPr>
            <w:r w:rsidRPr="005C01EF">
              <w:rPr>
                <w:sz w:val="24"/>
              </w:rPr>
              <w:t>Tài liệu hướng dẫn giáo dục lồng ghép phòng, chống</w:t>
            </w:r>
            <w:r w:rsidRPr="005C01EF">
              <w:rPr>
                <w:spacing w:val="-11"/>
                <w:sz w:val="24"/>
              </w:rPr>
              <w:t xml:space="preserve"> </w:t>
            </w:r>
            <w:r w:rsidRPr="005C01EF">
              <w:rPr>
                <w:sz w:val="24"/>
              </w:rPr>
              <w:t>tác</w:t>
            </w:r>
            <w:r w:rsidRPr="005C01EF">
              <w:rPr>
                <w:spacing w:val="-9"/>
                <w:sz w:val="24"/>
              </w:rPr>
              <w:t xml:space="preserve"> </w:t>
            </w:r>
            <w:r w:rsidRPr="005C01EF">
              <w:rPr>
                <w:sz w:val="24"/>
              </w:rPr>
              <w:t>hại</w:t>
            </w:r>
            <w:r w:rsidRPr="005C01EF">
              <w:rPr>
                <w:spacing w:val="-8"/>
                <w:sz w:val="24"/>
              </w:rPr>
              <w:t xml:space="preserve"> </w:t>
            </w:r>
            <w:r w:rsidRPr="005C01EF">
              <w:rPr>
                <w:sz w:val="24"/>
              </w:rPr>
              <w:t>của</w:t>
            </w:r>
            <w:r w:rsidRPr="005C01EF">
              <w:rPr>
                <w:spacing w:val="-9"/>
                <w:sz w:val="24"/>
              </w:rPr>
              <w:t xml:space="preserve"> </w:t>
            </w:r>
            <w:r w:rsidRPr="005C01EF">
              <w:rPr>
                <w:sz w:val="24"/>
              </w:rPr>
              <w:t>thuốc</w:t>
            </w:r>
            <w:r w:rsidRPr="005C01EF">
              <w:rPr>
                <w:spacing w:val="-9"/>
                <w:sz w:val="24"/>
              </w:rPr>
              <w:t xml:space="preserve"> </w:t>
            </w:r>
            <w:r w:rsidRPr="005C01EF">
              <w:rPr>
                <w:sz w:val="24"/>
              </w:rPr>
              <w:t>lá</w:t>
            </w:r>
            <w:r w:rsidRPr="005C01EF">
              <w:rPr>
                <w:spacing w:val="-10"/>
                <w:sz w:val="24"/>
              </w:rPr>
              <w:t xml:space="preserve"> </w:t>
            </w:r>
            <w:r w:rsidRPr="005C01EF">
              <w:rPr>
                <w:sz w:val="24"/>
              </w:rPr>
              <w:t>trong</w:t>
            </w:r>
            <w:r w:rsidRPr="005C01EF">
              <w:rPr>
                <w:spacing w:val="-10"/>
                <w:sz w:val="24"/>
              </w:rPr>
              <w:t xml:space="preserve"> </w:t>
            </w:r>
            <w:r w:rsidRPr="005C01EF">
              <w:rPr>
                <w:sz w:val="24"/>
              </w:rPr>
              <w:t>bài</w:t>
            </w:r>
            <w:r w:rsidRPr="005C01EF">
              <w:rPr>
                <w:spacing w:val="-6"/>
                <w:sz w:val="24"/>
              </w:rPr>
              <w:t xml:space="preserve"> </w:t>
            </w:r>
            <w:r w:rsidRPr="005C01EF">
              <w:rPr>
                <w:sz w:val="24"/>
              </w:rPr>
              <w:t>giảng</w:t>
            </w:r>
            <w:r w:rsidRPr="005C01EF">
              <w:rPr>
                <w:spacing w:val="-10"/>
                <w:sz w:val="24"/>
              </w:rPr>
              <w:t xml:space="preserve"> </w:t>
            </w:r>
            <w:r w:rsidRPr="005C01EF">
              <w:rPr>
                <w:sz w:val="24"/>
              </w:rPr>
              <w:t>môn</w:t>
            </w:r>
            <w:r w:rsidRPr="005C01EF">
              <w:rPr>
                <w:spacing w:val="-7"/>
                <w:sz w:val="24"/>
              </w:rPr>
              <w:t xml:space="preserve"> </w:t>
            </w:r>
            <w:r w:rsidRPr="005C01EF">
              <w:rPr>
                <w:sz w:val="24"/>
              </w:rPr>
              <w:t>học, hoạt động giáo dục cấp Trung học cơ sở (ban hành theo Quyết định số 3974/QĐ-BGDĐT ngày 01/12/2022)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ind w:left="106"/>
              <w:rPr>
                <w:sz w:val="24"/>
              </w:rPr>
            </w:pPr>
            <w:r w:rsidRPr="005C01EF">
              <w:rPr>
                <w:sz w:val="24"/>
              </w:rPr>
              <w:t>Cán bộ quản lý, giáo viên, học sinh.</w:t>
            </w: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5C01EF">
              <w:rPr>
                <w:sz w:val="24"/>
              </w:rPr>
              <w:t>File PDF</w:t>
            </w:r>
          </w:p>
        </w:tc>
      </w:tr>
      <w:tr w:rsidR="00BF38A0" w:rsidRPr="005C01EF" w:rsidTr="00F5328E">
        <w:trPr>
          <w:trHeight w:val="276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5C01EF">
              <w:rPr>
                <w:sz w:val="24"/>
              </w:rPr>
              <w:t>3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C01EF">
              <w:rPr>
                <w:sz w:val="24"/>
              </w:rPr>
              <w:t>Truyền thông về tác hại của thuốc lá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C01EF">
              <w:rPr>
                <w:sz w:val="24"/>
              </w:rPr>
              <w:t>Giáo viên</w:t>
            </w: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C01EF">
              <w:rPr>
                <w:sz w:val="24"/>
              </w:rPr>
              <w:t>PowerPoint</w:t>
            </w: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1.1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Thuốc lá và các sản phẩm thuốc lá mới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1.2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Tác hại của thuốc lá và thuốc lá mới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1.3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Xu hướng sử dụng thuốc lá trong thanh thiếu niên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1.4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Hiểu nhầm và sự thật về thuốc lá mới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1.5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Kết luận và khuyến nghị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5C01EF">
              <w:rPr>
                <w:sz w:val="24"/>
              </w:rPr>
              <w:t>4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C01EF">
              <w:rPr>
                <w:sz w:val="24"/>
              </w:rPr>
              <w:t>Truyền thông về tác hại của thuốc lá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C01EF">
              <w:rPr>
                <w:sz w:val="24"/>
              </w:rPr>
              <w:t>Học sinh</w:t>
            </w: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C01EF">
              <w:rPr>
                <w:sz w:val="24"/>
              </w:rPr>
              <w:t>PowerPoint</w:t>
            </w:r>
          </w:p>
        </w:tc>
      </w:tr>
      <w:tr w:rsidR="00BF38A0" w:rsidRPr="005C01EF" w:rsidTr="00F5328E">
        <w:trPr>
          <w:trHeight w:val="278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before="1" w:line="257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1.1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before="1" w:line="257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Thuốc lá và các sản phẩm thuốc lá mới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1.2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Tác hại của thuốc lá và thuốc lá mới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1.3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Hiểu nhầm và sự thật về thuốc lá mới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1.4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Kết luận và khuyến nghị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</w:tr>
      <w:tr w:rsidR="00BF38A0" w:rsidRPr="005C01EF" w:rsidTr="00F5328E">
        <w:trPr>
          <w:trHeight w:val="551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5C01EF">
              <w:rPr>
                <w:sz w:val="24"/>
              </w:rPr>
              <w:t>5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before="2" w:line="276" w:lineRule="exact"/>
              <w:ind w:left="107"/>
              <w:rPr>
                <w:sz w:val="24"/>
              </w:rPr>
            </w:pPr>
            <w:r w:rsidRPr="005C01EF">
              <w:rPr>
                <w:sz w:val="24"/>
              </w:rPr>
              <w:t>Hỏi – Đáp về thuốc lá thế hệ mới (bộ 12 câu hỏi và đáp án)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5C01EF">
              <w:rPr>
                <w:sz w:val="24"/>
              </w:rPr>
              <w:t>Học sinh</w:t>
            </w: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5C01EF">
              <w:rPr>
                <w:sz w:val="24"/>
              </w:rPr>
              <w:t>PowerPoint</w:t>
            </w:r>
          </w:p>
        </w:tc>
      </w:tr>
      <w:tr w:rsidR="00BF38A0" w:rsidRPr="005C01EF" w:rsidTr="00F5328E">
        <w:trPr>
          <w:trHeight w:val="549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5C01EF">
              <w:rPr>
                <w:sz w:val="24"/>
              </w:rPr>
              <w:t>6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5C01EF">
              <w:rPr>
                <w:sz w:val="24"/>
              </w:rPr>
              <w:t>Video Clip tuyên truyền về tác hại của thuốc lá/</w:t>
            </w:r>
          </w:p>
          <w:p w:rsidR="00BF38A0" w:rsidRPr="005C01EF" w:rsidRDefault="00BF38A0" w:rsidP="00F5328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5C01EF">
              <w:rPr>
                <w:sz w:val="24"/>
              </w:rPr>
              <w:t>thuốc lá thế hệ mới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4"/>
              </w:rPr>
            </w:pPr>
          </w:p>
        </w:tc>
      </w:tr>
      <w:tr w:rsidR="00BF38A0" w:rsidRPr="005C01EF" w:rsidTr="00F5328E">
        <w:trPr>
          <w:trHeight w:val="278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before="2" w:line="257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6.1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before="2" w:line="257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Video Clip “Nói không với thuốc lá”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spacing w:before="2" w:line="257" w:lineRule="exact"/>
              <w:ind w:left="106"/>
              <w:rPr>
                <w:sz w:val="24"/>
              </w:rPr>
            </w:pPr>
            <w:r w:rsidRPr="005C01EF">
              <w:rPr>
                <w:sz w:val="24"/>
              </w:rPr>
              <w:t>Giáo viên và học sinh</w:t>
            </w: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spacing w:before="2" w:line="257" w:lineRule="exact"/>
              <w:ind w:left="104"/>
              <w:rPr>
                <w:sz w:val="24"/>
              </w:rPr>
            </w:pPr>
            <w:r w:rsidRPr="005C01EF">
              <w:rPr>
                <w:sz w:val="24"/>
              </w:rPr>
              <w:t>Video Clip 2’ 43</w:t>
            </w: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6.2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5C01EF">
              <w:rPr>
                <w:i/>
                <w:spacing w:val="-10"/>
                <w:sz w:val="24"/>
              </w:rPr>
              <w:t xml:space="preserve">Video </w:t>
            </w:r>
            <w:r w:rsidRPr="005C01EF">
              <w:rPr>
                <w:i/>
                <w:spacing w:val="-9"/>
                <w:sz w:val="24"/>
              </w:rPr>
              <w:t xml:space="preserve">Clip “Sức </w:t>
            </w:r>
            <w:r w:rsidRPr="005C01EF">
              <w:rPr>
                <w:i/>
                <w:spacing w:val="-10"/>
                <w:sz w:val="24"/>
              </w:rPr>
              <w:t xml:space="preserve">khỏe </w:t>
            </w:r>
            <w:r w:rsidRPr="005C01EF">
              <w:rPr>
                <w:i/>
                <w:spacing w:val="-9"/>
                <w:sz w:val="24"/>
              </w:rPr>
              <w:t xml:space="preserve">của </w:t>
            </w:r>
            <w:r w:rsidRPr="005C01EF">
              <w:rPr>
                <w:i/>
                <w:spacing w:val="-8"/>
                <w:sz w:val="24"/>
              </w:rPr>
              <w:t xml:space="preserve">bạn hay </w:t>
            </w:r>
            <w:r w:rsidRPr="005C01EF">
              <w:rPr>
                <w:i/>
                <w:spacing w:val="-6"/>
                <w:sz w:val="24"/>
              </w:rPr>
              <w:t xml:space="preserve">là </w:t>
            </w:r>
            <w:r w:rsidRPr="005C01EF">
              <w:rPr>
                <w:i/>
                <w:spacing w:val="-10"/>
                <w:sz w:val="24"/>
              </w:rPr>
              <w:t xml:space="preserve">thuốc </w:t>
            </w:r>
            <w:r w:rsidRPr="005C01EF">
              <w:rPr>
                <w:i/>
                <w:spacing w:val="-6"/>
                <w:sz w:val="24"/>
              </w:rPr>
              <w:t xml:space="preserve">lá </w:t>
            </w:r>
            <w:r w:rsidRPr="005C01EF">
              <w:rPr>
                <w:i/>
                <w:spacing w:val="-10"/>
                <w:sz w:val="24"/>
              </w:rPr>
              <w:t xml:space="preserve">điện </w:t>
            </w:r>
            <w:r w:rsidRPr="005C01EF">
              <w:rPr>
                <w:i/>
                <w:spacing w:val="-8"/>
                <w:sz w:val="24"/>
              </w:rPr>
              <w:t>tử”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C01EF">
              <w:rPr>
                <w:sz w:val="24"/>
              </w:rPr>
              <w:t>Giáo viên và học sinh</w:t>
            </w: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C01EF">
              <w:rPr>
                <w:sz w:val="24"/>
              </w:rPr>
              <w:t>Video Clip 1’ 52</w:t>
            </w: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5C01EF">
              <w:rPr>
                <w:i/>
                <w:sz w:val="24"/>
              </w:rPr>
              <w:t>6.3</w:t>
            </w: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C01EF">
              <w:rPr>
                <w:spacing w:val="-6"/>
                <w:sz w:val="24"/>
              </w:rPr>
              <w:t xml:space="preserve">Video </w:t>
            </w:r>
            <w:r w:rsidRPr="005C01EF">
              <w:rPr>
                <w:spacing w:val="-5"/>
                <w:sz w:val="24"/>
              </w:rPr>
              <w:t xml:space="preserve">Clip </w:t>
            </w:r>
            <w:r w:rsidRPr="005C01EF">
              <w:rPr>
                <w:spacing w:val="-3"/>
                <w:sz w:val="24"/>
              </w:rPr>
              <w:t xml:space="preserve">tổ </w:t>
            </w:r>
            <w:r w:rsidRPr="005C01EF">
              <w:rPr>
                <w:spacing w:val="-5"/>
                <w:sz w:val="24"/>
              </w:rPr>
              <w:t xml:space="preserve">chức </w:t>
            </w:r>
            <w:r w:rsidRPr="005C01EF">
              <w:rPr>
                <w:spacing w:val="-6"/>
                <w:sz w:val="24"/>
              </w:rPr>
              <w:t xml:space="preserve">truyền </w:t>
            </w:r>
            <w:r w:rsidRPr="005C01EF">
              <w:rPr>
                <w:spacing w:val="-5"/>
                <w:sz w:val="24"/>
              </w:rPr>
              <w:t xml:space="preserve">thông mẫu tại tỉnh </w:t>
            </w:r>
            <w:r w:rsidRPr="005C01EF">
              <w:rPr>
                <w:spacing w:val="-6"/>
                <w:sz w:val="24"/>
              </w:rPr>
              <w:t xml:space="preserve">Lào </w:t>
            </w:r>
            <w:r w:rsidRPr="005C01EF">
              <w:rPr>
                <w:spacing w:val="-5"/>
                <w:sz w:val="24"/>
              </w:rPr>
              <w:t>Cai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C01EF">
              <w:rPr>
                <w:sz w:val="24"/>
              </w:rPr>
              <w:t>Giáo viên và học sinh</w:t>
            </w: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C01EF">
              <w:rPr>
                <w:sz w:val="24"/>
              </w:rPr>
              <w:t>Video Clip số 1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C01EF">
              <w:rPr>
                <w:sz w:val="24"/>
              </w:rPr>
              <w:t>Video Clip 35’58</w:t>
            </w:r>
          </w:p>
        </w:tc>
      </w:tr>
      <w:tr w:rsidR="00BF38A0" w:rsidRPr="005C01EF" w:rsidTr="00F5328E">
        <w:trPr>
          <w:trHeight w:val="275"/>
        </w:trPr>
        <w:tc>
          <w:tcPr>
            <w:tcW w:w="562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C01EF">
              <w:rPr>
                <w:sz w:val="24"/>
              </w:rPr>
              <w:t>Video Clip số 2</w:t>
            </w:r>
          </w:p>
        </w:tc>
        <w:tc>
          <w:tcPr>
            <w:tcW w:w="2276" w:type="dxa"/>
          </w:tcPr>
          <w:p w:rsidR="00BF38A0" w:rsidRPr="005C01EF" w:rsidRDefault="00BF38A0" w:rsidP="00F5328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BF38A0" w:rsidRPr="005C01EF" w:rsidRDefault="00BF38A0" w:rsidP="00F532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C01EF">
              <w:rPr>
                <w:sz w:val="24"/>
              </w:rPr>
              <w:t>Video Clip 35’55</w:t>
            </w:r>
          </w:p>
        </w:tc>
      </w:tr>
    </w:tbl>
    <w:p w:rsidR="00BF38A0" w:rsidRPr="00BF38A0" w:rsidRDefault="00BF38A0" w:rsidP="00BF38A0">
      <w:pPr>
        <w:pStyle w:val="ListParagraph"/>
        <w:widowControl w:val="0"/>
        <w:numPr>
          <w:ilvl w:val="0"/>
          <w:numId w:val="7"/>
        </w:numPr>
        <w:tabs>
          <w:tab w:val="left" w:pos="803"/>
        </w:tabs>
        <w:autoSpaceDE w:val="0"/>
        <w:autoSpaceDN w:val="0"/>
        <w:spacing w:before="120" w:after="26"/>
        <w:ind w:left="802" w:hanging="281"/>
        <w:contextualSpacing w:val="0"/>
        <w:rPr>
          <w:rFonts w:ascii="Times New Roman" w:hAnsi="Times New Roman"/>
          <w:b/>
          <w:sz w:val="28"/>
        </w:rPr>
      </w:pPr>
      <w:r w:rsidRPr="00BF38A0">
        <w:rPr>
          <w:rFonts w:ascii="Times New Roman" w:hAnsi="Times New Roman"/>
          <w:b/>
          <w:sz w:val="28"/>
        </w:rPr>
        <w:t xml:space="preserve">Cách tải </w:t>
      </w:r>
      <w:r w:rsidRPr="00BF38A0">
        <w:rPr>
          <w:rFonts w:ascii="Times New Roman" w:hAnsi="Times New Roman"/>
          <w:b/>
          <w:spacing w:val="-2"/>
          <w:sz w:val="28"/>
        </w:rPr>
        <w:t xml:space="preserve">Tài </w:t>
      </w:r>
      <w:r w:rsidRPr="00BF38A0">
        <w:rPr>
          <w:rFonts w:ascii="Times New Roman" w:hAnsi="Times New Roman"/>
          <w:b/>
          <w:sz w:val="28"/>
        </w:rPr>
        <w:t>liệu phòng chống tác hại thuốc lá</w:t>
      </w: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5821"/>
      </w:tblGrid>
      <w:tr w:rsidR="00BF38A0" w:rsidRPr="00BF38A0" w:rsidTr="00F5328E">
        <w:trPr>
          <w:trHeight w:val="1653"/>
        </w:trPr>
        <w:tc>
          <w:tcPr>
            <w:tcW w:w="4102" w:type="dxa"/>
          </w:tcPr>
          <w:p w:rsidR="00BF38A0" w:rsidRPr="00BF38A0" w:rsidRDefault="00BF38A0" w:rsidP="00F5328E">
            <w:pPr>
              <w:pStyle w:val="TableParagraph"/>
              <w:spacing w:before="122"/>
              <w:ind w:left="105"/>
              <w:rPr>
                <w:sz w:val="26"/>
              </w:rPr>
            </w:pPr>
            <w:r w:rsidRPr="00BF38A0">
              <w:rPr>
                <w:sz w:val="26"/>
              </w:rPr>
              <w:t>- Mã QR Tài liệu:</w:t>
            </w:r>
          </w:p>
        </w:tc>
        <w:tc>
          <w:tcPr>
            <w:tcW w:w="5821" w:type="dxa"/>
          </w:tcPr>
          <w:p w:rsidR="00BF38A0" w:rsidRPr="00BF38A0" w:rsidRDefault="00BF38A0" w:rsidP="00F5328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BF38A0" w:rsidRPr="00BF38A0" w:rsidRDefault="00BF38A0" w:rsidP="00F5328E">
            <w:pPr>
              <w:pStyle w:val="TableParagraph"/>
              <w:ind w:left="178"/>
              <w:rPr>
                <w:sz w:val="20"/>
              </w:rPr>
            </w:pPr>
            <w:r w:rsidRPr="00BF38A0">
              <w:rPr>
                <w:noProof/>
                <w:sz w:val="20"/>
                <w:lang w:val="en-US"/>
              </w:rPr>
              <w:drawing>
                <wp:inline distT="0" distB="0" distL="0" distR="0" wp14:anchorId="09CD8117" wp14:editId="2BDE14E4">
                  <wp:extent cx="967599" cy="896112"/>
                  <wp:effectExtent l="0" t="0" r="0" b="0"/>
                  <wp:docPr id="4" name="image4.png" descr="D:\Bộ tài liệu phòng chống tác hại thuốc lá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599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8A0" w:rsidRPr="005C01EF" w:rsidTr="00F5328E">
        <w:trPr>
          <w:trHeight w:val="719"/>
        </w:trPr>
        <w:tc>
          <w:tcPr>
            <w:tcW w:w="4102" w:type="dxa"/>
          </w:tcPr>
          <w:p w:rsidR="00BF38A0" w:rsidRPr="005C01EF" w:rsidRDefault="00BF38A0" w:rsidP="00F5328E">
            <w:pPr>
              <w:pStyle w:val="TableParagraph"/>
              <w:spacing w:before="126" w:line="298" w:lineRule="exact"/>
              <w:ind w:left="105"/>
              <w:rPr>
                <w:sz w:val="26"/>
              </w:rPr>
            </w:pPr>
            <w:r w:rsidRPr="005C01EF">
              <w:rPr>
                <w:sz w:val="26"/>
              </w:rPr>
              <w:t>- Truy cập Cổng thông tin điện tử của Bộ GDĐT</w:t>
            </w:r>
          </w:p>
        </w:tc>
        <w:tc>
          <w:tcPr>
            <w:tcW w:w="5821" w:type="dxa"/>
          </w:tcPr>
          <w:p w:rsidR="00BF38A0" w:rsidRPr="005C01EF" w:rsidRDefault="00BF38A0" w:rsidP="00F5328E">
            <w:pPr>
              <w:pStyle w:val="TableParagraph"/>
              <w:spacing w:before="126" w:line="298" w:lineRule="exact"/>
              <w:ind w:left="107" w:right="413"/>
              <w:rPr>
                <w:sz w:val="26"/>
              </w:rPr>
            </w:pPr>
            <w:r w:rsidRPr="005C01EF">
              <w:rPr>
                <w:sz w:val="26"/>
              </w:rPr>
              <w:t>https://moet.gov.vn/giaoducquocdan/giao-duc-the- chat/Pages/Default.aspx?ItemID=8476</w:t>
            </w:r>
          </w:p>
        </w:tc>
      </w:tr>
    </w:tbl>
    <w:p w:rsidR="00BF38A0" w:rsidRPr="005C01EF" w:rsidRDefault="00BF38A0" w:rsidP="00BF38A0">
      <w:pPr>
        <w:rPr>
          <w:rFonts w:ascii="Times New Roman" w:hAnsi="Times New Roman"/>
        </w:rPr>
      </w:pPr>
    </w:p>
    <w:p w:rsidR="00BF38A0" w:rsidRPr="005C01EF" w:rsidRDefault="00BF38A0" w:rsidP="00BF38A0">
      <w:pPr>
        <w:rPr>
          <w:rFonts w:ascii="Times New Roman" w:hAnsi="Times New Roman"/>
        </w:rPr>
      </w:pPr>
    </w:p>
    <w:p w:rsidR="00BF38A0" w:rsidRDefault="00BF38A0"/>
    <w:sectPr w:rsidR="00BF38A0" w:rsidSect="00390ACE">
      <w:pgSz w:w="11907" w:h="16839" w:code="9"/>
      <w:pgMar w:top="1296" w:right="1008" w:bottom="86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7A01"/>
    <w:multiLevelType w:val="hybridMultilevel"/>
    <w:tmpl w:val="A5FC25C8"/>
    <w:lvl w:ilvl="0" w:tplc="028ACD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BF6E59"/>
    <w:multiLevelType w:val="hybridMultilevel"/>
    <w:tmpl w:val="83D64434"/>
    <w:lvl w:ilvl="0" w:tplc="13A4D5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03B05"/>
    <w:multiLevelType w:val="hybridMultilevel"/>
    <w:tmpl w:val="BC686658"/>
    <w:lvl w:ilvl="0" w:tplc="CF72E8DC">
      <w:start w:val="1"/>
      <w:numFmt w:val="decimal"/>
      <w:lvlText w:val="%1."/>
      <w:lvlJc w:val="left"/>
      <w:pPr>
        <w:ind w:left="788" w:hanging="26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118C314">
      <w:numFmt w:val="bullet"/>
      <w:lvlText w:val="•"/>
      <w:lvlJc w:val="left"/>
      <w:pPr>
        <w:ind w:left="1730" w:hanging="267"/>
      </w:pPr>
      <w:rPr>
        <w:rFonts w:hint="default"/>
        <w:lang w:val="vi" w:eastAsia="en-US" w:bidi="ar-SA"/>
      </w:rPr>
    </w:lvl>
    <w:lvl w:ilvl="2" w:tplc="5DBEB5AE">
      <w:numFmt w:val="bullet"/>
      <w:lvlText w:val="•"/>
      <w:lvlJc w:val="left"/>
      <w:pPr>
        <w:ind w:left="2681" w:hanging="267"/>
      </w:pPr>
      <w:rPr>
        <w:rFonts w:hint="default"/>
        <w:lang w:val="vi" w:eastAsia="en-US" w:bidi="ar-SA"/>
      </w:rPr>
    </w:lvl>
    <w:lvl w:ilvl="3" w:tplc="6B0ADD36">
      <w:numFmt w:val="bullet"/>
      <w:lvlText w:val="•"/>
      <w:lvlJc w:val="left"/>
      <w:pPr>
        <w:ind w:left="3631" w:hanging="267"/>
      </w:pPr>
      <w:rPr>
        <w:rFonts w:hint="default"/>
        <w:lang w:val="vi" w:eastAsia="en-US" w:bidi="ar-SA"/>
      </w:rPr>
    </w:lvl>
    <w:lvl w:ilvl="4" w:tplc="F19234CA">
      <w:numFmt w:val="bullet"/>
      <w:lvlText w:val="•"/>
      <w:lvlJc w:val="left"/>
      <w:pPr>
        <w:ind w:left="4582" w:hanging="267"/>
      </w:pPr>
      <w:rPr>
        <w:rFonts w:hint="default"/>
        <w:lang w:val="vi" w:eastAsia="en-US" w:bidi="ar-SA"/>
      </w:rPr>
    </w:lvl>
    <w:lvl w:ilvl="5" w:tplc="7366AEA0">
      <w:numFmt w:val="bullet"/>
      <w:lvlText w:val="•"/>
      <w:lvlJc w:val="left"/>
      <w:pPr>
        <w:ind w:left="5533" w:hanging="267"/>
      </w:pPr>
      <w:rPr>
        <w:rFonts w:hint="default"/>
        <w:lang w:val="vi" w:eastAsia="en-US" w:bidi="ar-SA"/>
      </w:rPr>
    </w:lvl>
    <w:lvl w:ilvl="6" w:tplc="C254C5B2">
      <w:numFmt w:val="bullet"/>
      <w:lvlText w:val="•"/>
      <w:lvlJc w:val="left"/>
      <w:pPr>
        <w:ind w:left="6483" w:hanging="267"/>
      </w:pPr>
      <w:rPr>
        <w:rFonts w:hint="default"/>
        <w:lang w:val="vi" w:eastAsia="en-US" w:bidi="ar-SA"/>
      </w:rPr>
    </w:lvl>
    <w:lvl w:ilvl="7" w:tplc="D34CA45C">
      <w:numFmt w:val="bullet"/>
      <w:lvlText w:val="•"/>
      <w:lvlJc w:val="left"/>
      <w:pPr>
        <w:ind w:left="7434" w:hanging="267"/>
      </w:pPr>
      <w:rPr>
        <w:rFonts w:hint="default"/>
        <w:lang w:val="vi" w:eastAsia="en-US" w:bidi="ar-SA"/>
      </w:rPr>
    </w:lvl>
    <w:lvl w:ilvl="8" w:tplc="D898F11E">
      <w:numFmt w:val="bullet"/>
      <w:lvlText w:val="•"/>
      <w:lvlJc w:val="left"/>
      <w:pPr>
        <w:ind w:left="8385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1F89772E"/>
    <w:multiLevelType w:val="multilevel"/>
    <w:tmpl w:val="B9B60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4FB14BC"/>
    <w:multiLevelType w:val="hybridMultilevel"/>
    <w:tmpl w:val="8C5E925C"/>
    <w:lvl w:ilvl="0" w:tplc="EDBC07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E978FA"/>
    <w:multiLevelType w:val="hybridMultilevel"/>
    <w:tmpl w:val="EAC6697E"/>
    <w:lvl w:ilvl="0" w:tplc="F0B05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694C97"/>
    <w:multiLevelType w:val="hybridMultilevel"/>
    <w:tmpl w:val="16F4EA36"/>
    <w:lvl w:ilvl="0" w:tplc="0809000F">
      <w:start w:val="1"/>
      <w:numFmt w:val="decimal"/>
      <w:lvlText w:val="%1."/>
      <w:lvlJc w:val="left"/>
      <w:pPr>
        <w:ind w:left="3348" w:hanging="360"/>
      </w:pPr>
    </w:lvl>
    <w:lvl w:ilvl="1" w:tplc="08090019" w:tentative="1">
      <w:start w:val="1"/>
      <w:numFmt w:val="lowerLetter"/>
      <w:lvlText w:val="%2."/>
      <w:lvlJc w:val="left"/>
      <w:pPr>
        <w:ind w:left="4274" w:hanging="360"/>
      </w:pPr>
    </w:lvl>
    <w:lvl w:ilvl="2" w:tplc="0809001B" w:tentative="1">
      <w:start w:val="1"/>
      <w:numFmt w:val="lowerRoman"/>
      <w:lvlText w:val="%3."/>
      <w:lvlJc w:val="right"/>
      <w:pPr>
        <w:ind w:left="4994" w:hanging="180"/>
      </w:pPr>
    </w:lvl>
    <w:lvl w:ilvl="3" w:tplc="0809000F" w:tentative="1">
      <w:start w:val="1"/>
      <w:numFmt w:val="decimal"/>
      <w:lvlText w:val="%4."/>
      <w:lvlJc w:val="left"/>
      <w:pPr>
        <w:ind w:left="5714" w:hanging="360"/>
      </w:pPr>
    </w:lvl>
    <w:lvl w:ilvl="4" w:tplc="08090019" w:tentative="1">
      <w:start w:val="1"/>
      <w:numFmt w:val="lowerLetter"/>
      <w:lvlText w:val="%5."/>
      <w:lvlJc w:val="left"/>
      <w:pPr>
        <w:ind w:left="6434" w:hanging="360"/>
      </w:pPr>
    </w:lvl>
    <w:lvl w:ilvl="5" w:tplc="0809001B" w:tentative="1">
      <w:start w:val="1"/>
      <w:numFmt w:val="lowerRoman"/>
      <w:lvlText w:val="%6."/>
      <w:lvlJc w:val="right"/>
      <w:pPr>
        <w:ind w:left="7154" w:hanging="180"/>
      </w:pPr>
    </w:lvl>
    <w:lvl w:ilvl="6" w:tplc="0809000F" w:tentative="1">
      <w:start w:val="1"/>
      <w:numFmt w:val="decimal"/>
      <w:lvlText w:val="%7."/>
      <w:lvlJc w:val="left"/>
      <w:pPr>
        <w:ind w:left="7874" w:hanging="360"/>
      </w:pPr>
    </w:lvl>
    <w:lvl w:ilvl="7" w:tplc="08090019" w:tentative="1">
      <w:start w:val="1"/>
      <w:numFmt w:val="lowerLetter"/>
      <w:lvlText w:val="%8."/>
      <w:lvlJc w:val="left"/>
      <w:pPr>
        <w:ind w:left="8594" w:hanging="360"/>
      </w:pPr>
    </w:lvl>
    <w:lvl w:ilvl="8" w:tplc="0809001B" w:tentative="1">
      <w:start w:val="1"/>
      <w:numFmt w:val="lowerRoman"/>
      <w:lvlText w:val="%9."/>
      <w:lvlJc w:val="right"/>
      <w:pPr>
        <w:ind w:left="931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B"/>
    <w:rsid w:val="00012464"/>
    <w:rsid w:val="00022CE2"/>
    <w:rsid w:val="00084453"/>
    <w:rsid w:val="000C0D61"/>
    <w:rsid w:val="000C3BFD"/>
    <w:rsid w:val="00107476"/>
    <w:rsid w:val="0011626B"/>
    <w:rsid w:val="00116BAD"/>
    <w:rsid w:val="001531F4"/>
    <w:rsid w:val="001559AD"/>
    <w:rsid w:val="001666FD"/>
    <w:rsid w:val="001A3B01"/>
    <w:rsid w:val="001A61A9"/>
    <w:rsid w:val="00236ADF"/>
    <w:rsid w:val="002A307C"/>
    <w:rsid w:val="002C013C"/>
    <w:rsid w:val="002D6976"/>
    <w:rsid w:val="0030427E"/>
    <w:rsid w:val="00332739"/>
    <w:rsid w:val="00387E42"/>
    <w:rsid w:val="00390ACE"/>
    <w:rsid w:val="003C5CD9"/>
    <w:rsid w:val="003E0425"/>
    <w:rsid w:val="00427BD0"/>
    <w:rsid w:val="00477EFC"/>
    <w:rsid w:val="0049011E"/>
    <w:rsid w:val="004B6411"/>
    <w:rsid w:val="004F4C97"/>
    <w:rsid w:val="004F5358"/>
    <w:rsid w:val="004F7766"/>
    <w:rsid w:val="00526F2F"/>
    <w:rsid w:val="005430DB"/>
    <w:rsid w:val="00586919"/>
    <w:rsid w:val="005D1FA6"/>
    <w:rsid w:val="005E3CE1"/>
    <w:rsid w:val="006666C2"/>
    <w:rsid w:val="00683076"/>
    <w:rsid w:val="006938A8"/>
    <w:rsid w:val="006B281B"/>
    <w:rsid w:val="006B540A"/>
    <w:rsid w:val="00712B88"/>
    <w:rsid w:val="00734264"/>
    <w:rsid w:val="0073609E"/>
    <w:rsid w:val="007939B3"/>
    <w:rsid w:val="007962DF"/>
    <w:rsid w:val="007B0550"/>
    <w:rsid w:val="007D2F3C"/>
    <w:rsid w:val="007D7B59"/>
    <w:rsid w:val="007F75D0"/>
    <w:rsid w:val="008245BA"/>
    <w:rsid w:val="008634EF"/>
    <w:rsid w:val="00874BA0"/>
    <w:rsid w:val="0089781D"/>
    <w:rsid w:val="008A002E"/>
    <w:rsid w:val="008A7597"/>
    <w:rsid w:val="008D09BC"/>
    <w:rsid w:val="00965ABC"/>
    <w:rsid w:val="009A2947"/>
    <w:rsid w:val="009A328D"/>
    <w:rsid w:val="009F049F"/>
    <w:rsid w:val="00A01D5E"/>
    <w:rsid w:val="00A15509"/>
    <w:rsid w:val="00A21846"/>
    <w:rsid w:val="00A31317"/>
    <w:rsid w:val="00A826BE"/>
    <w:rsid w:val="00A9485D"/>
    <w:rsid w:val="00AA2C74"/>
    <w:rsid w:val="00AD3E5D"/>
    <w:rsid w:val="00B50287"/>
    <w:rsid w:val="00B60A2E"/>
    <w:rsid w:val="00B75F97"/>
    <w:rsid w:val="00BE1190"/>
    <w:rsid w:val="00BF38A0"/>
    <w:rsid w:val="00C30C86"/>
    <w:rsid w:val="00C400A7"/>
    <w:rsid w:val="00CA6012"/>
    <w:rsid w:val="00CC282C"/>
    <w:rsid w:val="00CC73CF"/>
    <w:rsid w:val="00CE3535"/>
    <w:rsid w:val="00CE4336"/>
    <w:rsid w:val="00D06241"/>
    <w:rsid w:val="00D234FB"/>
    <w:rsid w:val="00D36A44"/>
    <w:rsid w:val="00D43B9F"/>
    <w:rsid w:val="00DB35E2"/>
    <w:rsid w:val="00DD1ACC"/>
    <w:rsid w:val="00DF4958"/>
    <w:rsid w:val="00E32494"/>
    <w:rsid w:val="00E50076"/>
    <w:rsid w:val="00E532E4"/>
    <w:rsid w:val="00E76EBE"/>
    <w:rsid w:val="00E97F79"/>
    <w:rsid w:val="00EC49FD"/>
    <w:rsid w:val="00EE3BF3"/>
    <w:rsid w:val="00F25562"/>
    <w:rsid w:val="00F547B8"/>
    <w:rsid w:val="00F8512D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B9E9"/>
  <w15:chartTrackingRefBased/>
  <w15:docId w15:val="{22EAB5B6-B4D5-47BC-A12D-A219B892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26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F38A0"/>
    <w:pPr>
      <w:widowControl w:val="0"/>
      <w:autoSpaceDE w:val="0"/>
      <w:autoSpaceDN w:val="0"/>
      <w:ind w:left="788"/>
      <w:outlineLvl w:val="0"/>
    </w:pPr>
    <w:rPr>
      <w:rFonts w:ascii="Times New Roman" w:hAnsi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1626B"/>
    <w:pPr>
      <w:ind w:left="720"/>
      <w:contextualSpacing/>
    </w:pPr>
  </w:style>
  <w:style w:type="table" w:styleId="TableGrid">
    <w:name w:val="Table Grid"/>
    <w:basedOn w:val="TableNormal"/>
    <w:uiPriority w:val="39"/>
    <w:rsid w:val="00A3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9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47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C3BFD"/>
    <w:pPr>
      <w:widowControl w:val="0"/>
      <w:autoSpaceDE w:val="0"/>
      <w:autoSpaceDN w:val="0"/>
    </w:pPr>
    <w:rPr>
      <w:rFonts w:ascii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C3BFD"/>
    <w:rPr>
      <w:rFonts w:ascii="Times New Roman" w:eastAsia="Times New Roman" w:hAnsi="Times New Roman" w:cs="Times New Roman"/>
      <w:sz w:val="28"/>
      <w:szCs w:val="28"/>
      <w:lang w:val="vi"/>
    </w:rPr>
  </w:style>
  <w:style w:type="character" w:styleId="Hyperlink">
    <w:name w:val="Hyperlink"/>
    <w:uiPriority w:val="99"/>
    <w:rsid w:val="00BF38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BF38A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BF38A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2023-04-10T06:50:00Z</cp:lastPrinted>
  <dcterms:created xsi:type="dcterms:W3CDTF">2020-05-28T09:12:00Z</dcterms:created>
  <dcterms:modified xsi:type="dcterms:W3CDTF">2023-04-12T00:24:00Z</dcterms:modified>
</cp:coreProperties>
</file>