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A4656" w14:textId="77777777" w:rsidR="00544A20" w:rsidRDefault="00544A20" w:rsidP="00610B02">
      <w:pPr>
        <w:adjustRightInd w:val="0"/>
        <w:snapToGrid w:val="0"/>
        <w:spacing w:after="0" w:line="240" w:lineRule="auto"/>
        <w:rPr>
          <w:rFonts w:ascii="Times New Roman" w:hAnsi="Times New Roman"/>
          <w:b w:val="0"/>
          <w:caps/>
          <w:sz w:val="22"/>
        </w:rPr>
      </w:pPr>
    </w:p>
    <w:p w14:paraId="76492A67" w14:textId="77777777" w:rsidR="00544A20" w:rsidRDefault="00544A20" w:rsidP="00610B02">
      <w:pPr>
        <w:adjustRightInd w:val="0"/>
        <w:snapToGrid w:val="0"/>
        <w:spacing w:after="0" w:line="240" w:lineRule="auto"/>
        <w:rPr>
          <w:rFonts w:ascii="Times New Roman" w:hAnsi="Times New Roman"/>
          <w:b w:val="0"/>
          <w:caps/>
          <w:sz w:val="22"/>
        </w:rPr>
      </w:pPr>
    </w:p>
    <w:p w14:paraId="6FECB776" w14:textId="15301AAA" w:rsidR="00544A20" w:rsidRDefault="00610B02" w:rsidP="00610B02">
      <w:pPr>
        <w:adjustRightInd w:val="0"/>
        <w:snapToGrid w:val="0"/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 </w:t>
      </w:r>
      <w:r w:rsidR="007701DD">
        <w:rPr>
          <w:rFonts w:ascii="Times New Roman" w:hAnsi="Times New Roman"/>
          <w:b w:val="0"/>
          <w:caps/>
          <w:sz w:val="22"/>
        </w:rPr>
        <w:t xml:space="preserve">  </w:t>
      </w:r>
      <w:r>
        <w:rPr>
          <w:rFonts w:ascii="Times New Roman" w:hAnsi="Times New Roman"/>
          <w:b w:val="0"/>
          <w:caps/>
          <w:sz w:val="22"/>
        </w:rPr>
        <w:t xml:space="preserve"> ỦY BAN NHÂN DÂN QUẬN 12</w:t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  <w:t xml:space="preserve">                             </w:t>
      </w:r>
      <w:r>
        <w:rPr>
          <w:rFonts w:ascii="Times New Roman" w:hAnsi="Times New Roman"/>
          <w:sz w:val="22"/>
        </w:rPr>
        <w:t>CỘNG HÒA XÃ HỘI CHỦ NGHĨA VIỆT NAM</w:t>
      </w:r>
    </w:p>
    <w:p w14:paraId="6747286B" w14:textId="0D87E144" w:rsidR="00544A20" w:rsidRDefault="00610B02" w:rsidP="00610B02">
      <w:pPr>
        <w:adjustRightInd w:val="0"/>
        <w:snapToGrid w:val="0"/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BB8E7" wp14:editId="1F71499D">
                <wp:simplePos x="0" y="0"/>
                <wp:positionH relativeFrom="column">
                  <wp:posOffset>585470</wp:posOffset>
                </wp:positionH>
                <wp:positionV relativeFrom="paragraph">
                  <wp:posOffset>187325</wp:posOffset>
                </wp:positionV>
                <wp:extent cx="923925" cy="0"/>
                <wp:effectExtent l="0" t="0" r="9525" b="1905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C6DAC" id="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14.75pt" to="118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"/>
            </w:pict>
          </mc:Fallback>
        </mc:AlternateContent>
      </w:r>
      <w:r>
        <w:rPr>
          <w:rFonts w:ascii="Times New Roman" w:hAnsi="Times New Roman"/>
          <w:sz w:val="22"/>
        </w:rPr>
        <w:t xml:space="preserve"> </w:t>
      </w:r>
      <w:r w:rsidR="007701DD">
        <w:rPr>
          <w:rFonts w:ascii="Times New Roman" w:hAnsi="Times New Roman"/>
          <w:sz w:val="22"/>
        </w:rPr>
        <w:t>TRƯỜNG TIỂU HỌC LÝ TỰ TRỌNG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</w:t>
      </w:r>
      <w:r>
        <w:rPr>
          <w:rFonts w:ascii="Times New Roman" w:hAnsi="Times New Roman"/>
          <w:sz w:val="22"/>
        </w:rPr>
        <w:tab/>
        <w:t xml:space="preserve">                  </w:t>
      </w:r>
      <w:r w:rsidR="0012543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Độc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lập</w:t>
      </w:r>
      <w:proofErr w:type="spellEnd"/>
      <w:r>
        <w:rPr>
          <w:rFonts w:ascii="Times New Roman" w:hAnsi="Times New Roman"/>
          <w:sz w:val="22"/>
        </w:rPr>
        <w:t xml:space="preserve"> – </w:t>
      </w:r>
      <w:proofErr w:type="spellStart"/>
      <w:r>
        <w:rPr>
          <w:rFonts w:ascii="Times New Roman" w:hAnsi="Times New Roman"/>
          <w:sz w:val="22"/>
        </w:rPr>
        <w:t>Tự</w:t>
      </w:r>
      <w:proofErr w:type="spellEnd"/>
      <w:r>
        <w:rPr>
          <w:rFonts w:ascii="Times New Roman" w:hAnsi="Times New Roman"/>
          <w:sz w:val="22"/>
        </w:rPr>
        <w:t xml:space="preserve"> do – </w:t>
      </w:r>
      <w:proofErr w:type="spellStart"/>
      <w:r>
        <w:rPr>
          <w:rFonts w:ascii="Times New Roman" w:hAnsi="Times New Roman"/>
          <w:sz w:val="22"/>
        </w:rPr>
        <w:t>Hạnh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phúc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2FE68922" w14:textId="77777777" w:rsidR="00544A20" w:rsidRDefault="00610B02" w:rsidP="00610B02">
      <w:pPr>
        <w:adjustRightInd w:val="0"/>
        <w:snapToGri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1E1C1" wp14:editId="26DE7B29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746F" id="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"/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3A27A549" w14:textId="77777777" w:rsidR="00544A20" w:rsidRDefault="00610B02" w:rsidP="00610B02">
      <w:pPr>
        <w:adjustRightInd w:val="0"/>
        <w:snapToGrid w:val="0"/>
        <w:spacing w:after="0" w:line="240" w:lineRule="auto"/>
        <w:ind w:left="6480" w:firstLine="720"/>
        <w:jc w:val="cen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09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4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2023</w:t>
      </w:r>
    </w:p>
    <w:p w14:paraId="1DFCA362" w14:textId="77777777" w:rsidR="00610B02" w:rsidRDefault="00610B02" w:rsidP="00610B02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2"/>
        </w:rPr>
      </w:pPr>
    </w:p>
    <w:p w14:paraId="0014B37B" w14:textId="77777777" w:rsidR="00544A20" w:rsidRDefault="00610B02" w:rsidP="00610B02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2"/>
        </w:rPr>
        <w:t>LỊCH LÀM VIỆC</w:t>
      </w:r>
    </w:p>
    <w:p w14:paraId="02F3106C" w14:textId="77777777" w:rsidR="007701DD" w:rsidRDefault="00610B02" w:rsidP="007701DD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2"/>
        </w:rPr>
      </w:pPr>
      <w:r w:rsidRPr="007701DD">
        <w:rPr>
          <w:rFonts w:ascii="Times New Roman" w:hAnsi="Times New Roman"/>
          <w:sz w:val="28"/>
          <w:szCs w:val="28"/>
        </w:rPr>
        <w:t xml:space="preserve">CỦA </w:t>
      </w:r>
      <w:r w:rsidR="007701DD" w:rsidRPr="007701DD">
        <w:rPr>
          <w:rFonts w:ascii="Times New Roman" w:hAnsi="Times New Roman"/>
          <w:sz w:val="28"/>
          <w:szCs w:val="28"/>
        </w:rPr>
        <w:t>TRƯỜNG TIỂU HỌC LÝ TỰ TRỌNG</w:t>
      </w:r>
      <w:r w:rsidR="007701DD" w:rsidRPr="007701DD">
        <w:rPr>
          <w:rFonts w:ascii="Times New Roman" w:hAnsi="Times New Roman"/>
          <w:szCs w:val="28"/>
        </w:rPr>
        <w:t xml:space="preserve"> </w:t>
      </w:r>
    </w:p>
    <w:p w14:paraId="7BEC8383" w14:textId="56868D99" w:rsidR="00544A20" w:rsidRDefault="00610B02" w:rsidP="007701DD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2"/>
        </w:rPr>
      </w:pPr>
      <w:r>
        <w:rPr>
          <w:rFonts w:ascii="Times New Roman" w:hAnsi="Times New Roman"/>
          <w:i/>
          <w:sz w:val="28"/>
          <w:szCs w:val="22"/>
        </w:rPr>
        <w:t>(</w:t>
      </w:r>
      <w:proofErr w:type="spellStart"/>
      <w:r>
        <w:rPr>
          <w:rFonts w:ascii="Times New Roman" w:hAnsi="Times New Roman"/>
          <w:i/>
          <w:sz w:val="28"/>
          <w:szCs w:val="22"/>
        </w:rPr>
        <w:t>Từ</w:t>
      </w:r>
      <w:proofErr w:type="spellEnd"/>
      <w:r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2"/>
        </w:rPr>
        <w:t>ngày</w:t>
      </w:r>
      <w:proofErr w:type="spellEnd"/>
      <w:r>
        <w:rPr>
          <w:rFonts w:ascii="Times New Roman" w:hAnsi="Times New Roman"/>
          <w:i/>
          <w:sz w:val="28"/>
          <w:szCs w:val="22"/>
        </w:rPr>
        <w:t xml:space="preserve"> 10/4/2023 </w:t>
      </w:r>
      <w:proofErr w:type="spellStart"/>
      <w:r>
        <w:rPr>
          <w:rFonts w:ascii="Times New Roman" w:hAnsi="Times New Roman"/>
          <w:i/>
          <w:sz w:val="28"/>
          <w:szCs w:val="22"/>
        </w:rPr>
        <w:t>đến</w:t>
      </w:r>
      <w:proofErr w:type="spellEnd"/>
      <w:r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2"/>
        </w:rPr>
        <w:t>ngày</w:t>
      </w:r>
      <w:proofErr w:type="spellEnd"/>
      <w:r>
        <w:rPr>
          <w:rFonts w:ascii="Times New Roman" w:hAnsi="Times New Roman"/>
          <w:i/>
          <w:sz w:val="28"/>
          <w:szCs w:val="22"/>
        </w:rPr>
        <w:t xml:space="preserve"> 16/4/2023)</w:t>
      </w:r>
    </w:p>
    <w:p w14:paraId="3B7E205E" w14:textId="77777777" w:rsidR="00610B02" w:rsidRDefault="00610B02" w:rsidP="006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5940"/>
        <w:gridCol w:w="2340"/>
        <w:gridCol w:w="5040"/>
      </w:tblGrid>
      <w:tr w:rsidR="00544A20" w14:paraId="5ABC149F" w14:textId="77777777">
        <w:trPr>
          <w:trHeight w:val="301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0AC7FA7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4AA0AC7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2A6C375B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4946757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1C4D40CF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Thành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44A20" w14:paraId="4B8D29B1" w14:textId="77777777">
        <w:trPr>
          <w:trHeight w:val="326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0647" w14:textId="77777777" w:rsidR="00544A20" w:rsidRDefault="00544A20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ADCEEC" w14:textId="77777777" w:rsidR="00544A20" w:rsidRDefault="00544A20" w:rsidP="00610B02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6E81AC2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Hai</w:t>
            </w:r>
          </w:p>
          <w:p w14:paraId="21577B64" w14:textId="77777777" w:rsidR="00544A20" w:rsidRDefault="00610B02" w:rsidP="00610B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568EC" w14:textId="36D32A44" w:rsidR="00544A20" w:rsidRDefault="00610B02" w:rsidP="00610B02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8C7D9E"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6E50D" w14:textId="6CD5C096" w:rsidR="00544A20" w:rsidRPr="00982719" w:rsidRDefault="00610B02" w:rsidP="00610B02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Chào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DE9DB" w14:textId="264DBCCC" w:rsidR="00544A20" w:rsidRPr="00982719" w:rsidRDefault="008C7D9E" w:rsidP="00610B02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Sân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15100" w14:textId="301DE114" w:rsidR="00544A20" w:rsidRPr="00982719" w:rsidRDefault="008C7D9E" w:rsidP="00610B02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CBGVNV</w:t>
            </w:r>
          </w:p>
        </w:tc>
      </w:tr>
      <w:tr w:rsidR="00567569" w14:paraId="4DFDA38A" w14:textId="77777777" w:rsidTr="001A7C78">
        <w:trPr>
          <w:trHeight w:val="326"/>
        </w:trPr>
        <w:tc>
          <w:tcPr>
            <w:tcW w:w="13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4F0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24E65" w14:textId="4E59695A" w:rsidR="0056756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63F0D" w14:textId="572B77A3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thống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nhất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thang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điểm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Hội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“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Viết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đúng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-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Viết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đẹp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”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cấp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quận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2022 - 2023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D9EB5" w14:textId="39998F2B" w:rsidR="00567569" w:rsidRPr="00982719" w:rsidRDefault="00567569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Phòng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GD&amp;ĐT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E3615" w14:textId="53162E20" w:rsidR="00567569" w:rsidRPr="00982719" w:rsidRDefault="00567569" w:rsidP="00567569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Đ/c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Hạnh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Hương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;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hội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đồng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bộ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môn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tiếng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Việt</w:t>
            </w:r>
            <w:proofErr w:type="spellEnd"/>
          </w:p>
        </w:tc>
      </w:tr>
      <w:tr w:rsidR="00982719" w:rsidRPr="00982719" w14:paraId="4F56596F" w14:textId="77777777" w:rsidTr="001A7C78">
        <w:trPr>
          <w:trHeight w:val="326"/>
        </w:trPr>
        <w:tc>
          <w:tcPr>
            <w:tcW w:w="13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7C73" w14:textId="77777777" w:rsidR="00982719" w:rsidRDefault="0098271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9072B" w14:textId="77777777" w:rsidR="00982719" w:rsidRDefault="0098271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34C9BA" w14:textId="380C9215" w:rsidR="00982719" w:rsidRPr="00BF717B" w:rsidRDefault="0098271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</w:rPr>
            </w:pPr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="00BF717B"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="00BF717B" w:rsidRPr="00BF717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giáo dục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Kiểm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tra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đột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xuất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vệ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môi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sở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giáo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dục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tuần</w:t>
            </w:r>
            <w:proofErr w:type="spellEnd"/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BF717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: </w:t>
            </w:r>
            <w:r w:rsidRPr="00BF717B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  <w:lang w:val="vi-VN"/>
              </w:rPr>
              <w:t xml:space="preserve">CBGVNV sắp xếp, trang trí, vệ sinh </w:t>
            </w:r>
            <w:r w:rsidRPr="00BF717B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  <w:lang w:val="vi-VN"/>
              </w:rPr>
              <w:t>trường,</w:t>
            </w:r>
            <w:r w:rsidRPr="00BF717B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  <w:lang w:val="vi-VN"/>
              </w:rPr>
              <w:t xml:space="preserve"> lớp khu vực </w:t>
            </w:r>
            <w:r w:rsidR="00870D45" w:rsidRPr="00BF717B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  <w:lang w:val="vi-VN"/>
              </w:rPr>
              <w:t>đang</w:t>
            </w:r>
            <w:r w:rsidRPr="00BF717B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  <w:lang w:val="vi-VN"/>
              </w:rPr>
              <w:t xml:space="preserve"> phụ </w:t>
            </w:r>
            <w:r w:rsidRPr="00BF717B">
              <w:rPr>
                <w:rFonts w:asciiTheme="majorHAnsi" w:hAnsiTheme="majorHAnsi" w:cstheme="majorHAnsi"/>
                <w:b w:val="0"/>
                <w:i/>
                <w:iCs/>
                <w:sz w:val="28"/>
                <w:szCs w:val="28"/>
                <w:lang w:val="vi-VN"/>
              </w:rPr>
              <w:t>trách.</w:t>
            </w:r>
            <w:r w:rsidRPr="00BF717B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2B9486" w14:textId="2E4B3B62" w:rsidR="00982719" w:rsidRPr="00982719" w:rsidRDefault="00982719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DBC1D" w14:textId="30CB8B11" w:rsidR="00982719" w:rsidRPr="00982719" w:rsidRDefault="00982719" w:rsidP="00567569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CBGVNV và HS.</w:t>
            </w:r>
          </w:p>
        </w:tc>
      </w:tr>
      <w:tr w:rsidR="00567569" w14:paraId="52E97183" w14:textId="77777777" w:rsidTr="00906690">
        <w:trPr>
          <w:trHeight w:val="1687"/>
        </w:trPr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2CE" w14:textId="77777777" w:rsidR="00567569" w:rsidRPr="0098271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FC840" w14:textId="77777777" w:rsidR="0056756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4346" w14:textId="77777777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Hạn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chót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TH, THCS CL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gram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NCL 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nộp</w:t>
            </w:r>
            <w:proofErr w:type="spellEnd"/>
            <w:proofErr w:type="gram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ứng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dụng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CNTT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chuyển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đổi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số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2023 (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có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đính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kèm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phụ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lục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)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theo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hướng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dẫn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KH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số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313/KH-GDĐT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ngày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29/3/2023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về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kiểm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ứng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dụng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CNTT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chuyển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đổi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số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ngành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GD&amp;ĐT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2023</w:t>
            </w:r>
          </w:p>
          <w:p w14:paraId="4E7BB05E" w14:textId="77777777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9DB1D" w14:textId="77777777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7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Tổ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Phổ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thông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</w:p>
          <w:p w14:paraId="32C7E6FD" w14:textId="77777777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7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Phòng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GD&amp;ĐT</w:t>
            </w:r>
          </w:p>
          <w:p w14:paraId="39F550B3" w14:textId="77777777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C63C" w14:textId="0F72C1AC" w:rsidR="00567569" w:rsidRPr="00982719" w:rsidRDefault="00B7373D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7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Nhàn, Thầy Hào (</w:t>
            </w:r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Đ/c Dũng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nhận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báo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cáo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phụ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lục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bằng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văn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bản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qua file word qua mail langchidungtqk1976@gmail.com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các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 (CL </w:t>
            </w:r>
            <w:proofErr w:type="spellStart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="00567569"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NCL)</w:t>
            </w:r>
          </w:p>
          <w:p w14:paraId="2B32B228" w14:textId="407C9277" w:rsidR="00567569" w:rsidRPr="00982719" w:rsidRDefault="00567569" w:rsidP="00567569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7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</w:tr>
      <w:tr w:rsidR="00567569" w14:paraId="6EC2DE59" w14:textId="77777777" w:rsidTr="00906690">
        <w:trPr>
          <w:trHeight w:val="255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C3481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46F1AA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B1AE18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14:paraId="6270B66C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11/4/2023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6B4" w14:textId="6E5260A5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3058" w14:textId="6952986B" w:rsidR="00567569" w:rsidRPr="0098271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Hội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thi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tin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trẻ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2022 - 2023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46170" w14:textId="77777777" w:rsidR="00567569" w:rsidRPr="0098271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Tiểu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</w:p>
          <w:p w14:paraId="1CB3C711" w14:textId="69DAF1A8" w:rsidR="00567569" w:rsidRPr="0098271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Nguyễn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Khuyến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8854" w14:textId="0E690CDC" w:rsidR="00567569" w:rsidRPr="00982719" w:rsidRDefault="00B11142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Thầy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Thanh </w:t>
            </w: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TPT</w:t>
            </w:r>
            <w:r w:rsidR="00DE554F"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và 06 thí sinh</w:t>
            </w:r>
          </w:p>
        </w:tc>
      </w:tr>
      <w:tr w:rsidR="00567569" w14:paraId="1C18D677" w14:textId="77777777" w:rsidTr="00906690">
        <w:trPr>
          <w:trHeight w:val="475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E287C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1C80" w14:textId="77777777" w:rsidR="0056756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6334B" w14:textId="77777777" w:rsidR="00567569" w:rsidRPr="0098271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Tổ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chức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Chuyên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đề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“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Dạy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kiểm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đánh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giá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môn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Tiếng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Việt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môn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Toán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với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sinh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lớp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1, 2, 3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theo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định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hướng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phát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triển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phẩm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chất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năng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lực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”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A8118" w14:textId="77777777" w:rsidR="00567569" w:rsidRPr="0098271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TH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Thuận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Kiều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715B7" w14:textId="58BBE223" w:rsidR="00567569" w:rsidRPr="00982719" w:rsidRDefault="00567569" w:rsidP="00567569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Đ/c Châu,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Hạnh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Hương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; </w:t>
            </w:r>
            <w:proofErr w:type="spellStart"/>
            <w:r w:rsidR="00B30C89"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proofErr w:type="spellEnd"/>
            <w:r w:rsidR="00B30C89"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Nhàn PHT</w:t>
            </w: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, TTCM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khối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1, 2, 3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01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giáo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viên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khối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1, 2, 3</w:t>
            </w:r>
            <w:r w:rsidR="00B30C89"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(cô Hạnh, cô Ngọc Điệp, cô </w:t>
            </w:r>
            <w:r w:rsidR="007C1C57"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Vy</w:t>
            </w:r>
            <w:r w:rsidR="00B30C89"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)</w:t>
            </w:r>
          </w:p>
        </w:tc>
      </w:tr>
      <w:tr w:rsidR="00567569" w14:paraId="2ECEB89A" w14:textId="77777777" w:rsidTr="00906690">
        <w:trPr>
          <w:trHeight w:val="350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4F0F" w14:textId="77777777" w:rsidR="00567569" w:rsidRDefault="00567569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2DE102" w14:textId="77777777" w:rsidR="00567569" w:rsidRDefault="00567569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14:paraId="111DD0D6" w14:textId="77777777" w:rsidR="00567569" w:rsidRDefault="00567569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12/4/2023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63AE" w14:textId="091C4B61" w:rsidR="00567569" w:rsidRPr="00DA3AF4" w:rsidRDefault="00DA3AF4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Trong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 xml:space="preserve"> ngày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B9DE0E" w14:textId="2A571B54" w:rsidR="00567569" w:rsidRPr="00982719" w:rsidRDefault="00C848E2" w:rsidP="00567569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Hoàn</w:t>
            </w: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thành sản phẩm trưng bày KGVH Hồ Chí Minh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81CD3" w14:textId="2B860AD2" w:rsidR="00567569" w:rsidRPr="00982719" w:rsidRDefault="00C848E2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Phòng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truyền thống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56ACB" w14:textId="7519386E" w:rsidR="00567569" w:rsidRPr="00982719" w:rsidRDefault="00C848E2" w:rsidP="00C90BBF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CBGVNV</w:t>
            </w: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theo phân công</w:t>
            </w:r>
          </w:p>
        </w:tc>
      </w:tr>
      <w:tr w:rsidR="00DF0EA1" w14:paraId="7FD38E00" w14:textId="77777777" w:rsidTr="00906690">
        <w:trPr>
          <w:trHeight w:val="350"/>
        </w:trPr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9F6BA" w14:textId="77777777" w:rsidR="00DF0EA1" w:rsidRDefault="00DF0EA1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17EF" w14:textId="47FA860B" w:rsidR="00DF0EA1" w:rsidRPr="00112709" w:rsidRDefault="0011270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Trong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 xml:space="preserve"> ngày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19A7CD" w14:textId="1FFE7F02" w:rsidR="00DF0EA1" w:rsidRPr="00A06D63" w:rsidRDefault="00DF0EA1" w:rsidP="00124CB5">
            <w:pPr>
              <w:spacing w:after="0" w:line="240" w:lineRule="auto"/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</w:pPr>
            <w:r w:rsidRPr="00A06D63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t>Hạn chót dành cho CBQL, GV các trường TH</w:t>
            </w:r>
            <w:r w:rsidR="006540FA" w:rsidRPr="00A06D63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t xml:space="preserve"> </w:t>
            </w:r>
            <w:r w:rsidRPr="00A06D63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t xml:space="preserve">đăng ký và bắt đầu học (có tiến độ hoàn thành </w:t>
            </w:r>
            <w:r w:rsidRPr="00A06D63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lastRenderedPageBreak/>
              <w:t>môn học trên 0%) mô đun 8 Chương trình Giáo dục phổ thông 2018 trên hệ học tập trực tuyến LMS https://taphuan.csdl.edu.vn.</w:t>
            </w:r>
          </w:p>
          <w:p w14:paraId="1CA207EA" w14:textId="77777777" w:rsidR="00DF0EA1" w:rsidRPr="00982719" w:rsidRDefault="00DF0EA1" w:rsidP="00567569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6588E" w14:textId="77777777" w:rsidR="00DF0EA1" w:rsidRPr="00982719" w:rsidRDefault="00DF0EA1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FEA11" w14:textId="68D23CC1" w:rsidR="00DF0EA1" w:rsidRPr="00982719" w:rsidRDefault="00DF0EA1" w:rsidP="00C90BBF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CBGV</w:t>
            </w:r>
          </w:p>
        </w:tc>
      </w:tr>
      <w:tr w:rsidR="00DA3AF4" w:rsidRPr="001F3FAE" w14:paraId="4302EB8B" w14:textId="77777777" w:rsidTr="00906690">
        <w:trPr>
          <w:trHeight w:val="350"/>
        </w:trPr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106EA" w14:textId="77777777" w:rsidR="00DA3AF4" w:rsidRDefault="00DA3AF4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201D" w14:textId="6779D282" w:rsidR="00DA3AF4" w:rsidRDefault="00BB3FC5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</w:t>
            </w:r>
            <w:r w:rsidR="00DA3AF4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3E1F5" w14:textId="474BE825" w:rsidR="00DA3AF4" w:rsidRPr="00F50FAF" w:rsidRDefault="00DA3AF4" w:rsidP="00124CB5">
            <w:pPr>
              <w:spacing w:after="0" w:line="240" w:lineRule="auto"/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</w:pPr>
            <w:r w:rsidRPr="00F50FAF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t>Hiến máu nhân đạo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063B9" w14:textId="2A5C87A1" w:rsidR="00DA3AF4" w:rsidRPr="00982719" w:rsidRDefault="00DA3AF4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LĐLĐ Quận 12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E8360" w14:textId="095A8FE5" w:rsidR="00DA3AF4" w:rsidRPr="001F3FAE" w:rsidRDefault="0019442F" w:rsidP="00C90BBF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Cô </w:t>
            </w:r>
            <w:r w:rsidR="001F3FAE" w:rsidRPr="001F3FAE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Huyên</w:t>
            </w:r>
            <w:r w:rsidR="001F3FAE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, </w:t>
            </w: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Thầy </w:t>
            </w:r>
            <w:r w:rsidR="001F3FAE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Hào, </w:t>
            </w: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Cô: </w:t>
            </w:r>
            <w:r w:rsidR="001F3FAE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Kim Ngân, Kim Uyên, Thanh</w:t>
            </w: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</w:t>
            </w:r>
            <w:r w:rsidR="001F3FAE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Tuyền, Minh Trang, Yến, Diệu Linh, Thanh Phương, Ngọc Lan.</w:t>
            </w:r>
          </w:p>
        </w:tc>
      </w:tr>
      <w:tr w:rsidR="005A0C43" w:rsidRPr="005A0C43" w14:paraId="253E2DF4" w14:textId="77777777" w:rsidTr="00906690">
        <w:trPr>
          <w:trHeight w:val="350"/>
        </w:trPr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A8E9A" w14:textId="77777777" w:rsidR="005A0C43" w:rsidRPr="001F3FAE" w:rsidRDefault="005A0C43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9BAF" w14:textId="6539AAFF" w:rsidR="005A0C43" w:rsidRDefault="005A0C43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A7E97" w14:textId="5DB767B5" w:rsidR="005A0C43" w:rsidRPr="00931825" w:rsidRDefault="005A0C43" w:rsidP="00124CB5">
            <w:pPr>
              <w:spacing w:after="0" w:line="240" w:lineRule="auto"/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</w:pPr>
            <w:r w:rsidRPr="00931825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t>Nộp hồ sơ đánh giá NQ 03 quý 1/2023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71DA0" w14:textId="2A1EBF0F" w:rsidR="005A0C43" w:rsidRPr="00982719" w:rsidRDefault="005A0C43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Cô Cúc PGD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87ADC" w14:textId="2276E3F5" w:rsidR="005A0C43" w:rsidRPr="005A0C43" w:rsidRDefault="005A0C43" w:rsidP="00C90BBF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 w:rsidRPr="005A0C43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Cô</w:t>
            </w: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Huyên, cô Sương, cô Vân</w:t>
            </w:r>
          </w:p>
        </w:tc>
      </w:tr>
      <w:tr w:rsidR="00567569" w14:paraId="5A51C5F9" w14:textId="77777777">
        <w:trPr>
          <w:trHeight w:val="501"/>
        </w:trPr>
        <w:tc>
          <w:tcPr>
            <w:tcW w:w="1350" w:type="dxa"/>
            <w:vMerge/>
            <w:shd w:val="clear" w:color="auto" w:fill="auto"/>
            <w:vAlign w:val="center"/>
          </w:tcPr>
          <w:p w14:paraId="41A3D9E1" w14:textId="77777777" w:rsidR="00567569" w:rsidRPr="005A0C43" w:rsidRDefault="00567569" w:rsidP="00567569">
            <w:pPr>
              <w:tabs>
                <w:tab w:val="left" w:pos="300"/>
                <w:tab w:val="center" w:pos="599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A605C" w14:textId="77777777" w:rsidR="00567569" w:rsidRPr="00982719" w:rsidRDefault="00567569" w:rsidP="00567569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2719"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F782C" w14:textId="77777777" w:rsidR="00567569" w:rsidRPr="00982719" w:rsidRDefault="00567569" w:rsidP="00567569">
            <w:pPr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chuẩn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bị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hội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“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Viết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đúng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-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Viết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đẹp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”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cấp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quận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2022 - 2023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20626" w14:textId="77777777" w:rsidR="00567569" w:rsidRPr="00982719" w:rsidRDefault="00567569" w:rsidP="00567569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2DBA9" w14:textId="77777777" w:rsidR="00567569" w:rsidRPr="00982719" w:rsidRDefault="00567569" w:rsidP="00567569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Đ/c Châu,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Hạnh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Hương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; Ban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Giám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hiệu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tiểu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tham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gia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hội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thi</w:t>
            </w:r>
            <w:proofErr w:type="spellEnd"/>
          </w:p>
        </w:tc>
      </w:tr>
      <w:tr w:rsidR="00631BEC" w:rsidRPr="00631BEC" w14:paraId="14486EBF" w14:textId="77777777" w:rsidTr="00930A82">
        <w:trPr>
          <w:trHeight w:val="2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CAA9" w14:textId="77777777" w:rsidR="00631BEC" w:rsidRDefault="00631BEC" w:rsidP="0042128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47F69C5" w14:textId="77777777" w:rsidR="00631BEC" w:rsidRDefault="00631BEC" w:rsidP="0042128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14:paraId="17098322" w14:textId="77777777" w:rsidR="00631BEC" w:rsidRDefault="00631BEC" w:rsidP="0042128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7DA6" w14:textId="3825F20F" w:rsidR="00631BEC" w:rsidRPr="00982719" w:rsidRDefault="00631BEC" w:rsidP="0042128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2719">
              <w:rPr>
                <w:rFonts w:ascii="Times New Roman" w:hAnsi="Times New Roman"/>
                <w:b w:val="0"/>
                <w:sz w:val="22"/>
                <w:szCs w:val="22"/>
              </w:rPr>
              <w:t>8g50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4263" w14:textId="00A9A405" w:rsidR="00631BEC" w:rsidRPr="00982719" w:rsidRDefault="00631BEC" w:rsidP="0042128C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thống nhất Kế hoạch quý 2/2023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F268" w14:textId="157966C8" w:rsidR="00631BEC" w:rsidRPr="00982719" w:rsidRDefault="00631BEC" w:rsidP="0042128C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Phòng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  <w:lang w:val="vi-VN"/>
              </w:rPr>
              <w:t xml:space="preserve"> giáo viên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4AC" w14:textId="3A83DD37" w:rsidR="00631BEC" w:rsidRPr="00982719" w:rsidRDefault="00631BEC" w:rsidP="0042128C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BGH, CTCĐ, BTCĐ, TPT, TTCM, TTVP, TKHĐ</w:t>
            </w:r>
          </w:p>
        </w:tc>
      </w:tr>
      <w:tr w:rsidR="00631BEC" w14:paraId="7069333C" w14:textId="77777777" w:rsidTr="00930A82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35F" w14:textId="77777777" w:rsidR="00631BEC" w:rsidRP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061D" w14:textId="24B71AB9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982719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16g00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883D" w14:textId="1F88FBFB" w:rsidR="00631BEC" w:rsidRPr="00982719" w:rsidRDefault="00631BEC" w:rsidP="00631BEC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Hạn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chót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nộp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danh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sách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CBQL, </w:t>
            </w:r>
            <w:proofErr w:type="gram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GV 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tham</w:t>
            </w:r>
            <w:proofErr w:type="spellEnd"/>
            <w:proofErr w:type="gram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gia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mô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đun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8 (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trích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xuất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file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theo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mẫu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CV 1201 -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Phụ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lục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2a,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Phụ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lục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2b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tại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phần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báo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cáo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chi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tiết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trong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báo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cáo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thống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kê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từ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tài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khoản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hệ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thống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https://taphuan.csdl.edu.vn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4FD3" w14:textId="65379EAD" w:rsidR="00631BEC" w:rsidRPr="00982719" w:rsidRDefault="00631BEC" w:rsidP="00631BEC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8271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Đ/c </w:t>
            </w:r>
            <w:proofErr w:type="spellStart"/>
            <w:r w:rsidRPr="0098271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Phú</w:t>
            </w:r>
            <w:proofErr w:type="spellEnd"/>
            <w:r w:rsidRPr="0098271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nhận</w:t>
            </w:r>
            <w:proofErr w:type="spellEnd"/>
            <w:r w:rsidRPr="0098271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qua mail </w:t>
            </w:r>
            <w:hyperlink r:id="rId5" w:history="1">
              <w:r w:rsidRPr="00982719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fr-FR"/>
                </w:rPr>
                <w:t>nguyenphu14981@gmail.com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5F3" w14:textId="21CF5287" w:rsidR="00631BEC" w:rsidRPr="00982719" w:rsidRDefault="00631BEC" w:rsidP="00631BEC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Nhàn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PHT</w:t>
            </w:r>
          </w:p>
        </w:tc>
      </w:tr>
      <w:tr w:rsidR="00631BEC" w14:paraId="3757EB84" w14:textId="77777777" w:rsidTr="00807564">
        <w:trPr>
          <w:trHeight w:val="49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E89C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14:paraId="2360819D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14/4/2023</w:t>
            </w:r>
          </w:p>
          <w:p w14:paraId="48592ED0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C60B" w14:textId="77777777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2719"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6B5DB9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color w:val="FF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Hướng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dẫn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kiểm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quản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lí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xây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dựng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hoạt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động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theo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Thông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tư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số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16/2022/TT-BGDĐT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ngày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22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tháng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11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2022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Bộ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GD&amp;ĐT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kiểm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mẫu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quản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lí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xây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dựng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hoạt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động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THCS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Nguyễn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Chí Thanh (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cả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ngày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77838" w14:textId="77777777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color w:val="FF0000"/>
                <w:sz w:val="28"/>
                <w:szCs w:val="28"/>
              </w:rPr>
              <w:t xml:space="preserve"> </w:t>
            </w: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THCS </w:t>
            </w:r>
          </w:p>
          <w:p w14:paraId="10CBD97C" w14:textId="77777777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Nguyễn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Chí Thanh</w:t>
            </w:r>
          </w:p>
          <w:p w14:paraId="7763150D" w14:textId="77777777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iCs/>
                <w:color w:val="FF0000"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(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Trực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tuyến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qua Zoom Meeting ID: 810 5974 1872 Passcode: 473991)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B9DF7" w14:textId="213D0693" w:rsidR="00631BEC" w:rsidRPr="00982719" w:rsidRDefault="00631BEC" w:rsidP="00631BEC">
            <w:pPr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color w:val="FF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Thu </w:t>
            </w:r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(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lưu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ý: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tài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liệu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tại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https://drive.google.com/drive/folders/13n5AQis6Qf7C2lJjtq2Zif5jz8AGU-SK?zarsrc=1303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và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nghiên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cứu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trước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Thông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tư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16/2022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trong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đó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tập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trung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đánh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giá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mức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độ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1)</w:t>
            </w:r>
          </w:p>
        </w:tc>
      </w:tr>
      <w:tr w:rsidR="00A41310" w14:paraId="050B9586" w14:textId="77777777" w:rsidTr="00807564">
        <w:trPr>
          <w:trHeight w:val="49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9B5" w14:textId="77777777" w:rsidR="00A41310" w:rsidRDefault="00A41310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4B54" w14:textId="4E4A43A9" w:rsidR="00A41310" w:rsidRPr="00982719" w:rsidRDefault="00E95FF7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="00A41310"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4C8E8" w14:textId="5671A105" w:rsidR="00A41310" w:rsidRPr="00A41310" w:rsidRDefault="00A41310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Hạn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chót gửi thống kê </w:t>
            </w:r>
            <w:r w:rsidR="003C3814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số lượng bình chọn địa điểm </w:t>
            </w: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đi tham quan hè </w:t>
            </w:r>
            <w:r w:rsidR="003C3814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2023.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C3BA2" w14:textId="5236AF67" w:rsidR="00A41310" w:rsidRPr="00A41310" w:rsidRDefault="00A41310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color w:val="FF0000"/>
                <w:sz w:val="28"/>
                <w:szCs w:val="28"/>
                <w:lang w:val="vi-VN"/>
              </w:rPr>
            </w:pPr>
            <w:proofErr w:type="spellStart"/>
            <w:r w:rsidRPr="003C3814"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proofErr w:type="spellEnd"/>
            <w:r w:rsidRPr="003C3814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Huyên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8770A" w14:textId="3D85CBBC" w:rsidR="00A41310" w:rsidRPr="00A41310" w:rsidRDefault="00A41310" w:rsidP="00631BEC">
            <w:pPr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Hồng Hà </w:t>
            </w:r>
          </w:p>
        </w:tc>
      </w:tr>
      <w:tr w:rsidR="00631BEC" w14:paraId="5C3271FB" w14:textId="77777777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E3A4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D729" w14:textId="77777777" w:rsidR="00631BEC" w:rsidRPr="00A5364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</w:pPr>
            <w:r w:rsidRPr="00982719"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E56F" w14:textId="3A0FB6B0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Tham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dự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chuyên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đề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Giảng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dạy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tiếng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Anh qua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văn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hóa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Việt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Nam”</w:t>
            </w:r>
          </w:p>
          <w:p w14:paraId="0BA5AD3E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3D5CC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TH Nam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Việt</w:t>
            </w:r>
            <w:proofErr w:type="spellEnd"/>
          </w:p>
          <w:p w14:paraId="3E5DEEBE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Số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153 Tân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Thới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Nhất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5, P. Tân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Thới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Nhất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, Q.12</w:t>
            </w:r>
          </w:p>
          <w:p w14:paraId="349CBDC6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292B18" w14:textId="3281F8D8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Thầy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 Hào</w:t>
            </w:r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, GVTA </w:t>
            </w:r>
          </w:p>
          <w:p w14:paraId="52673393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631BEC" w14:paraId="0EBDFE2B" w14:textId="77777777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9363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F156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746F2D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Tập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huấn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nghiệp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vụ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cho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CB Y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tế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chuyên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trách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khối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học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năm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9B970" w14:textId="77777777" w:rsidR="00631BEC" w:rsidRPr="00982719" w:rsidRDefault="00631BEC" w:rsidP="00631BEC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BB7FC" w14:textId="02B20FDD" w:rsidR="00631BEC" w:rsidRPr="00982719" w:rsidRDefault="00631BEC" w:rsidP="00631BEC">
            <w:pPr>
              <w:tabs>
                <w:tab w:val="left" w:pos="7680"/>
              </w:tabs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Cô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vi-VN"/>
              </w:rPr>
              <w:t xml:space="preserve"> Diễm</w:t>
            </w:r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27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Lưu</w:t>
            </w:r>
            <w:proofErr w:type="spellEnd"/>
            <w:r w:rsidRPr="009827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ý</w:t>
            </w:r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Các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liên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hệ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phòng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GD&amp;ĐT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nhận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KH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tập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huấn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tại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tủ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văn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thư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của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trường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631BEC" w14:paraId="589C4A78" w14:textId="77777777">
        <w:trPr>
          <w:trHeight w:val="69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235C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14:paraId="4E045AB6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CD3D" w14:textId="27F84F41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65DD4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A3820" w14:textId="14940C51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8009C" w14:textId="7F901DFE" w:rsidR="00631BEC" w:rsidRPr="00982719" w:rsidRDefault="00631BEC" w:rsidP="00631BEC">
            <w:pPr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</w:rPr>
              <w:t>Thầy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Hào</w:t>
            </w:r>
          </w:p>
        </w:tc>
      </w:tr>
      <w:tr w:rsidR="00631BEC" w14:paraId="5AE94D82" w14:textId="77777777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47D6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550" w14:textId="3528E41D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5FD39" w14:textId="62D2342F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81E6B2" w14:textId="5389A6D6" w:rsidR="00631BEC" w:rsidRPr="00982719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C12C8" w14:textId="3A972595" w:rsidR="00631BEC" w:rsidRPr="00982719" w:rsidRDefault="00631BEC" w:rsidP="00631BEC">
            <w:pPr>
              <w:adjustRightInd w:val="0"/>
              <w:snapToGrid w:val="0"/>
              <w:spacing w:after="0" w:line="240" w:lineRule="auto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</w:tr>
      <w:tr w:rsidR="00631BEC" w14:paraId="44E0DC47" w14:textId="77777777">
        <w:trPr>
          <w:trHeight w:val="746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5FAD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14:paraId="57163574" w14:textId="77777777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16/4/2023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9988" w14:textId="6F14F7B1" w:rsidR="00631BEC" w:rsidRDefault="00631BEC" w:rsidP="00631BEC">
            <w:pPr>
              <w:adjustRightInd w:val="0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A995" w14:textId="77777777" w:rsidR="00631BEC" w:rsidRPr="00982719" w:rsidRDefault="00631BEC" w:rsidP="00631BEC">
            <w:pPr>
              <w:tabs>
                <w:tab w:val="left" w:pos="1888"/>
              </w:tabs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1954A" w14:textId="43830AA4" w:rsidR="00631BEC" w:rsidRPr="00982719" w:rsidRDefault="00631BEC" w:rsidP="00631BEC">
            <w:pPr>
              <w:adjustRightInd w:val="0"/>
              <w:snapToGrid w:val="0"/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921C2" w14:textId="77777777" w:rsidR="00631BEC" w:rsidRPr="00982719" w:rsidRDefault="00631BEC" w:rsidP="00631BEC">
            <w:pPr>
              <w:adjustRightInd w:val="0"/>
              <w:snapToGrid w:val="0"/>
              <w:spacing w:after="0" w:line="240" w:lineRule="auto"/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lịch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phân</w:t>
            </w:r>
            <w:proofErr w:type="spellEnd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82719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</w:p>
        </w:tc>
      </w:tr>
    </w:tbl>
    <w:p w14:paraId="016F709B" w14:textId="77777777" w:rsidR="00544A20" w:rsidRDefault="00610B02" w:rsidP="00610B02">
      <w:pPr>
        <w:tabs>
          <w:tab w:val="left" w:pos="9482"/>
          <w:tab w:val="left" w:pos="14495"/>
        </w:tabs>
        <w:adjustRightInd w:val="0"/>
        <w:snapToGrid w:val="0"/>
        <w:spacing w:after="0" w:line="240" w:lineRule="auto"/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</w:p>
    <w:p w14:paraId="2B3F917F" w14:textId="77777777" w:rsidR="00544A20" w:rsidRDefault="00610B02" w:rsidP="00610B02">
      <w:pPr>
        <w:tabs>
          <w:tab w:val="left" w:pos="142"/>
        </w:tabs>
        <w:adjustRightInd w:val="0"/>
        <w:snapToGrid w:val="0"/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Ghi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chú</w:t>
      </w:r>
      <w:proofErr w:type="spellEnd"/>
    </w:p>
    <w:p w14:paraId="74EE8BBB" w14:textId="61DD80A0" w:rsidR="0042128C" w:rsidRPr="00982719" w:rsidRDefault="00610B02" w:rsidP="00982719">
      <w:pPr>
        <w:tabs>
          <w:tab w:val="left" w:pos="142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42128C" w:rsidRPr="0042128C">
        <w:rPr>
          <w:rFonts w:ascii="Times New Roman" w:hAnsi="Times New Roman"/>
          <w:sz w:val="28"/>
          <w:szCs w:val="28"/>
          <w:u w:val="single"/>
        </w:rPr>
        <w:t>Ghi</w:t>
      </w:r>
      <w:proofErr w:type="spellEnd"/>
      <w:r w:rsidR="0042128C" w:rsidRPr="0042128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2128C" w:rsidRPr="0042128C">
        <w:rPr>
          <w:rFonts w:ascii="Times New Roman" w:hAnsi="Times New Roman"/>
          <w:sz w:val="28"/>
          <w:szCs w:val="28"/>
          <w:u w:val="single"/>
        </w:rPr>
        <w:t>chú</w:t>
      </w:r>
      <w:proofErr w:type="spellEnd"/>
    </w:p>
    <w:p w14:paraId="7E7381FC" w14:textId="77777777" w:rsidR="0042128C" w:rsidRPr="00982719" w:rsidRDefault="0042128C" w:rsidP="00421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71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982719">
        <w:rPr>
          <w:rFonts w:ascii="Times New Roman" w:hAnsi="Times New Roman"/>
          <w:sz w:val="28"/>
          <w:szCs w:val="28"/>
        </w:rPr>
        <w:t>Kiểm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tra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các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đơn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vị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sự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nghiệp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giáo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dục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công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lập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theo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Kế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hoạch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số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1861/KH-UBND-GDĐT </w:t>
      </w:r>
      <w:proofErr w:type="spellStart"/>
      <w:r w:rsidRPr="00982719">
        <w:rPr>
          <w:rFonts w:ascii="Times New Roman" w:hAnsi="Times New Roman"/>
          <w:sz w:val="28"/>
          <w:szCs w:val="28"/>
        </w:rPr>
        <w:t>ngày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30/3/2023 </w:t>
      </w:r>
      <w:proofErr w:type="spellStart"/>
      <w:r w:rsidRPr="00982719">
        <w:rPr>
          <w:rFonts w:ascii="Times New Roman" w:hAnsi="Times New Roman"/>
          <w:sz w:val="28"/>
          <w:szCs w:val="28"/>
        </w:rPr>
        <w:t>của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Ủy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982719">
        <w:rPr>
          <w:rFonts w:ascii="Times New Roman" w:hAnsi="Times New Roman"/>
          <w:sz w:val="28"/>
          <w:szCs w:val="28"/>
        </w:rPr>
        <w:t>nhân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dân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719">
        <w:rPr>
          <w:rFonts w:ascii="Times New Roman" w:hAnsi="Times New Roman"/>
          <w:sz w:val="28"/>
          <w:szCs w:val="28"/>
        </w:rPr>
        <w:t>Quận</w:t>
      </w:r>
      <w:proofErr w:type="spellEnd"/>
      <w:r w:rsidRPr="00982719">
        <w:rPr>
          <w:rFonts w:ascii="Times New Roman" w:hAnsi="Times New Roman"/>
          <w:sz w:val="28"/>
          <w:szCs w:val="28"/>
        </w:rPr>
        <w:t xml:space="preserve"> 12.</w:t>
      </w:r>
    </w:p>
    <w:p w14:paraId="304EA6E5" w14:textId="77777777" w:rsidR="0042128C" w:rsidRPr="00982719" w:rsidRDefault="0042128C" w:rsidP="00421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28B384" w14:textId="54656CE4" w:rsidR="00544A20" w:rsidRDefault="00544A20" w:rsidP="0042128C">
      <w:pPr>
        <w:tabs>
          <w:tab w:val="left" w:pos="14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44A20">
      <w:pgSz w:w="16840" w:h="11907" w:orient="landscape"/>
      <w:pgMar w:top="180" w:right="550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0"/>
    <w:rsid w:val="000413CE"/>
    <w:rsid w:val="00072E37"/>
    <w:rsid w:val="000774CA"/>
    <w:rsid w:val="00112709"/>
    <w:rsid w:val="00124CB5"/>
    <w:rsid w:val="00125439"/>
    <w:rsid w:val="0013762C"/>
    <w:rsid w:val="00143F64"/>
    <w:rsid w:val="0014713A"/>
    <w:rsid w:val="001648F1"/>
    <w:rsid w:val="001862B0"/>
    <w:rsid w:val="0019442F"/>
    <w:rsid w:val="001F3FAE"/>
    <w:rsid w:val="0028133F"/>
    <w:rsid w:val="00284DD8"/>
    <w:rsid w:val="002A6894"/>
    <w:rsid w:val="003C3814"/>
    <w:rsid w:val="004115F6"/>
    <w:rsid w:val="0042128C"/>
    <w:rsid w:val="004E4B8B"/>
    <w:rsid w:val="004F2CCD"/>
    <w:rsid w:val="00544A20"/>
    <w:rsid w:val="00567569"/>
    <w:rsid w:val="005A0C43"/>
    <w:rsid w:val="00610B02"/>
    <w:rsid w:val="00631BEC"/>
    <w:rsid w:val="006540FA"/>
    <w:rsid w:val="007628AD"/>
    <w:rsid w:val="007701DD"/>
    <w:rsid w:val="007C1C57"/>
    <w:rsid w:val="00807564"/>
    <w:rsid w:val="00816EA4"/>
    <w:rsid w:val="00870D45"/>
    <w:rsid w:val="008C7D9E"/>
    <w:rsid w:val="00906690"/>
    <w:rsid w:val="00931825"/>
    <w:rsid w:val="00982719"/>
    <w:rsid w:val="009B6D34"/>
    <w:rsid w:val="00A06D63"/>
    <w:rsid w:val="00A41310"/>
    <w:rsid w:val="00A53649"/>
    <w:rsid w:val="00A823CA"/>
    <w:rsid w:val="00AE5D66"/>
    <w:rsid w:val="00B11142"/>
    <w:rsid w:val="00B30C89"/>
    <w:rsid w:val="00B7373D"/>
    <w:rsid w:val="00BB3FC5"/>
    <w:rsid w:val="00BF717B"/>
    <w:rsid w:val="00C4418A"/>
    <w:rsid w:val="00C848E2"/>
    <w:rsid w:val="00C90BBF"/>
    <w:rsid w:val="00DA3AF4"/>
    <w:rsid w:val="00DA5965"/>
    <w:rsid w:val="00DD2379"/>
    <w:rsid w:val="00DE554F"/>
    <w:rsid w:val="00DF0EA1"/>
    <w:rsid w:val="00E240BC"/>
    <w:rsid w:val="00E32A88"/>
    <w:rsid w:val="00E40241"/>
    <w:rsid w:val="00E95FF7"/>
    <w:rsid w:val="00F50FAF"/>
    <w:rsid w:val="00F663ED"/>
    <w:rsid w:val="00FC0ADD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CA87DD3"/>
  <w15:docId w15:val="{78E394C4-341E-49E9-819E-E9D5D9A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eastAsia="Times New Roman" w:hAnsi="VNI-Times"/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zh-CN" w:eastAsia="zh-CN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rFonts w:ascii="Palatino Linotype" w:hAnsi="Palatino Linotype"/>
      <w:b w:val="0"/>
      <w:sz w:val="26"/>
      <w:lang w:val="zh-CN" w:eastAsia="zh-CN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CharChar2">
    <w:name w:val="Char Char2"/>
    <w:basedOn w:val="Normal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BalloonTextChar">
    <w:name w:val="Balloon Text Char"/>
    <w:link w:val="BalloonText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pPr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BodyTextIndent2Char">
    <w:name w:val="Body Text Indent 2 Char"/>
    <w:link w:val="BodyTextIndent2"/>
    <w:rPr>
      <w:rFonts w:ascii="Palatino Linotype" w:hAnsi="Palatino Linotype"/>
      <w:sz w:val="26"/>
      <w:szCs w:val="24"/>
      <w:lang w:val="zh-CN" w:eastAsia="zh-CN"/>
    </w:rPr>
  </w:style>
  <w:style w:type="character" w:customStyle="1" w:styleId="sapodetail">
    <w:name w:val="sapodetail"/>
  </w:style>
  <w:style w:type="character" w:customStyle="1" w:styleId="Heading3">
    <w:name w:val="Heading #3_"/>
    <w:link w:val="Heading30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customStyle="1" w:styleId="Vanbnnidung">
    <w:name w:val="Van b?n n?i dung_"/>
    <w:link w:val="Vanbnnidung1"/>
    <w:uiPriority w:val="99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ext">
    <w:name w:val="text"/>
    <w:basedOn w:val="DefaultParagraphFont"/>
  </w:style>
  <w:style w:type="character" w:customStyle="1" w:styleId="card-send-timesendtime">
    <w:name w:val="card-send-time__sendtime"/>
    <w:basedOn w:val="DefaultParagraphFont"/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rPr>
      <w:rFonts w:ascii="VNI-Times" w:hAnsi="VNI-Times"/>
      <w:b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guyenphu149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huyên vũ</cp:lastModifiedBy>
  <cp:revision>81</cp:revision>
  <cp:lastPrinted>2021-03-19T18:05:00Z</cp:lastPrinted>
  <dcterms:created xsi:type="dcterms:W3CDTF">2023-04-10T01:49:00Z</dcterms:created>
  <dcterms:modified xsi:type="dcterms:W3CDTF">2023-04-10T03:18:00Z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B466A35C8A29292BFC973264D5025587_32</vt:lpwstr>
  </property>
  <property fmtid="{D5CDD505-2E9C-101B-9397-08002B2CF9AE}" pid="3" name="KSOProductBuildVer">
    <vt:lpwstr>2052-11.33.2</vt:lpwstr>
  </property>
</Properties>
</file>