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6A" w:rsidRPr="002C3AD4" w:rsidRDefault="000F166A" w:rsidP="002C3AD4">
      <w:pPr>
        <w:spacing w:after="0" w:line="360" w:lineRule="auto"/>
        <w:jc w:val="center"/>
        <w:rPr>
          <w:rFonts w:asciiTheme="majorHAnsi" w:hAnsiTheme="majorHAnsi" w:cstheme="majorHAnsi"/>
          <w:b/>
          <w:noProof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>KẾ HOẠCH DẠY HỌC MÔN TIẾNG VIỆT</w:t>
      </w:r>
      <w:r w:rsidR="00DE4E28"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 xml:space="preserve"> LỚP 1</w:t>
      </w:r>
    </w:p>
    <w:p w:rsidR="000F166A" w:rsidRPr="002C3AD4" w:rsidRDefault="00C74336" w:rsidP="002C3AD4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>CHỦ ĐỀ 20</w:t>
      </w:r>
      <w:r w:rsidR="000F166A"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 xml:space="preserve">: </w:t>
      </w: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>NGÀY TUYỆT VỜI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>Bài 5: Ôn tập và kể chuyện</w:t>
      </w:r>
    </w:p>
    <w:p w:rsidR="000F166A" w:rsidRPr="002C3AD4" w:rsidRDefault="000F166A" w:rsidP="002C3AD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>* Phần ôn tập ( 2 tiết)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>A. MỤC TIÊU: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 xml:space="preserve">Giúp HS: 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i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 xml:space="preserve">- Củng cố được các vần </w:t>
      </w:r>
      <w:r w:rsidR="009128F5" w:rsidRPr="002C3AD4">
        <w:rPr>
          <w:rFonts w:asciiTheme="majorHAnsi" w:eastAsia="Times New Roman" w:hAnsiTheme="majorHAnsi" w:cstheme="majorHAnsi"/>
          <w:i/>
          <w:noProof/>
          <w:color w:val="1D2228"/>
          <w:sz w:val="28"/>
          <w:szCs w:val="28"/>
          <w:lang w:val="vi-VN"/>
        </w:rPr>
        <w:t>uân, uyên, uyt, oăt, uât, uyêt, oanh, uynh, uych, oăng, oam, oap.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 xml:space="preserve">- Sử dụng được các vần đã học để ghép tiếng mới. 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 xml:space="preserve">- </w:t>
      </w:r>
      <w:r w:rsidR="009128F5"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>Đánh vần thầm</w:t>
      </w:r>
      <w:r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 xml:space="preserve"> các tiếng mang vần đã học trong tuần và đọc trơn được bài đọc.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>- Viết đúng cụm từ ứng dụng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 xml:space="preserve">- </w:t>
      </w:r>
      <w:r w:rsidR="009128F5"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>Thực hiện đúng các bài tập chính tả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>Năng lực chung: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>- Phát triển năng lực giao tiếp hợp tác thông qua các hoạt động nhóm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 xml:space="preserve">- Giải quyết vấn đề và sáng tạo thông qua hoạt động tìm hiểu bài và thực hành 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 xml:space="preserve">Phẩm chất: 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 xml:space="preserve">- Yêu thiên nhiên, </w:t>
      </w:r>
      <w:r w:rsidRPr="002C3AD4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rèn luyện phẩm chất chăm chỉ qua hoạt động tập viết, rèn luyện phẩm chất trung thực qua việc thực hiện các nội dung kiểm tra, đánh giá.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>B. ĐỒ DÙNG DẠY HỌC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>Giáo viên: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 xml:space="preserve">- Sách GV, tập viết. 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>- Một số tranh, ảnh, thẻ từ, bảng phụ.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 xml:space="preserve">Học sinh: 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noProof/>
          <w:color w:val="1D2228"/>
          <w:sz w:val="28"/>
          <w:szCs w:val="28"/>
          <w:lang w:val="vi-VN"/>
        </w:rPr>
        <w:t>- SGK, VTV, bút, gôm</w:t>
      </w:r>
    </w:p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>C. HOẠT ĐỘNG DẠY HỌC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0F166A" w:rsidRPr="002C3AD4" w:rsidTr="00BA7791">
        <w:trPr>
          <w:trHeight w:val="369"/>
        </w:trPr>
        <w:tc>
          <w:tcPr>
            <w:tcW w:w="5305" w:type="dxa"/>
          </w:tcPr>
          <w:p w:rsidR="000F166A" w:rsidRPr="002C3AD4" w:rsidRDefault="000F166A" w:rsidP="002C3AD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  <w:t>HOẠT ĐỘNG CỦA GIÁO VIÊN</w:t>
            </w:r>
          </w:p>
        </w:tc>
        <w:tc>
          <w:tcPr>
            <w:tcW w:w="4590" w:type="dxa"/>
          </w:tcPr>
          <w:p w:rsidR="000F166A" w:rsidRPr="002C3AD4" w:rsidRDefault="000F166A" w:rsidP="002C3AD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  <w:t>HOẠT ĐỘNG CỦA HS</w:t>
            </w:r>
          </w:p>
        </w:tc>
      </w:tr>
      <w:tr w:rsidR="000F166A" w:rsidRPr="002C3AD4" w:rsidTr="00BA7791">
        <w:trPr>
          <w:trHeight w:val="351"/>
        </w:trPr>
        <w:tc>
          <w:tcPr>
            <w:tcW w:w="5305" w:type="dxa"/>
            <w:tcBorders>
              <w:bottom w:val="single" w:sz="4" w:space="0" w:color="auto"/>
            </w:tcBorders>
          </w:tcPr>
          <w:p w:rsidR="000F166A" w:rsidRPr="002C3AD4" w:rsidRDefault="000F166A" w:rsidP="002C3AD4">
            <w:pPr>
              <w:shd w:val="clear" w:color="auto" w:fill="FFFFFF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  <w:t>TIẾT 1</w:t>
            </w:r>
          </w:p>
          <w:p w:rsidR="000F166A" w:rsidRPr="002C3AD4" w:rsidRDefault="000F166A" w:rsidP="002C3AD4">
            <w:pPr>
              <w:shd w:val="clear" w:color="auto" w:fill="FFFFFF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  <w:lastRenderedPageBreak/>
              <w:t>1. Hoạt động 1: Khởi động (3 phút)</w:t>
            </w: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Tổ chức bằng một trò chơi: chuyền thẻ đọc vần (HS vừa hát vừa chuyền thẻ trong nhóm 4 thẻ chứa một vần)-&gt;Sau một lượt sẽ đổi thẻ chứa vần khác và tiếp tục chơi. 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-GV nhận xét, tuyên dương</w:t>
            </w:r>
          </w:p>
        </w:tc>
        <w:tc>
          <w:tcPr>
            <w:tcW w:w="4590" w:type="dxa"/>
          </w:tcPr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 xml:space="preserve">HS chuyền thẻ đọc vần. </w:t>
            </w: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 xml:space="preserve">Thẻ vần: </w:t>
            </w:r>
            <w:r w:rsidR="009128F5" w:rsidRPr="002C3AD4">
              <w:rPr>
                <w:rFonts w:asciiTheme="majorHAnsi" w:eastAsia="Times New Roman" w:hAnsiTheme="majorHAnsi" w:cstheme="majorHAnsi"/>
                <w:i/>
                <w:noProof/>
                <w:color w:val="1D2228"/>
                <w:sz w:val="28"/>
                <w:szCs w:val="28"/>
                <w:lang w:val="vi-VN"/>
              </w:rPr>
              <w:t>oăng, uynh, uych, uât</w:t>
            </w: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HS lắng nghe.</w:t>
            </w:r>
          </w:p>
        </w:tc>
      </w:tr>
      <w:tr w:rsidR="000F166A" w:rsidRPr="002C3AD4" w:rsidTr="00BA7791">
        <w:trPr>
          <w:trHeight w:val="351"/>
        </w:trPr>
        <w:tc>
          <w:tcPr>
            <w:tcW w:w="5305" w:type="dxa"/>
            <w:tcBorders>
              <w:bottom w:val="single" w:sz="4" w:space="0" w:color="auto"/>
            </w:tcBorders>
          </w:tcPr>
          <w:p w:rsidR="000F166A" w:rsidRPr="002C3AD4" w:rsidRDefault="000F166A" w:rsidP="002C3AD4">
            <w:pPr>
              <w:shd w:val="clear" w:color="auto" w:fill="FFFFFF"/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2C3AD4"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  <w:lastRenderedPageBreak/>
              <w:t>2. Hoạt động 2:  Ôn tập các vần được học trong tuần. (10 phút)</w:t>
            </w: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* </w:t>
            </w:r>
            <w:r w:rsidRPr="002C3AD4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Mục tiêu:</w:t>
            </w: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Ôn tập lại các vần vừa học trong tuần. </w:t>
            </w: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* </w:t>
            </w:r>
            <w:r w:rsidRPr="002C3AD4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Phương pháp: </w:t>
            </w: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Quan sát, tổ chức trò chơi</w:t>
            </w: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 Thiết bị:</w:t>
            </w: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 tranh, thẻ từ, bảng cài. </w:t>
            </w: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* Hình thức tổ chức, các kĩ thuật: </w:t>
            </w: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HS nghe GV giới thiệu bài ôn tập. </w:t>
            </w: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HS quan sát tranh, trao đổi và nhắc lại các vần đã được học trong tuần</w:t>
            </w: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HS tìm từ ngữ có tiếng chứa vần: </w:t>
            </w:r>
            <w:r w:rsidR="009128F5" w:rsidRPr="002C3AD4">
              <w:rPr>
                <w:rFonts w:asciiTheme="majorHAnsi" w:eastAsia="Times New Roman" w:hAnsiTheme="majorHAnsi" w:cstheme="majorHAnsi"/>
                <w:i/>
                <w:noProof/>
                <w:color w:val="1D2228"/>
                <w:sz w:val="28"/>
                <w:szCs w:val="28"/>
                <w:lang w:val="vi-VN"/>
              </w:rPr>
              <w:t>uân, uyên, uyt, oăt, uât, uyêt, oanh, uynh, uych, oăng, oam, oap</w:t>
            </w: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.  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HS nói câu có từ ngữ, có tiếng chứa vần vừa học trong tuần</w:t>
            </w:r>
            <w:r w:rsidR="009128F5"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(GV có thể tổ chức nói trong nhóm nhỏ).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3. Hoạt động 3: Luyện tập đánh vần – đọc trơn – tìm hiểu nội dung bài đọc: 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* </w:t>
            </w:r>
            <w:r w:rsidRPr="002C3AD4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Mục tiêu:</w:t>
            </w: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HS đánh vần, đọc trơn, tìm hiểu nội dung của bài đọc.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* </w:t>
            </w:r>
            <w:r w:rsidRPr="002C3AD4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Phương pháp: </w:t>
            </w: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trực quan, thực hành, thảo luận nhóm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* Hình thức tổ chức, các kĩ thuật: 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3.1 Luyện tập đánh vần: (10 phút)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GV đọc bài </w:t>
            </w:r>
            <w:r w:rsidR="009B3D0D"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Đêm hội chào xuân</w:t>
            </w: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-GV yêu cầu HS tìm các tiếng có vần đã được học trong tuần. 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GV cho HS đọc lại các tiếng đã tìm được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3.2 Luyện tập đọc trơn và tìm hiểu nội dung bài đọc:</w:t>
            </w:r>
            <w:r w:rsidRPr="002C3AD4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(10 phút)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GV đọc mẫu bài đọc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GV cho HS luyện đọc </w:t>
            </w:r>
          </w:p>
          <w:p w:rsidR="004C7E19" w:rsidRPr="002C3AD4" w:rsidRDefault="004C7E19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GV yêu cầu HS thảo luận nhóm 4 tìm hiểu về nội dung bài đọc theo câu hỏi: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+ </w:t>
            </w:r>
            <w:r w:rsidR="004C7E19"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Kể tên các con vật theo thư tự</w:t>
            </w: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được nhắc đến trong bài thơ?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+ </w:t>
            </w:r>
            <w:r w:rsidR="004C7E19"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Em thích con vật, cảnh nào nhất? Vì sao?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GV nhận xét phần trả lời của HS. 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*Dặn dò – chuyển tiết (2 phút)</w:t>
            </w:r>
          </w:p>
          <w:p w:rsidR="000F166A" w:rsidRPr="002C3AD4" w:rsidRDefault="000F166A" w:rsidP="002C3AD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Tiết 2</w:t>
            </w:r>
          </w:p>
          <w:p w:rsidR="000F166A" w:rsidRPr="002C3AD4" w:rsidRDefault="000F166A" w:rsidP="002C3AD4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  <w:t xml:space="preserve">4. Hoạt động 4: Tập viết và chính tả 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lastRenderedPageBreak/>
              <w:t>* Mục tiêu: HS viết được câu ứng dụng, tập chép được một số dòng thơ trong văn bản vừa học.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 Phương pháp: Quan sát, thực hành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 Thiết bị dạy học: Bảng phụ, vở tập viết, vở BT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 Hình thức tổ chức: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a. Tập viết cụm từ ứng dụng ( 5 phút)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HS đánh vần các từ có trong câu ứng dụng “</w:t>
            </w:r>
            <w:r w:rsidR="004C7E19"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ngày tuyệt vời</w:t>
            </w: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” </w:t>
            </w:r>
          </w:p>
          <w:p w:rsidR="000F166A" w:rsidRPr="002C3AD4" w:rsidRDefault="004C7E19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HS tìm tiếng</w:t>
            </w:r>
            <w:r w:rsidR="000F166A"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có chứa vần đã học trong tuần 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HS quan sát cách GV viết và phân tích hình thức chữ viết của tiếng trong từ, câu ( GV nhắc HS chú ý quan sát các điểm đặt bút, điểm kết thúc, việc viết nối các chữ cái trong một tiếng, khoảng cách giữa các tiếng trong từ)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b. Nhìn viết ( 8 phút)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GV yêu cầu HS đọc trơn câu, dòng thơ và các tiếng chứa vần vừa họ</w:t>
            </w:r>
            <w:r w:rsidR="004C7E19"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 ( 2 dòng thơ cuối)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Cho HS nhìn viết 2 dòng thơ cuối vào vở tập viết.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GV nhận xét 1 vài bài viết.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 Bài tập chính tả ( 5  phút)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-HS tìm hiểu yêu cầu của BT; làm các BT chính tả ở vở BT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-HS kiểm tra BTCT, tự đánh giá ( theo hướng dẫn của GV), chọn biểu tượng đánh giá phù hợp với kết quả bài làm của mình.</w:t>
            </w:r>
          </w:p>
          <w:p w:rsidR="000F166A" w:rsidRPr="002C3AD4" w:rsidRDefault="000F166A" w:rsidP="002C3AD4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  <w:t>5. Hoạt động 5: Hoạt động mở rộng ( 10  phút)</w:t>
            </w:r>
          </w:p>
          <w:p w:rsidR="000F166A" w:rsidRPr="002C3AD4" w:rsidRDefault="000F166A" w:rsidP="002C3AD4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i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 Mục tiêu: HS</w:t>
            </w:r>
            <w:r w:rsidRPr="002C3AD4">
              <w:rPr>
                <w:rFonts w:asciiTheme="majorHAnsi" w:eastAsia="Times New Roman" w:hAnsiTheme="majorHAnsi" w:cstheme="majorHAnsi"/>
                <w:i/>
                <w:noProof/>
                <w:color w:val="1D2228"/>
                <w:sz w:val="28"/>
                <w:szCs w:val="28"/>
                <w:lang w:val="vi-VN"/>
              </w:rPr>
              <w:t xml:space="preserve"> nói được câu về chủ đề </w:t>
            </w:r>
            <w:r w:rsidR="004C7E19" w:rsidRPr="002C3AD4">
              <w:rPr>
                <w:rFonts w:asciiTheme="majorHAnsi" w:eastAsia="Times New Roman" w:hAnsiTheme="majorHAnsi" w:cstheme="majorHAnsi"/>
                <w:i/>
                <w:noProof/>
                <w:color w:val="1D2228"/>
                <w:sz w:val="28"/>
                <w:szCs w:val="28"/>
                <w:lang w:val="vi-VN"/>
              </w:rPr>
              <w:t>Ngày tuyệt vời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 Phương pháp: Quan sát, thực hành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 Thiết bị dạy học: Tranh vẽ trong sách Tiếng Việt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 Hình thức tổ chức: HS hoạt động nhóm 4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-GV hướng dẫn cách hoạt động nhóm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-HS nói với nhau về chủ đề “</w:t>
            </w:r>
            <w:r w:rsidR="004C7E19"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Ngày tuyệt vời</w:t>
            </w: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”</w:t>
            </w: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theo nhiều hình thức: hát, đọc thơ, đồng dao</w:t>
            </w:r>
          </w:p>
          <w:p w:rsidR="000F166A" w:rsidRPr="002C3AD4" w:rsidRDefault="000F166A" w:rsidP="002C3AD4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  <w:t>6. Hoạt động 6: Củng cố- Dặn dò ( 2 phút)</w:t>
            </w:r>
          </w:p>
          <w:p w:rsidR="000F166A" w:rsidRPr="002C3AD4" w:rsidRDefault="000F166A" w:rsidP="002C3AD4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  <w:t xml:space="preserve">- </w:t>
            </w: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HS nhận diện lại tiếng/ từ chứa vần vừa được ôn tập bằng hình thức trò chơi “Ong xây tổ”</w:t>
            </w:r>
            <w:r w:rsidRPr="002C3AD4"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  <w:t xml:space="preserve"> </w:t>
            </w:r>
          </w:p>
          <w:p w:rsidR="000F166A" w:rsidRPr="002C3AD4" w:rsidRDefault="000F166A" w:rsidP="002C3AD4">
            <w:pPr>
              <w:shd w:val="clear" w:color="auto" w:fill="FFFFFF"/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 xml:space="preserve">- Hướng dẫn HS đọc viết thêm ở nhà. </w:t>
            </w:r>
          </w:p>
        </w:tc>
        <w:tc>
          <w:tcPr>
            <w:tcW w:w="4590" w:type="dxa"/>
          </w:tcPr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 xml:space="preserve">- HS quan sát tranh </w:t>
            </w:r>
          </w:p>
          <w:p w:rsidR="009B3D0D" w:rsidRPr="002C3AD4" w:rsidRDefault="009B3D0D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tìm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nói câu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lắng nghe</w:t>
            </w:r>
          </w:p>
          <w:p w:rsidR="004C7E19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đọc và tìm.</w:t>
            </w: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đọc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4C7E19" w:rsidRPr="002C3AD4" w:rsidRDefault="004C7E19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-HS lắng nghe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 xml:space="preserve">-HS đọc thành tiếng bài </w:t>
            </w:r>
            <w:r w:rsidR="004C7E19"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Đêm hội chòa xuân</w:t>
            </w: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 xml:space="preserve">. 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thảo luận nhóm và trình bày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4C7E19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trả lời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đánh vần</w:t>
            </w:r>
          </w:p>
          <w:p w:rsidR="004C7E19" w:rsidRPr="002C3AD4" w:rsidRDefault="004C7E19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tuyệt</w:t>
            </w:r>
          </w:p>
          <w:p w:rsidR="004C7E19" w:rsidRPr="002C3AD4" w:rsidRDefault="004C7E19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quan sát, lắng nghe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đọc</w:t>
            </w:r>
          </w:p>
          <w:p w:rsidR="000F166A" w:rsidRPr="002C3AD4" w:rsidRDefault="000F166A" w:rsidP="002C3AD4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viết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HS kiểm tra bài viết, tự đánh giá (theo hướng dẫn của GV), sửa lỗi nếu có.</w:t>
            </w: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 xml:space="preserve"> 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4C7E19" w:rsidRPr="002C3AD4" w:rsidRDefault="004C7E19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thực hiện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tự nhận xét, đánh giá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4C7E19" w:rsidRPr="002C3AD4" w:rsidRDefault="004C7E19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="240" w:after="0"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trình bày, nhận xét nhóm bạn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  <w:r w:rsidRPr="002C3AD4"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  <w:t>- HS thực hiện</w:t>
            </w: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1D2228"/>
                <w:sz w:val="28"/>
                <w:szCs w:val="28"/>
                <w:lang w:val="vi-VN"/>
              </w:rPr>
            </w:pPr>
          </w:p>
        </w:tc>
      </w:tr>
    </w:tbl>
    <w:p w:rsidR="000F166A" w:rsidRPr="002C3AD4" w:rsidRDefault="000F166A" w:rsidP="002C3AD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</w:pP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lastRenderedPageBreak/>
        <w:t xml:space="preserve">* Kể chuyện </w:t>
      </w:r>
      <w:r w:rsidR="004C7E19"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>Vượt qua nổi sợ</w:t>
      </w:r>
      <w:r w:rsidRPr="002C3AD4">
        <w:rPr>
          <w:rFonts w:asciiTheme="majorHAnsi" w:eastAsia="Times New Roman" w:hAnsiTheme="majorHAnsi" w:cstheme="majorHAnsi"/>
          <w:b/>
          <w:noProof/>
          <w:color w:val="1D2228"/>
          <w:sz w:val="28"/>
          <w:szCs w:val="28"/>
          <w:lang w:val="vi-VN"/>
        </w:rPr>
        <w:t xml:space="preserve"> ( 1 tiết)</w:t>
      </w:r>
    </w:p>
    <w:p w:rsidR="000F166A" w:rsidRPr="002C3AD4" w:rsidRDefault="000F166A" w:rsidP="002C3AD4">
      <w:pPr>
        <w:spacing w:beforeLines="50" w:before="120" w:afterLines="50" w:after="120" w:line="360" w:lineRule="auto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 xml:space="preserve">I/ </w:t>
      </w:r>
      <w:r w:rsidRPr="002C3AD4">
        <w:rPr>
          <w:rFonts w:asciiTheme="majorHAnsi" w:hAnsiTheme="majorHAnsi" w:cstheme="majorHAnsi"/>
          <w:b/>
          <w:noProof/>
          <w:sz w:val="28"/>
          <w:szCs w:val="28"/>
          <w:u w:val="single"/>
          <w:lang w:val="vi-VN"/>
        </w:rPr>
        <w:t>Mục tiêu: Giúp HS</w:t>
      </w:r>
    </w:p>
    <w:p w:rsidR="000F166A" w:rsidRPr="002C3AD4" w:rsidRDefault="000F166A" w:rsidP="002C3AD4">
      <w:pPr>
        <w:pStyle w:val="ListParagraph"/>
        <w:numPr>
          <w:ilvl w:val="0"/>
          <w:numId w:val="1"/>
        </w:numPr>
        <w:spacing w:beforeLines="50" w:before="120" w:afterLines="50" w:after="120" w:line="360" w:lineRule="auto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>Tập phán đoán nội dung câu chuyện dựa vào tên truyện và tranh minh họa.</w:t>
      </w:r>
    </w:p>
    <w:p w:rsidR="000F166A" w:rsidRPr="002C3AD4" w:rsidRDefault="000F166A" w:rsidP="002C3AD4">
      <w:pPr>
        <w:pStyle w:val="ListParagraph"/>
        <w:numPr>
          <w:ilvl w:val="0"/>
          <w:numId w:val="1"/>
        </w:numPr>
        <w:spacing w:beforeLines="50" w:before="120" w:afterLines="50" w:after="120" w:line="360" w:lineRule="auto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>Kể từng đoạn của câu chuyện dựa vào tranh minh họa và câu gợi ý.</w:t>
      </w:r>
    </w:p>
    <w:p w:rsidR="000F166A" w:rsidRPr="002C3AD4" w:rsidRDefault="000F166A" w:rsidP="002C3AD4">
      <w:pPr>
        <w:pStyle w:val="ListParagraph"/>
        <w:numPr>
          <w:ilvl w:val="0"/>
          <w:numId w:val="1"/>
        </w:numPr>
        <w:spacing w:beforeLines="50" w:before="120" w:afterLines="50" w:after="120" w:line="360" w:lineRule="auto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>Trả lời câu hỏi về nội dung bài học liên hệ bài học trong câu chuyện với bản thân.</w:t>
      </w:r>
    </w:p>
    <w:p w:rsidR="000F166A" w:rsidRPr="002C3AD4" w:rsidRDefault="000F166A" w:rsidP="002C3AD4">
      <w:pPr>
        <w:pStyle w:val="ListParagraph"/>
        <w:numPr>
          <w:ilvl w:val="0"/>
          <w:numId w:val="1"/>
        </w:numPr>
        <w:spacing w:beforeLines="50" w:before="120" w:afterLines="50" w:after="120" w:line="360" w:lineRule="auto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>Sử dụng ánh mắt, giọng nói phù hợp với từng đoạn chuyện khi kể</w:t>
      </w:r>
    </w:p>
    <w:p w:rsidR="000F166A" w:rsidRPr="002C3AD4" w:rsidRDefault="000F166A" w:rsidP="002C3AD4">
      <w:pPr>
        <w:pStyle w:val="ListParagraph"/>
        <w:numPr>
          <w:ilvl w:val="0"/>
          <w:numId w:val="1"/>
        </w:numPr>
        <w:spacing w:beforeLines="50" w:before="120" w:afterLines="50" w:after="120" w:line="360" w:lineRule="auto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>Bày tỏ cảm xúc của bản thân với các nhân vật trong câu chuyện.</w:t>
      </w:r>
    </w:p>
    <w:p w:rsidR="000F166A" w:rsidRPr="002C3AD4" w:rsidRDefault="000F166A" w:rsidP="002C3AD4">
      <w:pPr>
        <w:pStyle w:val="ListParagraph"/>
        <w:numPr>
          <w:ilvl w:val="0"/>
          <w:numId w:val="1"/>
        </w:numPr>
        <w:spacing w:beforeLines="50" w:before="120" w:afterLines="50" w:after="120" w:line="360" w:lineRule="auto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 xml:space="preserve">Bồi dưỡng phẩm chất </w:t>
      </w:r>
      <w:r w:rsidR="004C7E19"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>dung cảm, tự tin vượt lên chính mình và phẩm chất nhân ái: biết động viên khuyến khích người khác.</w:t>
      </w:r>
    </w:p>
    <w:p w:rsidR="000F166A" w:rsidRPr="002C3AD4" w:rsidRDefault="000F166A" w:rsidP="002C3AD4">
      <w:pPr>
        <w:spacing w:beforeLines="50" w:before="120" w:afterLines="50" w:after="120" w:line="360" w:lineRule="auto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 xml:space="preserve">II/  </w:t>
      </w:r>
      <w:r w:rsidRPr="002C3AD4">
        <w:rPr>
          <w:rFonts w:asciiTheme="majorHAnsi" w:hAnsiTheme="majorHAnsi" w:cstheme="majorHAnsi"/>
          <w:b/>
          <w:noProof/>
          <w:sz w:val="28"/>
          <w:szCs w:val="28"/>
          <w:u w:val="single"/>
          <w:lang w:val="vi-VN"/>
        </w:rPr>
        <w:t>Phương tiện dạy học</w:t>
      </w:r>
      <w:r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>:</w:t>
      </w:r>
    </w:p>
    <w:p w:rsidR="000F166A" w:rsidRPr="002C3AD4" w:rsidRDefault="000F166A" w:rsidP="002C3AD4">
      <w:pPr>
        <w:pStyle w:val="ListParagraph"/>
        <w:numPr>
          <w:ilvl w:val="0"/>
          <w:numId w:val="1"/>
        </w:numPr>
        <w:spacing w:beforeLines="50" w:before="120" w:afterLines="50" w:after="120" w:line="360" w:lineRule="auto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>SHS, SGV</w:t>
      </w:r>
    </w:p>
    <w:p w:rsidR="000F166A" w:rsidRPr="002C3AD4" w:rsidRDefault="000F166A" w:rsidP="002C3AD4">
      <w:pPr>
        <w:pStyle w:val="ListParagraph"/>
        <w:numPr>
          <w:ilvl w:val="0"/>
          <w:numId w:val="1"/>
        </w:numPr>
        <w:spacing w:beforeLines="50" w:before="120" w:afterLines="50" w:after="120" w:line="360" w:lineRule="auto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>Tranh minh họa truyện phóng to, nội dung truyện</w:t>
      </w:r>
    </w:p>
    <w:p w:rsidR="000F166A" w:rsidRPr="002C3AD4" w:rsidRDefault="000F166A" w:rsidP="002C3AD4">
      <w:pPr>
        <w:spacing w:beforeLines="50" w:before="120" w:afterLines="50" w:after="120" w:line="360" w:lineRule="auto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 xml:space="preserve">III/ </w:t>
      </w:r>
      <w:r w:rsidRPr="002C3AD4">
        <w:rPr>
          <w:rFonts w:asciiTheme="majorHAnsi" w:hAnsiTheme="majorHAnsi" w:cstheme="majorHAnsi"/>
          <w:b/>
          <w:noProof/>
          <w:sz w:val="28"/>
          <w:szCs w:val="28"/>
          <w:u w:val="single"/>
          <w:lang w:val="vi-VN"/>
        </w:rPr>
        <w:t>Hoạt động dạy học</w:t>
      </w:r>
      <w:r w:rsidRPr="002C3AD4">
        <w:rPr>
          <w:rFonts w:asciiTheme="majorHAnsi" w:hAnsiTheme="majorHAnsi" w:cstheme="majorHAnsi"/>
          <w:noProof/>
          <w:sz w:val="28"/>
          <w:szCs w:val="28"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365"/>
      </w:tblGrid>
      <w:tr w:rsidR="000F166A" w:rsidRPr="002C3AD4" w:rsidTr="00BA7791">
        <w:tc>
          <w:tcPr>
            <w:tcW w:w="5211" w:type="dxa"/>
          </w:tcPr>
          <w:p w:rsidR="000F166A" w:rsidRPr="002C3AD4" w:rsidRDefault="000F166A" w:rsidP="002C3AD4">
            <w:pPr>
              <w:spacing w:beforeLines="50" w:before="120" w:afterLines="50" w:after="120" w:line="360" w:lineRule="auto"/>
              <w:jc w:val="center"/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365" w:type="dxa"/>
          </w:tcPr>
          <w:p w:rsidR="000F166A" w:rsidRPr="002C3AD4" w:rsidRDefault="000F166A" w:rsidP="002C3AD4">
            <w:pPr>
              <w:spacing w:beforeLines="50" w:before="120" w:afterLines="50" w:after="120" w:line="360" w:lineRule="auto"/>
              <w:jc w:val="center"/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/>
              </w:rPr>
              <w:t>Hoạt động của HS</w:t>
            </w:r>
          </w:p>
        </w:tc>
      </w:tr>
      <w:tr w:rsidR="000F166A" w:rsidRPr="002C3AD4" w:rsidTr="00BA7791">
        <w:tc>
          <w:tcPr>
            <w:tcW w:w="5211" w:type="dxa"/>
          </w:tcPr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1/ </w:t>
            </w:r>
            <w:r w:rsidRPr="002C3AD4">
              <w:rPr>
                <w:rFonts w:asciiTheme="majorHAnsi" w:hAnsiTheme="majorHAnsi" w:cstheme="majorHAnsi"/>
                <w:b/>
                <w:noProof/>
                <w:sz w:val="28"/>
                <w:szCs w:val="28"/>
                <w:u w:val="single"/>
                <w:lang w:val="vi-VN"/>
              </w:rPr>
              <w:t>Hoạt động 1</w:t>
            </w: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: </w:t>
            </w:r>
            <w:r w:rsidRPr="002C3AD4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/>
              </w:rPr>
              <w:t>Ổn định lớp và kiểm tra bài cũ.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- GV cho HS kể lại 1 đoạn của câu chuyện </w:t>
            </w:r>
            <w:r w:rsidR="00D83001"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Hoa ngọc lan và hỏi HS thích nhân vật nào trong câu chuyện.</w:t>
            </w:r>
          </w:p>
          <w:p w:rsidR="000F166A" w:rsidRPr="002C3AD4" w:rsidRDefault="00D83001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2</w:t>
            </w:r>
            <w:r w:rsidR="000F166A"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/ </w:t>
            </w:r>
            <w:r w:rsidR="000F166A" w:rsidRPr="002C3AD4">
              <w:rPr>
                <w:rFonts w:asciiTheme="majorHAnsi" w:hAnsiTheme="majorHAnsi" w:cstheme="majorHAnsi"/>
                <w:b/>
                <w:noProof/>
                <w:sz w:val="28"/>
                <w:szCs w:val="28"/>
                <w:u w:val="single"/>
                <w:lang w:val="vi-VN"/>
              </w:rPr>
              <w:t>Hoạt độ</w:t>
            </w:r>
            <w:r w:rsidRPr="002C3AD4">
              <w:rPr>
                <w:rFonts w:asciiTheme="majorHAnsi" w:hAnsiTheme="majorHAnsi" w:cstheme="majorHAnsi"/>
                <w:b/>
                <w:noProof/>
                <w:sz w:val="28"/>
                <w:szCs w:val="28"/>
                <w:u w:val="single"/>
                <w:lang w:val="vi-VN"/>
              </w:rPr>
              <w:t>ng 2</w:t>
            </w:r>
            <w:r w:rsidR="000F166A"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: </w:t>
            </w: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Luyện tập nghe và nói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Qua hoạt động này, HS phán đoán nội dung câu chuyện qua tranh minh họa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+ HS thảo luận theo nhóm đôi quan sát </w:t>
            </w: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lastRenderedPageBreak/>
              <w:t>tranh và dựa vào câu gợi ý của GV để phán đoán nội dung câu chuyện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VD: </w:t>
            </w:r>
            <w:r w:rsidR="00D83001"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Trong các bức tranh có những nhân vật nào? Câu chuyện diễn ra ở đâu? Vì sao lúc đầu bạn nhỏ nép vào người cha? Cuối cùng bạn ấy có leo lên được không? Vì sao?</w:t>
            </w:r>
          </w:p>
          <w:p w:rsidR="000F166A" w:rsidRPr="002C3AD4" w:rsidRDefault="00D83001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3</w:t>
            </w:r>
            <w:r w:rsidR="000F166A"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/ </w:t>
            </w:r>
            <w:r w:rsidR="000F166A" w:rsidRPr="002C3AD4">
              <w:rPr>
                <w:rFonts w:asciiTheme="majorHAnsi" w:hAnsiTheme="majorHAnsi" w:cstheme="majorHAnsi"/>
                <w:b/>
                <w:noProof/>
                <w:sz w:val="28"/>
                <w:szCs w:val="28"/>
                <w:u w:val="single"/>
                <w:lang w:val="vi-VN"/>
              </w:rPr>
              <w:t>Hoạt độ</w:t>
            </w:r>
            <w:r w:rsidRPr="002C3AD4">
              <w:rPr>
                <w:rFonts w:asciiTheme="majorHAnsi" w:hAnsiTheme="majorHAnsi" w:cstheme="majorHAnsi"/>
                <w:b/>
                <w:noProof/>
                <w:sz w:val="28"/>
                <w:szCs w:val="28"/>
                <w:u w:val="single"/>
                <w:lang w:val="vi-VN"/>
              </w:rPr>
              <w:t>ng 3</w:t>
            </w:r>
            <w:r w:rsidR="000F166A"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:</w:t>
            </w:r>
            <w:r w:rsidR="000F166A" w:rsidRPr="002C3AD4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 Luyện tập nghe kể và kể chuyện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+ GV kể 2 lần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Lần 1: Kể toàn bộ nội dung câu chuyện, GV sử dụng các câu hỏi kích thích sự chú ý, tạo hứng thú, tò mò muốn nghe câu chuyện ở HS.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GV lưu ý HS lắng nghe để liên hệ nội dung câu chuyện với những phỏng</w:t>
            </w:r>
            <w:r w:rsidR="00D83001"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 </w:t>
            </w: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đoán lúc đầu của mình</w:t>
            </w:r>
          </w:p>
          <w:p w:rsidR="000F166A" w:rsidRPr="002C3AD4" w:rsidRDefault="000F166A" w:rsidP="002C3AD4">
            <w:pPr>
              <w:numPr>
                <w:ilvl w:val="0"/>
                <w:numId w:val="1"/>
              </w:num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Lần 2: GV kể kết hợp tranh.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GV lưu ý HS lắng nghe để nhớ nội dung từng đoạn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+ HS kể: Thảo luận nhóm 4: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Mỗi tổ thảo luận 1 tranh, thay phiên nhau kể với âm lượng vừa đủ nghe, chú ý lắng nghe bạn kể.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- Kể trước lớp: Trong từng tổ, mỗi nhóm cử 1 bạn lên kể. GV lưu ý HS kể với âm lượng </w:t>
            </w: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lastRenderedPageBreak/>
              <w:t>to hơn để cả lớp cùng nghe.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Cho HS nhận xét bạn kể - GV nhận xét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Tìm hiểu nội dung và liên hệ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GV nêu 1 số câu hỏi để giúp HS nhớ nội dung câu chuyện, nhận xét, đánh</w:t>
            </w:r>
            <w:r w:rsidR="00D83001"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 </w:t>
            </w: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giá về các nhân vật và liên hệ bài học từ câu chuyện với bản thân. VD: </w:t>
            </w:r>
            <w:r w:rsidR="00D83001"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Sau khi leo lên được đỉnh núi Liên cảm thấy thế nào? Em có nổi sợ nào không? Em đã thử vượt qua nổi sợ đó chưa?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GV nhận xét</w:t>
            </w:r>
          </w:p>
          <w:p w:rsidR="000F166A" w:rsidRPr="002C3AD4" w:rsidRDefault="00C907FE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4</w:t>
            </w:r>
            <w:r w:rsidR="000F166A"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/ </w:t>
            </w:r>
            <w:r w:rsidR="000F166A" w:rsidRPr="002C3AD4">
              <w:rPr>
                <w:rFonts w:asciiTheme="majorHAnsi" w:hAnsiTheme="majorHAnsi" w:cstheme="majorHAnsi"/>
                <w:b/>
                <w:noProof/>
                <w:sz w:val="28"/>
                <w:szCs w:val="28"/>
                <w:u w:val="single"/>
                <w:lang w:val="vi-VN"/>
              </w:rPr>
              <w:t>Hoạt độ</w:t>
            </w:r>
            <w:r w:rsidRPr="002C3AD4">
              <w:rPr>
                <w:rFonts w:asciiTheme="majorHAnsi" w:hAnsiTheme="majorHAnsi" w:cstheme="majorHAnsi"/>
                <w:b/>
                <w:noProof/>
                <w:sz w:val="28"/>
                <w:szCs w:val="28"/>
                <w:u w:val="single"/>
                <w:lang w:val="vi-VN"/>
              </w:rPr>
              <w:t>ng 4</w:t>
            </w:r>
            <w:r w:rsidR="000F166A"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: Củng cố dặn dò.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GV hỏi để HS nhắc lại tên truyện, các nhân vật và nhân vật em thích.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Đọc và kể thêm ở nhà.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- Chuẩn bị bài sau ( </w:t>
            </w:r>
            <w:r w:rsidR="00D83001"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những bông hoa nhỏ</w:t>
            </w: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)</w:t>
            </w:r>
          </w:p>
        </w:tc>
        <w:tc>
          <w:tcPr>
            <w:tcW w:w="4365" w:type="dxa"/>
          </w:tcPr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HS kể</w:t>
            </w:r>
            <w:r w:rsidR="00D83001"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 và trả lời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D83001" w:rsidRPr="002C3AD4" w:rsidRDefault="00D83001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- HS thảo luận nhóm đôi và dự đoán </w:t>
            </w: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lastRenderedPageBreak/>
              <w:t>nội dung câu chuyện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HS lắng nghe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D83001" w:rsidRPr="002C3AD4" w:rsidRDefault="00D83001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HS lắng nghe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HS nghe GV kể lần 2 và quan sát tranh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HS thảo luận nhóm và kể chuyện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D83001" w:rsidRPr="002C3AD4" w:rsidRDefault="00D83001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HS đại diện trình bày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HS nhận xét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HS lắng nghe câu hỏi và thảo luận nhóm đôi để trả lời.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HS nhận xét bạn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 xml:space="preserve">- HS nhắc lại </w:t>
            </w: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F166A" w:rsidRPr="002C3AD4" w:rsidRDefault="000F166A" w:rsidP="002C3AD4">
            <w:pPr>
              <w:spacing w:beforeLines="50" w:before="120" w:afterLines="50" w:after="12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2C3AD4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HS lắng nghe</w:t>
            </w:r>
          </w:p>
        </w:tc>
      </w:tr>
    </w:tbl>
    <w:p w:rsidR="000F166A" w:rsidRPr="002C3AD4" w:rsidRDefault="000F166A" w:rsidP="002C3AD4">
      <w:pPr>
        <w:spacing w:line="360" w:lineRule="auto"/>
        <w:rPr>
          <w:rFonts w:asciiTheme="majorHAnsi" w:hAnsiTheme="majorHAnsi" w:cstheme="majorHAnsi"/>
          <w:noProof/>
          <w:sz w:val="28"/>
          <w:szCs w:val="28"/>
          <w:lang w:val="vi-VN"/>
        </w:rPr>
      </w:pPr>
    </w:p>
    <w:p w:rsidR="00A01530" w:rsidRPr="002C3AD4" w:rsidRDefault="00A01530" w:rsidP="002C3AD4">
      <w:pPr>
        <w:spacing w:line="360" w:lineRule="auto"/>
        <w:rPr>
          <w:rFonts w:asciiTheme="majorHAnsi" w:hAnsiTheme="majorHAnsi" w:cstheme="majorHAnsi"/>
          <w:noProof/>
          <w:sz w:val="28"/>
          <w:szCs w:val="28"/>
          <w:lang w:val="vi-VN"/>
        </w:rPr>
      </w:pPr>
    </w:p>
    <w:sectPr w:rsidR="00A01530" w:rsidRPr="002C3AD4" w:rsidSect="002C3AD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A59D5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6A"/>
    <w:rsid w:val="00047E4A"/>
    <w:rsid w:val="000F166A"/>
    <w:rsid w:val="00207990"/>
    <w:rsid w:val="002C3AD4"/>
    <w:rsid w:val="004C7E19"/>
    <w:rsid w:val="005670FF"/>
    <w:rsid w:val="009128F5"/>
    <w:rsid w:val="009B3D0D"/>
    <w:rsid w:val="00A01530"/>
    <w:rsid w:val="00C74336"/>
    <w:rsid w:val="00C763E8"/>
    <w:rsid w:val="00C907FE"/>
    <w:rsid w:val="00CA1217"/>
    <w:rsid w:val="00D83001"/>
    <w:rsid w:val="00D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C3BF"/>
  <w15:docId w15:val="{4BECF317-1788-42B7-A437-06090E12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66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6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6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sac</cp:lastModifiedBy>
  <cp:revision>11</cp:revision>
  <dcterms:created xsi:type="dcterms:W3CDTF">2020-08-17T02:48:00Z</dcterms:created>
  <dcterms:modified xsi:type="dcterms:W3CDTF">2020-08-17T12:57:00Z</dcterms:modified>
</cp:coreProperties>
</file>