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10"/>
        <w:tblW w:w="10443" w:type="dxa"/>
        <w:tblInd w:w="0" w:type="dxa"/>
        <w:tblLayout w:type="autofit"/>
        <w:tblCellMar>
          <w:top w:w="0" w:type="dxa"/>
          <w:left w:w="108" w:type="dxa"/>
          <w:bottom w:w="0" w:type="dxa"/>
          <w:right w:w="108" w:type="dxa"/>
        </w:tblCellMar>
      </w:tblPr>
      <w:tblGrid>
        <w:gridCol w:w="4347"/>
        <w:gridCol w:w="6096"/>
      </w:tblGrid>
      <w:tr>
        <w:tblPrEx>
          <w:tblCellMar>
            <w:top w:w="0" w:type="dxa"/>
            <w:left w:w="108" w:type="dxa"/>
            <w:bottom w:w="0" w:type="dxa"/>
            <w:right w:w="108" w:type="dxa"/>
          </w:tblCellMar>
        </w:tblPrEx>
        <w:trPr>
          <w:trHeight w:val="1649" w:hRule="atLeast"/>
        </w:trPr>
        <w:tc>
          <w:tcPr>
            <w:tcW w:w="4347" w:type="dxa"/>
          </w:tcPr>
          <w:p>
            <w:pPr>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CÔNG TY CỔ PHẦN RỒNG VIỆT</w:t>
            </w:r>
          </w:p>
          <w:p>
            <w:pPr>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213360</wp:posOffset>
                      </wp:positionV>
                      <wp:extent cx="1287780" cy="0"/>
                      <wp:effectExtent l="0" t="0" r="0" b="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1pt;margin-top:16.8pt;height:0pt;width:101.4pt;z-index:251659264;mso-width-relative:page;mso-height-relative:page;" filled="f" stroked="t" coordsize="21600,21600" o:gfxdata="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I8s2vWAAAACAEAAA8AAAAAAAAA&#10;AQAgAAAAIgAAAGRycy9kb3ducmV2LnhtbFBLAQIUABQAAAAIAIdO4kCf07552gEAAME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cs="Times New Roman"/>
                <w:b/>
                <w:sz w:val="26"/>
                <w:szCs w:val="26"/>
                <w:lang w:val="vi-VN"/>
              </w:rPr>
              <w:t>TRUNG TÂM KNS RỒNG VIỆT</w:t>
            </w:r>
          </w:p>
        </w:tc>
        <w:tc>
          <w:tcPr>
            <w:tcW w:w="6096" w:type="dxa"/>
          </w:tcPr>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CỘNG HOÀ XÃ HỘI CHỦ NGHĨA VIỆT NAM</w:t>
            </w:r>
          </w:p>
          <w:p>
            <w:pPr>
              <w:spacing w:after="0" w:line="360" w:lineRule="auto"/>
              <w:jc w:val="center"/>
              <w:rPr>
                <w:rFonts w:ascii="Times New Roman" w:hAnsi="Times New Roman" w:cs="Times New Roman"/>
                <w:b/>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216535</wp:posOffset>
                      </wp:positionV>
                      <wp:extent cx="1973580" cy="0"/>
                      <wp:effectExtent l="0" t="0" r="0" b="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6.2pt;margin-top:17.05pt;height:0pt;width:155.4pt;z-index:251660288;mso-width-relative:page;mso-height-relative:page;" filled="f" stroked="t" coordsize="21600,21600" o:gfxdata="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eHR1gAAAAkBAAAPAAAAAAAA&#10;AAEAIAAAACIAAABkcnMvZG93bnJldi54bWxQSwECFAAUAAAACACHTuJAwZFftNsBAADBAwAADgAA&#10;AAAAAAABACAAAAAl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sz w:val="26"/>
                <w:szCs w:val="26"/>
                <w:lang w:val="vi-VN"/>
              </w:rPr>
              <w:t>Độc lập - Tự do - Hạnh phúc</w:t>
            </w:r>
          </w:p>
          <w:p>
            <w:pPr>
              <w:spacing w:after="0" w:line="36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Thành phố Hồ Chí Minh, ngày 0</w:t>
            </w:r>
            <w:r>
              <w:rPr>
                <w:rFonts w:hint="default" w:ascii="Times New Roman" w:hAnsi="Times New Roman" w:cs="Times New Roman"/>
                <w:i/>
                <w:sz w:val="26"/>
                <w:szCs w:val="26"/>
                <w:lang w:val="en-US"/>
              </w:rPr>
              <w:t>7</w:t>
            </w:r>
            <w:r>
              <w:rPr>
                <w:rFonts w:ascii="Times New Roman" w:hAnsi="Times New Roman" w:cs="Times New Roman"/>
                <w:i/>
                <w:sz w:val="26"/>
                <w:szCs w:val="26"/>
                <w:lang w:val="vi-VN"/>
              </w:rPr>
              <w:t xml:space="preserve"> tháng 02 năm 2023</w:t>
            </w:r>
          </w:p>
          <w:p>
            <w:pPr>
              <w:spacing w:after="0" w:line="360" w:lineRule="auto"/>
              <w:jc w:val="center"/>
              <w:rPr>
                <w:rFonts w:ascii="Times New Roman" w:hAnsi="Times New Roman" w:cs="Times New Roman"/>
                <w:i/>
                <w:sz w:val="26"/>
                <w:szCs w:val="26"/>
                <w:lang w:val="vi-VN"/>
              </w:rPr>
            </w:pPr>
          </w:p>
        </w:tc>
      </w:tr>
    </w:tbl>
    <w:p>
      <w:pPr>
        <w:shd w:val="clear" w:color="auto" w:fill="FFFFFF"/>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KẾ HOẠCH</w:t>
      </w:r>
    </w:p>
    <w:p>
      <w:pPr>
        <w:shd w:val="clear" w:color="auto" w:fill="FFFFFF"/>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Về việc tổ chức chuyên đề</w:t>
      </w:r>
    </w:p>
    <w:p>
      <w:pPr>
        <w:shd w:val="clear" w:color="auto" w:fill="FFFFFF"/>
        <w:spacing w:after="0" w:line="36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PHÒNG TRÁNH TAI NẠN THƯƠNG TÍCH</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Thực hiện nhiệm vụ năm học 2022 – 2023 Trườ</w:t>
      </w:r>
      <w:r>
        <w:rPr>
          <w:rFonts w:hint="default" w:ascii="Times New Roman" w:hAnsi="Times New Roman" w:cs="Times New Roman"/>
          <w:sz w:val="26"/>
          <w:szCs w:val="26"/>
          <w:lang w:val="vi-VN"/>
        </w:rPr>
        <w:t xml:space="preserve"> </w:t>
      </w:r>
      <w:r>
        <w:rPr>
          <w:rFonts w:ascii="Times New Roman" w:hAnsi="Times New Roman" w:cs="Times New Roman"/>
          <w:sz w:val="26"/>
          <w:szCs w:val="26"/>
          <w:lang w:val="vi-VN"/>
        </w:rPr>
        <w:t>ng Tiểu học Nguyễn Việt Hồng - Quận 3.</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Thực hiện mục tiêu phát huy giá trị chương trình giáo dục Kĩ năng sống rộng rãi trong các em học sinh.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Trung tâm KNS Rồng Việt phối hợp với Trường Tiểu học Nguyễn Việt Hồng - Quận 3 xây dựng kế hoạch tổ chức chuyên đề Kĩ năng sống “Phòng tránh tai nạn thương tích” với nội dung như sau: </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I. MỤC TIÊU – YÊU CẦU </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1. Mục Tiêu: </w:t>
      </w:r>
    </w:p>
    <w:p>
      <w:pPr>
        <w:spacing w:after="0" w:line="360" w:lineRule="auto"/>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  1.1. Năng lực hiểu biết: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Liệt kê 04 tai nạn thương tích có thể xảy ra;</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Liệt kê 04 cách phòng tránh tai nạn thương tích.</w:t>
      </w:r>
    </w:p>
    <w:p>
      <w:pPr>
        <w:spacing w:after="0" w:line="360" w:lineRule="auto"/>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  1.2. Năng lực vận dụng: </w:t>
      </w:r>
    </w:p>
    <w:p>
      <w:pPr>
        <w:widowControl w:val="0"/>
        <w:autoSpaceDE w:val="0"/>
        <w:autoSpaceDN w:val="0"/>
        <w:spacing w:after="0" w:line="360" w:lineRule="auto"/>
        <w:ind w:right="228"/>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w:t>
      </w:r>
      <w:r>
        <w:rPr>
          <w:rFonts w:ascii="Times New Roman" w:hAnsi="Times New Roman" w:cs="Times New Roman"/>
          <w:sz w:val="26"/>
          <w:szCs w:val="26"/>
        </w:rPr>
        <w:t xml:space="preserve">Thực hành </w:t>
      </w:r>
      <w:r>
        <w:rPr>
          <w:rFonts w:ascii="Times New Roman" w:hAnsi="Times New Roman" w:cs="Times New Roman"/>
          <w:sz w:val="26"/>
          <w:szCs w:val="26"/>
          <w:lang w:val="vi-VN"/>
        </w:rPr>
        <w:t>sử dụng an toàn các vật dụng, thiết bị trong gia đình;</w:t>
      </w:r>
    </w:p>
    <w:p>
      <w:pPr>
        <w:widowControl w:val="0"/>
        <w:tabs>
          <w:tab w:val="left" w:pos="1841"/>
          <w:tab w:val="left" w:pos="1842"/>
        </w:tabs>
        <w:autoSpaceDE w:val="0"/>
        <w:autoSpaceDN w:val="0"/>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Thực hiện được các cách phòng tránh tai nạn thương tích.</w:t>
      </w:r>
    </w:p>
    <w:p>
      <w:pPr>
        <w:spacing w:after="0" w:line="360" w:lineRule="auto"/>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  1.3. Phẩm chất: </w:t>
      </w:r>
    </w:p>
    <w:p>
      <w:pPr>
        <w:pStyle w:val="2"/>
        <w:keepNext w:val="0"/>
        <w:keepLines w:val="0"/>
        <w:widowControl w:val="0"/>
        <w:tabs>
          <w:tab w:val="left" w:pos="1121"/>
          <w:tab w:val="left" w:pos="1122"/>
        </w:tabs>
        <w:autoSpaceDE w:val="0"/>
        <w:autoSpaceDN w:val="0"/>
        <w:spacing w:before="0" w:line="360" w:lineRule="auto"/>
        <w:ind w:right="-138"/>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sz w:val="26"/>
          <w:szCs w:val="26"/>
          <w:lang w:val="vi-VN"/>
        </w:rPr>
        <w:t xml:space="preserve">    - </w:t>
      </w:r>
      <w:r>
        <w:rPr>
          <w:rFonts w:ascii="Times New Roman" w:hAnsi="Times New Roman" w:cs="Times New Roman"/>
          <w:color w:val="000000" w:themeColor="text1"/>
          <w:sz w:val="26"/>
          <w:szCs w:val="26"/>
          <w:lang w:val="vi-VN"/>
          <w14:textFill>
            <w14:solidFill>
              <w14:schemeClr w14:val="tx1"/>
            </w14:solidFill>
          </w14:textFill>
        </w:rPr>
        <w:t>Có thái độ tích cực, chủ động sử dụng đồ dùng cẩn thận;</w:t>
      </w:r>
    </w:p>
    <w:p>
      <w:pPr>
        <w:pStyle w:val="2"/>
        <w:keepNext w:val="0"/>
        <w:keepLines w:val="0"/>
        <w:widowControl w:val="0"/>
        <w:tabs>
          <w:tab w:val="left" w:pos="1121"/>
          <w:tab w:val="left" w:pos="1122"/>
        </w:tabs>
        <w:autoSpaceDE w:val="0"/>
        <w:autoSpaceDN w:val="0"/>
        <w:spacing w:before="0" w:line="360" w:lineRule="auto"/>
        <w:ind w:right="-138"/>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 Nâng cao ý thức bảo vệ bản thân.</w:t>
      </w:r>
    </w:p>
    <w:p>
      <w:pPr>
        <w:spacing w:after="0" w:line="360" w:lineRule="auto"/>
        <w:jc w:val="both"/>
        <w:rPr>
          <w:rFonts w:ascii="Times New Roman" w:hAnsi="Times New Roman" w:eastAsia="Times New Roman" w:cs="Times New Roman"/>
          <w:b/>
          <w:bCs/>
          <w:sz w:val="26"/>
          <w:szCs w:val="26"/>
          <w:lang w:val="vi-VN"/>
        </w:rPr>
      </w:pPr>
    </w:p>
    <w:p>
      <w:pPr>
        <w:spacing w:after="0" w:line="360" w:lineRule="auto"/>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br w:type="page"/>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2. Yêu cầu: </w:t>
      </w:r>
    </w:p>
    <w:p>
      <w:pPr>
        <w:spacing w:after="0" w:line="360" w:lineRule="auto"/>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  2.1. Về phía nhà trường: </w:t>
      </w:r>
    </w:p>
    <w:p>
      <w:pPr>
        <w:spacing w:after="0" w:line="360" w:lineRule="auto"/>
        <w:jc w:val="both"/>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t xml:space="preserve">     - Nhà trường tạo điều kiện hỗ trợ về điều kiện sân bãi, phông nền sân khấu; </w:t>
      </w:r>
    </w:p>
    <w:p>
      <w:pPr>
        <w:spacing w:after="0" w:line="360" w:lineRule="auto"/>
        <w:jc w:val="both"/>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t xml:space="preserve">     - Nhà trường hỗ trợ âm thanh sử dụng trong buổi chuyên đề: Loa có thể mở nhạc, không bị rè, vỡ), micro (khoảng 4 mic); </w:t>
      </w:r>
    </w:p>
    <w:p>
      <w:pPr>
        <w:spacing w:after="0" w:line="360" w:lineRule="auto"/>
        <w:jc w:val="both"/>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t xml:space="preserve">    - Nhà trường hỗ trợ BCV quản lí học sinh; </w:t>
      </w:r>
    </w:p>
    <w:p>
      <w:pPr>
        <w:spacing w:after="0" w:line="360" w:lineRule="auto"/>
        <w:jc w:val="both"/>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t xml:space="preserve">    - Nhà trường hỗ trợ hoa để tặng Báo cáo viên. </w:t>
      </w:r>
    </w:p>
    <w:p>
      <w:pPr>
        <w:spacing w:after="0" w:line="360" w:lineRule="auto"/>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  2.2. Về phía Báo cáo viên: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Trung tâm KNS Rồng việt chủ động tích cực trong công tác triển khai kế hoạch, phân công cụ thể người phụ trách các nội dung để Chuyên đề đạt kết quả cao;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Báo cáo viên chuẩn bị chu đáo và thực hiện hiệu quả theo đúng kế hoạch. </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II. NỘI DUNG CỤ THỂ </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1. Hình thức tổ chức: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Tổ chức cho học sinh: Toàn trường</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Hình thức tổ chức: Sinh hoạt chuyên đề kĩ năng sống</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2. Thời gian – địa điểm tổ chức: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Thời gian tổ chức: 7g2</w:t>
      </w:r>
      <w:r>
        <w:rPr>
          <w:rFonts w:ascii="Times New Roman" w:hAnsi="Times New Roman" w:eastAsia="SimSun" w:cs="Times New Roman"/>
          <w:i/>
          <w:iCs/>
          <w:sz w:val="26"/>
          <w:szCs w:val="26"/>
        </w:rPr>
        <w:t>0</w:t>
      </w:r>
      <w:r>
        <w:rPr>
          <w:rFonts w:ascii="Times New Roman" w:hAnsi="Times New Roman" w:eastAsia="SimSun" w:cs="Times New Roman"/>
          <w:i/>
          <w:iCs/>
          <w:sz w:val="26"/>
          <w:szCs w:val="26"/>
          <w:lang w:val="vi-VN"/>
        </w:rPr>
        <w:t xml:space="preserve">, ngày </w:t>
      </w:r>
      <w:r>
        <w:rPr>
          <w:rFonts w:hint="default" w:ascii="Times New Roman" w:hAnsi="Times New Roman" w:eastAsia="SimSun" w:cs="Times New Roman"/>
          <w:i/>
          <w:iCs/>
          <w:sz w:val="26"/>
          <w:szCs w:val="26"/>
          <w:lang w:val="en-US"/>
        </w:rPr>
        <w:t>1</w:t>
      </w:r>
      <w:r>
        <w:rPr>
          <w:rFonts w:ascii="Times New Roman" w:hAnsi="Times New Roman" w:eastAsia="SimSun" w:cs="Times New Roman"/>
          <w:i/>
          <w:iCs/>
          <w:sz w:val="26"/>
          <w:szCs w:val="26"/>
          <w:lang w:val="vi-VN"/>
        </w:rPr>
        <w:t>3 tháng 02 năm 2023</w:t>
      </w:r>
    </w:p>
    <w:p>
      <w:pPr>
        <w:spacing w:after="0" w:line="360" w:lineRule="auto"/>
        <w:ind w:firstLine="2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Địa điểm tổ chức:  </w:t>
      </w:r>
      <w:r>
        <w:rPr>
          <w:rFonts w:ascii="Times New Roman" w:hAnsi="Times New Roman" w:cs="Times New Roman"/>
          <w:i/>
          <w:iCs/>
          <w:sz w:val="26"/>
          <w:szCs w:val="26"/>
          <w:lang w:val="vi-VN"/>
        </w:rPr>
        <w:t>Sân Trường Tiểu học Nguyễn Việt Hồng - Quận 3</w:t>
      </w:r>
    </w:p>
    <w:p>
      <w:pPr>
        <w:spacing w:after="0" w:line="360" w:lineRule="auto"/>
        <w:ind w:firstLine="26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3. Phân công thực hiện: </w:t>
      </w:r>
    </w:p>
    <w:p>
      <w:pPr>
        <w:spacing w:after="0" w:line="360" w:lineRule="auto"/>
        <w:jc w:val="both"/>
        <w:rPr>
          <w:rFonts w:hint="default" w:ascii="Times New Roman" w:hAnsi="Times New Roman" w:cs="Times New Roman"/>
          <w:sz w:val="26"/>
          <w:szCs w:val="26"/>
          <w:lang w:val="en-US"/>
        </w:rPr>
      </w:pPr>
      <w:r>
        <w:rPr>
          <w:rFonts w:ascii="Times New Roman" w:hAnsi="Times New Roman" w:cs="Times New Roman"/>
          <w:sz w:val="26"/>
          <w:szCs w:val="26"/>
          <w:lang w:val="vi-VN"/>
        </w:rPr>
        <w:t xml:space="preserve">    - Báo cáo viên: Chuyên viên Kĩ năng sống Nguyễn Th</w:t>
      </w:r>
      <w:r>
        <w:rPr>
          <w:rFonts w:hint="default" w:ascii="Times New Roman" w:hAnsi="Times New Roman" w:cs="Times New Roman"/>
          <w:sz w:val="26"/>
          <w:szCs w:val="26"/>
          <w:lang w:val="en-US"/>
        </w:rPr>
        <w:t>anh Long</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w:t>
      </w:r>
      <w:r>
        <w:rPr>
          <w:rFonts w:ascii="Times New Roman" w:hAnsi="Times New Roman" w:eastAsia="Times New Roman" w:cs="Times New Roman"/>
          <w:sz w:val="26"/>
          <w:szCs w:val="26"/>
          <w:lang w:val="vi-VN"/>
        </w:rPr>
        <w:t>Tham gia tư vấn và góp ý xây dựng nội dung chuyên đề: Phòng đào tạo Trung tâm KNS Rồng Việt.</w:t>
      </w:r>
    </w:p>
    <w:p>
      <w:pPr>
        <w:spacing w:after="0" w:line="360" w:lineRule="auto"/>
        <w:rPr>
          <w:rFonts w:ascii="Times New Roman" w:hAnsi="Times New Roman" w:eastAsia="Times New Roman" w:cs="Times New Roman"/>
          <w:b/>
          <w:bCs/>
          <w:sz w:val="26"/>
          <w:szCs w:val="26"/>
          <w:lang w:val="vi-VN"/>
        </w:rPr>
      </w:pPr>
    </w:p>
    <w:p>
      <w:pPr>
        <w:spacing w:after="0"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br w:type="page"/>
      </w:r>
    </w:p>
    <w:p>
      <w:pPr>
        <w:spacing w:after="0" w:line="360" w:lineRule="auto"/>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 xml:space="preserve">III. KẾ HOẠCH CHI TIẾT: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69"/>
        <w:gridCol w:w="479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9E2F3" w:themeFill="accent5" w:themeFillTint="33"/>
          </w:tcPr>
          <w:p>
            <w:pPr>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STT</w:t>
            </w:r>
          </w:p>
        </w:tc>
        <w:tc>
          <w:tcPr>
            <w:tcW w:w="1869" w:type="dxa"/>
            <w:shd w:val="clear" w:color="auto" w:fill="D9E2F3" w:themeFill="accent5" w:themeFillTint="33"/>
          </w:tcPr>
          <w:p>
            <w:pPr>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HOẠT ĐỘNG</w:t>
            </w:r>
          </w:p>
        </w:tc>
        <w:tc>
          <w:tcPr>
            <w:tcW w:w="4793" w:type="dxa"/>
            <w:shd w:val="clear" w:color="auto" w:fill="D9E2F3" w:themeFill="accent5" w:themeFillTint="33"/>
          </w:tcPr>
          <w:p>
            <w:pPr>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TIẾN HÀNH</w:t>
            </w:r>
          </w:p>
        </w:tc>
        <w:tc>
          <w:tcPr>
            <w:tcW w:w="2097" w:type="dxa"/>
            <w:shd w:val="clear" w:color="auto" w:fill="D9E2F3" w:themeFill="accent5" w:themeFillTint="33"/>
          </w:tcPr>
          <w:p>
            <w:pPr>
              <w:spacing w:after="0" w:line="36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PHƯƠNG TIỆN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1</w:t>
            </w:r>
          </w:p>
        </w:tc>
        <w:tc>
          <w:tcPr>
            <w:tcW w:w="1869"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Khởi động</w:t>
            </w:r>
          </w:p>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(05 phút)</w:t>
            </w:r>
          </w:p>
        </w:tc>
        <w:tc>
          <w:tcPr>
            <w:tcW w:w="4793" w:type="dxa"/>
          </w:tcPr>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BCV chào hỏi - giới thiệu bản thân.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BCV tổ chức trò chơi: “Cắt trái cây”. </w:t>
            </w:r>
          </w:p>
          <w:p>
            <w:pPr>
              <w:spacing w:after="0" w:line="36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Luật chơi: BCV đọc tên một loại trái cây bất kì. Trái cây nào ăn được thì vỗ tay 1 cái, trái cây nào không ăn được thì không vỗ tay.</w:t>
            </w:r>
          </w:p>
          <w:p>
            <w:pPr>
              <w:spacing w:after="0" w:line="360" w:lineRule="auto"/>
              <w:jc w:val="both"/>
              <w:rPr>
                <w:rFonts w:ascii="Times New Roman" w:hAnsi="Times New Roman" w:eastAsia="Times New Roman" w:cs="Times New Roman"/>
                <w:sz w:val="26"/>
                <w:szCs w:val="26"/>
                <w:lang w:val="vi-VN"/>
              </w:rPr>
            </w:pPr>
            <w:r>
              <w:rPr>
                <w:rFonts w:ascii="Times New Roman" w:hAnsi="Times New Roman" w:cs="Times New Roman"/>
                <w:sz w:val="26"/>
                <w:szCs w:val="26"/>
                <w:lang w:val="vi-VN"/>
              </w:rPr>
              <w:t xml:space="preserve">- BCV </w:t>
            </w:r>
            <w:r>
              <w:rPr>
                <w:rFonts w:ascii="Times New Roman" w:hAnsi="Times New Roman" w:cs="Times New Roman"/>
                <w:sz w:val="26"/>
                <w:szCs w:val="26"/>
              </w:rPr>
              <w:t>chốt nội dung:</w:t>
            </w:r>
            <w:r>
              <w:rPr>
                <w:rFonts w:ascii="Times New Roman" w:hAnsi="Times New Roman" w:cs="Times New Roman"/>
                <w:sz w:val="26"/>
                <w:szCs w:val="26"/>
                <w:lang w:val="vi-VN"/>
              </w:rPr>
              <w:t xml:space="preserve"> Những mối nguy hiểm có thể gặp trong lứa tuổi</w:t>
            </w:r>
            <w:r>
              <w:rPr>
                <w:rFonts w:ascii="Times New Roman" w:hAnsi="Times New Roman" w:cs="Times New Roman"/>
                <w:sz w:val="26"/>
                <w:szCs w:val="26"/>
              </w:rPr>
              <w:t xml:space="preserve"> HS</w:t>
            </w:r>
            <w:r>
              <w:rPr>
                <w:rFonts w:ascii="Times New Roman" w:hAnsi="Times New Roman" w:cs="Times New Roman"/>
                <w:sz w:val="26"/>
                <w:szCs w:val="26"/>
                <w:lang w:val="vi-VN"/>
              </w:rPr>
              <w:t>: Té ngã, thương tích do các vật sắc nhọn (bút, compa, kéo, dao rọc giấy,…), cây ngã, tai nạn điện, bỏng.</w:t>
            </w:r>
            <w:r>
              <w:rPr>
                <w:rFonts w:ascii="Times New Roman" w:hAnsi="Times New Roman" w:eastAsia="Times New Roman" w:cs="Times New Roman"/>
                <w:sz w:val="26"/>
                <w:szCs w:val="26"/>
                <w:lang w:val="vi-VN"/>
              </w:rPr>
              <w:t xml:space="preserve"> </w:t>
            </w:r>
          </w:p>
        </w:tc>
        <w:tc>
          <w:tcPr>
            <w:tcW w:w="2097" w:type="dxa"/>
          </w:tcPr>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Micro</w:t>
            </w:r>
          </w:p>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Âm thanh </w:t>
            </w:r>
          </w:p>
          <w:p>
            <w:pPr>
              <w:spacing w:after="0" w:line="360" w:lineRule="auto"/>
              <w:rPr>
                <w:rFonts w:ascii="Times New Roman" w:hAnsi="Times New Roman" w:eastAsia="Times New Roman" w:cs="Times New Roman"/>
                <w:b/>
                <w:bCs/>
                <w:sz w:val="26"/>
                <w:szCs w:val="26"/>
                <w:lang w:val="vi-VN"/>
              </w:rPr>
            </w:pPr>
            <w:r>
              <w:rPr>
                <w:rFonts w:ascii="Times New Roman" w:hAnsi="Times New Roman" w:eastAsia="Times New Roman" w:cs="Times New Roman"/>
                <w:sz w:val="26"/>
                <w:szCs w:val="26"/>
                <w:lang w:val="vi-VN"/>
              </w:rPr>
              <w:t>- Quà tặng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7"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2</w:t>
            </w:r>
          </w:p>
        </w:tc>
        <w:tc>
          <w:tcPr>
            <w:tcW w:w="1869"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 xml:space="preserve"> </w:t>
            </w:r>
            <w:r>
              <w:rPr>
                <w:rFonts w:ascii="Times New Roman" w:hAnsi="Times New Roman" w:eastAsia="Times New Roman" w:cs="Times New Roman"/>
                <w:b/>
                <w:bCs/>
                <w:i/>
                <w:iCs/>
                <w:sz w:val="26"/>
                <w:szCs w:val="26"/>
              </w:rPr>
              <w:t xml:space="preserve">Tai nạn thương tích </w:t>
            </w:r>
            <w:r>
              <w:rPr>
                <w:rFonts w:ascii="Times New Roman" w:hAnsi="Times New Roman" w:eastAsia="Times New Roman" w:cs="Times New Roman"/>
                <w:b/>
                <w:bCs/>
                <w:i/>
                <w:iCs/>
                <w:sz w:val="26"/>
                <w:szCs w:val="26"/>
                <w:lang w:val="vi-VN"/>
              </w:rPr>
              <w:t>(10 phút)</w:t>
            </w:r>
          </w:p>
        </w:tc>
        <w:tc>
          <w:tcPr>
            <w:tcW w:w="4793" w:type="dxa"/>
          </w:tcPr>
          <w:p>
            <w:pPr>
              <w:spacing w:after="0"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BCV </w:t>
            </w:r>
            <w:r>
              <w:rPr>
                <w:rFonts w:ascii="Times New Roman" w:hAnsi="Times New Roman" w:eastAsia="Times New Roman" w:cs="Times New Roman"/>
                <w:sz w:val="26"/>
                <w:szCs w:val="26"/>
                <w:lang w:val="vi-VN"/>
              </w:rPr>
              <w:t xml:space="preserve">mời HS xem hoạt cảnh “Cây kéo diệu kì” </w:t>
            </w:r>
            <w:r>
              <w:rPr>
                <w:rFonts w:ascii="Times New Roman" w:hAnsi="Times New Roman" w:eastAsia="Times New Roman" w:cs="Times New Roman"/>
                <w:b/>
                <w:bCs/>
                <w:sz w:val="26"/>
                <w:szCs w:val="26"/>
                <w:lang w:val="vi-VN"/>
              </w:rPr>
              <w:t>(Phụ lục 1)</w:t>
            </w:r>
            <w:r>
              <w:rPr>
                <w:rFonts w:ascii="Times New Roman" w:hAnsi="Times New Roman" w:eastAsia="Times New Roman" w:cs="Times New Roman"/>
                <w:sz w:val="26"/>
                <w:szCs w:val="26"/>
                <w:lang w:val="vi-VN"/>
              </w:rPr>
              <w:t>.</w:t>
            </w:r>
          </w:p>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BCV lồng ghép kể những câu chuyện liên quan cho HS nghe. </w:t>
            </w:r>
          </w:p>
          <w:p>
            <w:pPr>
              <w:pStyle w:val="7"/>
              <w:shd w:val="clear" w:color="auto" w:fill="FFFFFF"/>
              <w:spacing w:before="0" w:beforeAutospacing="0" w:after="0" w:afterAutospacing="0" w:line="360" w:lineRule="auto"/>
              <w:jc w:val="both"/>
              <w:rPr>
                <w:color w:val="000000"/>
                <w:sz w:val="26"/>
                <w:szCs w:val="26"/>
                <w:lang w:val="vi-VN"/>
              </w:rPr>
            </w:pPr>
            <w:r>
              <w:rPr>
                <w:sz w:val="26"/>
                <w:szCs w:val="26"/>
              </w:rPr>
              <w:t>- BCV tổng kết nội dung:</w:t>
            </w:r>
            <w:r>
              <w:rPr>
                <w:sz w:val="26"/>
                <w:szCs w:val="26"/>
                <w:lang w:val="vi-VN"/>
              </w:rPr>
              <w:t xml:space="preserve"> </w:t>
            </w:r>
            <w:r>
              <w:rPr>
                <w:color w:val="000000"/>
                <w:sz w:val="26"/>
                <w:szCs w:val="26"/>
                <w:lang w:val="vi-VN"/>
              </w:rPr>
              <w:t>Tai nạn thương tích là một sự kiện xảy ra bất ngờ ngoài ý muốn do một tác nhân bên ngoài gây nên các tổn thương, thương tích cho cơ thể về thể chất hay tâm hồn của nạn nhân.</w:t>
            </w:r>
          </w:p>
        </w:tc>
        <w:tc>
          <w:tcPr>
            <w:tcW w:w="2097" w:type="dxa"/>
          </w:tcPr>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Micro</w:t>
            </w:r>
          </w:p>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Quà tặng</w:t>
            </w:r>
          </w:p>
          <w:p>
            <w:pPr>
              <w:spacing w:after="0" w:line="360" w:lineRule="auto"/>
              <w:rPr>
                <w:rFonts w:ascii="Times New Roman" w:hAnsi="Times New Roman" w:eastAsia="Times New Roman" w:cs="Times New Roman"/>
                <w:b/>
                <w:bCs/>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Backrop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3</w:t>
            </w:r>
          </w:p>
        </w:tc>
        <w:tc>
          <w:tcPr>
            <w:tcW w:w="1869"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Xử lí tình huống</w:t>
            </w:r>
          </w:p>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(20 phút)</w:t>
            </w:r>
          </w:p>
        </w:tc>
        <w:tc>
          <w:tcPr>
            <w:tcW w:w="4793" w:type="dxa"/>
          </w:tcPr>
          <w:p>
            <w:pPr>
              <w:spacing w:after="0" w:line="360" w:lineRule="auto"/>
              <w:jc w:val="both"/>
              <w:rPr>
                <w:rFonts w:ascii="Times New Roman" w:hAnsi="Times New Roman" w:cs="Times New Roman"/>
                <w:bCs/>
                <w:color w:val="000000"/>
                <w:sz w:val="26"/>
                <w:szCs w:val="26"/>
                <w:shd w:val="clear" w:color="auto" w:fill="FFFFFF"/>
                <w:lang w:val="vi-VN"/>
              </w:rPr>
            </w:pPr>
            <w:r>
              <w:rPr>
                <w:rFonts w:ascii="Times New Roman" w:hAnsi="Times New Roman" w:cs="Times New Roman"/>
                <w:bCs/>
                <w:color w:val="000000"/>
                <w:sz w:val="26"/>
                <w:szCs w:val="26"/>
                <w:shd w:val="clear" w:color="auto" w:fill="FFFFFF"/>
                <w:lang w:val="vi-VN"/>
              </w:rPr>
              <w:t>- BCV mời HS lên tham gia sắm vai và xử lí tình huống về phòng tránh tai nạn thương tích</w:t>
            </w:r>
            <w:r>
              <w:rPr>
                <w:rFonts w:ascii="Times New Roman" w:hAnsi="Times New Roman" w:cs="Times New Roman"/>
                <w:b/>
                <w:color w:val="000000"/>
                <w:sz w:val="26"/>
                <w:szCs w:val="26"/>
                <w:shd w:val="clear" w:color="auto" w:fill="FFFFFF"/>
                <w:lang w:val="vi-VN"/>
              </w:rPr>
              <w:t xml:space="preserve"> (Phụ lục 2)</w:t>
            </w:r>
            <w:r>
              <w:rPr>
                <w:rFonts w:ascii="Times New Roman" w:hAnsi="Times New Roman" w:cs="Times New Roman"/>
                <w:bCs/>
                <w:color w:val="000000"/>
                <w:sz w:val="26"/>
                <w:szCs w:val="26"/>
                <w:shd w:val="clear" w:color="auto" w:fill="FFFFFF"/>
                <w:lang w:val="vi-VN"/>
              </w:rPr>
              <w:t>.</w:t>
            </w:r>
          </w:p>
          <w:p>
            <w:pPr>
              <w:spacing w:after="0" w:line="360" w:lineRule="auto"/>
              <w:jc w:val="both"/>
              <w:rPr>
                <w:rFonts w:ascii="Times New Roman" w:hAnsi="Times New Roman" w:cs="Times New Roman"/>
                <w:bCs/>
                <w:color w:val="000000"/>
                <w:sz w:val="26"/>
                <w:szCs w:val="26"/>
                <w:shd w:val="clear" w:color="auto" w:fill="FFFFFF"/>
                <w:lang w:val="vi-VN"/>
              </w:rPr>
            </w:pPr>
            <w:r>
              <w:rPr>
                <w:rFonts w:ascii="Times New Roman" w:hAnsi="Times New Roman" w:cs="Times New Roman"/>
                <w:b/>
                <w:color w:val="000000"/>
                <w:sz w:val="26"/>
                <w:szCs w:val="26"/>
                <w:shd w:val="clear" w:color="auto" w:fill="FFFFFF"/>
                <w:lang w:val="vi-VN"/>
              </w:rPr>
              <w:t xml:space="preserve">- </w:t>
            </w:r>
            <w:r>
              <w:rPr>
                <w:rFonts w:ascii="Times New Roman" w:hAnsi="Times New Roman" w:cs="Times New Roman"/>
                <w:sz w:val="26"/>
                <w:szCs w:val="26"/>
                <w:lang w:val="vi-VN"/>
              </w:rPr>
              <w:t>BCV chốt ý và đúc kết nội dung</w:t>
            </w:r>
          </w:p>
          <w:p>
            <w:pPr>
              <w:pStyle w:val="7"/>
              <w:shd w:val="clear" w:color="auto" w:fill="FFFFFF"/>
              <w:spacing w:before="0" w:beforeAutospacing="0" w:after="0" w:afterAutospacing="0" w:line="360" w:lineRule="auto"/>
              <w:jc w:val="both"/>
              <w:rPr>
                <w:color w:val="000000"/>
                <w:sz w:val="26"/>
                <w:szCs w:val="26"/>
              </w:rPr>
            </w:pPr>
            <w:r>
              <w:rPr>
                <w:color w:val="000000"/>
                <w:sz w:val="26"/>
                <w:szCs w:val="26"/>
              </w:rPr>
              <w:t>+ Phòng tránh các tai nạn thương tích:</w:t>
            </w:r>
          </w:p>
          <w:p>
            <w:pPr>
              <w:pStyle w:val="7"/>
              <w:shd w:val="clear" w:color="auto" w:fill="FFFFFF"/>
              <w:spacing w:before="0" w:beforeAutospacing="0" w:after="0" w:afterAutospacing="0" w:line="360" w:lineRule="auto"/>
              <w:jc w:val="both"/>
              <w:rPr>
                <w:color w:val="000000"/>
                <w:sz w:val="26"/>
                <w:szCs w:val="26"/>
              </w:rPr>
            </w:pPr>
            <w:r>
              <w:rPr>
                <w:color w:val="000000"/>
                <w:sz w:val="26"/>
                <w:szCs w:val="26"/>
                <w:lang w:val="vi-VN"/>
              </w:rPr>
              <w:t>_</w:t>
            </w:r>
            <w:r>
              <w:rPr>
                <w:color w:val="000000"/>
                <w:sz w:val="26"/>
                <w:szCs w:val="26"/>
              </w:rPr>
              <w:t>Tránh xa những nơi sông nước nguy hiểm, không nên đùa giỡn và rủ nhau đi tắm ao hồ, sông, suối khi không biết bơi. Trẻ em tắm biển, tắm sông cần mặc áo phao và phải có cha mẹ, người lớn trông coi.</w:t>
            </w:r>
          </w:p>
          <w:p>
            <w:pPr>
              <w:pStyle w:val="7"/>
              <w:shd w:val="clear" w:color="auto" w:fill="FFFFFF"/>
              <w:spacing w:before="0" w:beforeAutospacing="0" w:after="0" w:afterAutospacing="0" w:line="360" w:lineRule="auto"/>
              <w:jc w:val="both"/>
              <w:rPr>
                <w:color w:val="000000"/>
                <w:sz w:val="26"/>
                <w:szCs w:val="26"/>
              </w:rPr>
            </w:pPr>
            <w:r>
              <w:rPr>
                <w:color w:val="000000"/>
                <w:sz w:val="26"/>
                <w:szCs w:val="26"/>
                <w:lang w:val="vi-VN"/>
              </w:rPr>
              <w:t xml:space="preserve">_ </w:t>
            </w:r>
            <w:r>
              <w:rPr>
                <w:color w:val="000000"/>
                <w:sz w:val="26"/>
                <w:szCs w:val="26"/>
              </w:rPr>
              <w:t>Không đùa giỡn ở những khu vực có thiết bị điện, không tự ý chạm vào đường dây điện, tắt thiết bị điện khi không sử dụng;</w:t>
            </w:r>
          </w:p>
          <w:p>
            <w:pPr>
              <w:pStyle w:val="7"/>
              <w:shd w:val="clear" w:color="auto" w:fill="FFFFFF"/>
              <w:spacing w:before="0" w:beforeAutospacing="0" w:after="0" w:afterAutospacing="0" w:line="360" w:lineRule="auto"/>
              <w:jc w:val="both"/>
              <w:rPr>
                <w:color w:val="000000"/>
                <w:sz w:val="26"/>
                <w:szCs w:val="26"/>
              </w:rPr>
            </w:pPr>
            <w:r>
              <w:rPr>
                <w:color w:val="000000"/>
                <w:sz w:val="26"/>
                <w:szCs w:val="26"/>
                <w:lang w:val="vi-VN"/>
              </w:rPr>
              <w:t xml:space="preserve">_ </w:t>
            </w:r>
            <w:r>
              <w:rPr>
                <w:color w:val="000000"/>
                <w:sz w:val="26"/>
                <w:szCs w:val="26"/>
              </w:rPr>
              <w:t>Sử dụng dụng cụ sắc nhọn (dao, kéo, bút, thước,..) cẩn thận, an toàn, không nghịch phá.</w:t>
            </w:r>
          </w:p>
          <w:p>
            <w:pPr>
              <w:pStyle w:val="10"/>
              <w:spacing w:after="0" w:line="360" w:lineRule="auto"/>
              <w:ind w:left="0"/>
              <w:jc w:val="both"/>
              <w:rPr>
                <w:rFonts w:ascii="Times New Roman" w:hAnsi="Times New Roman" w:cs="Times New Roman"/>
                <w:b/>
                <w:color w:val="000000"/>
                <w:sz w:val="26"/>
                <w:szCs w:val="26"/>
                <w:shd w:val="clear" w:color="auto" w:fill="FFFFFF"/>
                <w:lang w:val="vi-VN"/>
              </w:rPr>
            </w:pPr>
            <w:r>
              <w:rPr>
                <w:rFonts w:ascii="Times New Roman" w:hAnsi="Times New Roman" w:cs="Times New Roman"/>
                <w:color w:val="000000"/>
                <w:sz w:val="26"/>
                <w:szCs w:val="26"/>
                <w:lang w:val="vi-VN"/>
              </w:rPr>
              <w:t xml:space="preserve">_ </w:t>
            </w:r>
            <w:r>
              <w:rPr>
                <w:rFonts w:ascii="Times New Roman" w:hAnsi="Times New Roman" w:cs="Times New Roman"/>
                <w:color w:val="000000"/>
                <w:sz w:val="26"/>
                <w:szCs w:val="26"/>
              </w:rPr>
              <w:t>Không sử dụng và chơi đùa với những thiết bị dễ gây cháy nổ.</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BCV hướng dẫn HS thực hành đưa kéo đúng cách.</w:t>
            </w:r>
          </w:p>
        </w:tc>
        <w:tc>
          <w:tcPr>
            <w:tcW w:w="2097" w:type="dxa"/>
          </w:tcPr>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Micro</w:t>
            </w:r>
          </w:p>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Quà tặng</w:t>
            </w:r>
          </w:p>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Âm thanh </w:t>
            </w:r>
          </w:p>
          <w:p>
            <w:pPr>
              <w:spacing w:after="0" w:line="360" w:lineRule="auto"/>
              <w:rPr>
                <w:rFonts w:ascii="Times New Roman" w:hAnsi="Times New Roman" w:eastAsia="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7"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4</w:t>
            </w:r>
          </w:p>
        </w:tc>
        <w:tc>
          <w:tcPr>
            <w:tcW w:w="1869" w:type="dxa"/>
            <w:vAlign w:val="center"/>
          </w:tcPr>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Tổng kết</w:t>
            </w:r>
          </w:p>
          <w:p>
            <w:pPr>
              <w:spacing w:after="0" w:line="360" w:lineRule="auto"/>
              <w:jc w:val="center"/>
              <w:rPr>
                <w:rFonts w:ascii="Times New Roman" w:hAnsi="Times New Roman" w:eastAsia="Times New Roman" w:cs="Times New Roman"/>
                <w:b/>
                <w:bCs/>
                <w:i/>
                <w:iCs/>
                <w:sz w:val="26"/>
                <w:szCs w:val="26"/>
                <w:lang w:val="vi-VN"/>
              </w:rPr>
            </w:pPr>
            <w:r>
              <w:rPr>
                <w:rFonts w:ascii="Times New Roman" w:hAnsi="Times New Roman" w:eastAsia="Times New Roman" w:cs="Times New Roman"/>
                <w:b/>
                <w:bCs/>
                <w:i/>
                <w:iCs/>
                <w:sz w:val="26"/>
                <w:szCs w:val="26"/>
                <w:lang w:val="vi-VN"/>
              </w:rPr>
              <w:t>(05 phút)</w:t>
            </w:r>
          </w:p>
        </w:tc>
        <w:tc>
          <w:tcPr>
            <w:tcW w:w="4793" w:type="dxa"/>
          </w:tcPr>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BCV đúc kết nội dung chính của chuyên đề “Phòng tránh tai nạn thương tích”.</w:t>
            </w:r>
          </w:p>
          <w:p>
            <w:pPr>
              <w:spacing w:after="0" w:line="360" w:lineRule="auto"/>
              <w:jc w:val="both"/>
              <w:rPr>
                <w:rFonts w:ascii="Times New Roman" w:hAnsi="Times New Roman" w:eastAsia="Times New Roman" w:cs="Times New Roman"/>
                <w:b/>
                <w:bCs/>
                <w:sz w:val="26"/>
                <w:szCs w:val="26"/>
              </w:rPr>
            </w:pPr>
            <w:r>
              <w:rPr>
                <w:rFonts w:ascii="Times New Roman" w:hAnsi="Times New Roman" w:cs="Times New Roman"/>
                <w:sz w:val="26"/>
                <w:szCs w:val="26"/>
              </w:rPr>
              <w:t>- BCV gửi lời cảm ơn đến BGH, thầy cô và HS.</w:t>
            </w:r>
          </w:p>
        </w:tc>
        <w:tc>
          <w:tcPr>
            <w:tcW w:w="2097" w:type="dxa"/>
          </w:tcPr>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Micro</w:t>
            </w:r>
          </w:p>
          <w:p>
            <w:pPr>
              <w:spacing w:after="0" w:line="36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Âm thanh</w:t>
            </w:r>
          </w:p>
          <w:p>
            <w:pPr>
              <w:spacing w:after="0" w:line="360" w:lineRule="auto"/>
              <w:rPr>
                <w:rFonts w:ascii="Times New Roman" w:hAnsi="Times New Roman" w:eastAsia="Times New Roman" w:cs="Times New Roman"/>
                <w:b/>
                <w:bCs/>
                <w:sz w:val="26"/>
                <w:szCs w:val="26"/>
                <w:lang w:val="vi-VN"/>
              </w:rPr>
            </w:pPr>
          </w:p>
        </w:tc>
      </w:tr>
    </w:tbl>
    <w:p>
      <w:pPr>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Trên đây là kế hoạch tổ chức </w:t>
      </w:r>
      <w:r>
        <w:rPr>
          <w:rFonts w:ascii="Times New Roman" w:hAnsi="Times New Roman" w:cs="Times New Roman"/>
          <w:sz w:val="26"/>
          <w:szCs w:val="26"/>
        </w:rPr>
        <w:t>chuyên đề</w:t>
      </w:r>
      <w:r>
        <w:rPr>
          <w:rFonts w:ascii="Times New Roman" w:hAnsi="Times New Roman" w:cs="Times New Roman"/>
          <w:sz w:val="26"/>
          <w:szCs w:val="26"/>
          <w:lang w:val="vi-VN"/>
        </w:rPr>
        <w:t xml:space="preserve"> cho </w:t>
      </w:r>
      <w:r>
        <w:rPr>
          <w:rFonts w:ascii="Times New Roman" w:hAnsi="Times New Roman" w:cs="Times New Roman"/>
          <w:sz w:val="26"/>
          <w:szCs w:val="26"/>
        </w:rPr>
        <w:t>trường</w:t>
      </w:r>
      <w:r>
        <w:rPr>
          <w:rFonts w:ascii="Times New Roman" w:hAnsi="Times New Roman" w:cs="Times New Roman"/>
          <w:sz w:val="26"/>
          <w:szCs w:val="26"/>
          <w:lang w:val="vi-VN"/>
        </w:rPr>
        <w:t xml:space="preserve"> năm học 2022 - 20</w:t>
      </w:r>
      <w:r>
        <w:rPr>
          <w:rFonts w:ascii="Times New Roman" w:hAnsi="Times New Roman" w:cs="Times New Roman"/>
          <w:sz w:val="26"/>
          <w:szCs w:val="26"/>
        </w:rPr>
        <w:t>2</w:t>
      </w:r>
      <w:r>
        <w:rPr>
          <w:rFonts w:ascii="Times New Roman" w:hAnsi="Times New Roman" w:cs="Times New Roman"/>
          <w:sz w:val="26"/>
          <w:szCs w:val="26"/>
          <w:lang w:val="vi-VN"/>
        </w:rPr>
        <w:t>3.</w:t>
      </w: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both"/>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PHỤ LỤC</w:t>
      </w:r>
    </w:p>
    <w:p>
      <w:pPr>
        <w:spacing w:after="0" w:line="360" w:lineRule="auto"/>
        <w:rPr>
          <w:rFonts w:ascii="Times New Roman" w:hAnsi="Times New Roman" w:cs="Times New Roman"/>
          <w:b/>
          <w:sz w:val="26"/>
          <w:szCs w:val="26"/>
        </w:rPr>
      </w:pPr>
      <w:r>
        <w:rPr>
          <w:rFonts w:ascii="Times New Roman" w:hAnsi="Times New Roman" w:eastAsia="Times New Roman" w:cs="Times New Roman"/>
          <w:b/>
          <w:bCs/>
          <w:sz w:val="26"/>
          <w:szCs w:val="26"/>
        </w:rPr>
        <w:t xml:space="preserve">Phụ lục 1: </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KỊCH BẢN HOẠT CẢNH </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CÂY KÉO DIỆU KÌ</w:t>
      </w:r>
    </w:p>
    <w:p>
      <w:pPr>
        <w:spacing w:after="0" w:line="36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Giới thiệu nhân vật </w:t>
      </w:r>
    </w:p>
    <w:p>
      <w:pPr>
        <w:spacing w:after="0" w:line="36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Diễn biến tình huống </w:t>
      </w:r>
    </w:p>
    <w:p>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NGOẠI CẢNH LỚP HỌC.</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Các bạn học sinh đang ngồi cắt giấy thủ công, tạo hình.</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Hai cậu bé </w:t>
      </w:r>
      <w:r>
        <w:rPr>
          <w:rFonts w:ascii="Times New Roman" w:hAnsi="Times New Roman" w:cs="Times New Roman"/>
          <w:sz w:val="26"/>
          <w:szCs w:val="26"/>
        </w:rPr>
        <w:t>Tí và Tèo đang làm rất hăng say.</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Bỗng dưng từ phía dưới lớp nghe tiếng vọng lên rất to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 xml:space="preserve"> Tí ơi, cho mình mượn kéo với, mình quên mang kéo rồi”</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Tí đang rất hăng say thì liền đưa kéo cho bạn mượn</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Lúc này vì ngồi ở khá xa nên Tí không biết phải làm thế nào?</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rPr>
        <w:t>Tèo ơi</w:t>
      </w:r>
      <w:r>
        <w:rPr>
          <w:rFonts w:ascii="Times New Roman" w:hAnsi="Times New Roman" w:cs="Times New Roman"/>
          <w:sz w:val="26"/>
          <w:szCs w:val="26"/>
          <w:lang w:val="vi-VN"/>
        </w:rPr>
        <w:t>”</w:t>
      </w:r>
    </w:p>
    <w:p>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Đưa kéo lên ra hiệu cho Tèo đến lấy.</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rPr>
          <w:rFonts w:ascii="Times New Roman" w:hAnsi="Times New Roman" w:cs="Times New Roman"/>
          <w:sz w:val="26"/>
          <w:szCs w:val="26"/>
        </w:rPr>
      </w:pPr>
      <w:r>
        <w:rPr>
          <w:rFonts w:ascii="Times New Roman" w:hAnsi="Times New Roman" w:cs="Times New Roman"/>
          <w:sz w:val="26"/>
          <w:szCs w:val="26"/>
          <w:lang w:val="vi-VN"/>
        </w:rPr>
        <w:t>“Giờ mình đang vẽ cho xong cái hoa này</w:t>
      </w:r>
      <w:r>
        <w:rPr>
          <w:rFonts w:ascii="Times New Roman" w:hAnsi="Times New Roman" w:cs="Times New Roman"/>
          <w:sz w:val="26"/>
          <w:szCs w:val="26"/>
        </w:rPr>
        <w:t>, chờ mình 1 xíu nhé!</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Ơ mình cũng đang làm, sắp hết giờ rồi</w:t>
      </w:r>
      <w:r>
        <w:rPr>
          <w:rFonts w:ascii="Times New Roman" w:hAnsi="Times New Roman" w:cs="Times New Roman"/>
          <w:sz w:val="26"/>
          <w:szCs w:val="26"/>
        </w:rPr>
        <w:t>, hay là mình quăng kéo xuống cho bạn nha”.</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 xml:space="preserve"> Ơ, không được, không được, như vậy nguy hiểm lắm đó bạn”.</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Sự lo lắng và suy nghĩ hiện rõ trên khuôn mặt </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Không sao đâu, mình hay quăng như vậy lắm</w:t>
      </w:r>
      <w:r>
        <w:rPr>
          <w:rFonts w:ascii="Times New Roman" w:hAnsi="Times New Roman" w:cs="Times New Roman"/>
          <w:sz w:val="26"/>
          <w:szCs w:val="26"/>
        </w:rPr>
        <w:t>”.</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Sự tự tin hiện rõ trên khuôn mặt</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Nhưng lỡ </w:t>
      </w:r>
      <w:r>
        <w:rPr>
          <w:rFonts w:ascii="Times New Roman" w:hAnsi="Times New Roman" w:cs="Times New Roman"/>
          <w:sz w:val="26"/>
          <w:szCs w:val="26"/>
        </w:rPr>
        <w:t>bị trúng vào người thì sẽ bị chảy máu, nguy hiểm lắm, mình sợ lắm”.</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À ha…vậy giờ chúng ta phải làm sao đây…</w:t>
      </w:r>
      <w:r>
        <w:rPr>
          <w:rFonts w:ascii="Times New Roman" w:hAnsi="Times New Roman" w:cs="Times New Roman"/>
          <w:sz w:val="26"/>
          <w:szCs w:val="26"/>
        </w:rPr>
        <w:t>”</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Vẻ mặt suy nghĩ, nhìn về xa xăm</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Ôi thật là đau đầu quá đi, không biết nên làm sao đây…Mình với cậu tìm người giúp đi</w:t>
      </w:r>
      <w:r>
        <w:rPr>
          <w:rFonts w:ascii="Times New Roman" w:hAnsi="Times New Roman" w:cs="Times New Roman"/>
          <w:sz w:val="26"/>
          <w:szCs w:val="26"/>
        </w:rPr>
        <w:t>.</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Tèo vừa ngồi vừa nói, giọng nói yếu ớt, mặt buồn”</w:t>
      </w:r>
      <w:r>
        <w:rPr>
          <w:rFonts w:ascii="Times New Roman" w:hAnsi="Times New Roman" w:cs="Times New Roman"/>
          <w:sz w:val="26"/>
          <w:szCs w:val="26"/>
        </w:rPr>
        <w:t>.</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Tìm ai giúp đây?</w:t>
      </w:r>
      <w:r>
        <w:rPr>
          <w:rFonts w:ascii="Times New Roman" w:hAnsi="Times New Roman" w:cs="Times New Roman"/>
          <w:sz w:val="26"/>
          <w:szCs w:val="26"/>
        </w:rPr>
        <w:t>”</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Khoác vai Tèo, vừa đi vừa nói, mắt hướng về phía trước</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Yên tâm, sẽ có rất nhiều bạn giúp chúng ta. Để mình hỏi các bạn, ai sẽ lên đây để giúp mình nha?”</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Vẻ mặt tự tin, nói trong sự vui vẻ</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Vậy cậu hỏi đi?”</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Nói trong sự mong đợi, giọng nói mạnh mẽ</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Tèo</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Các bạn ở phía dưới ơi, có bạn nào nói mình biết, mình có nên quăng kéo cho bạn không?</w:t>
      </w:r>
      <w:r>
        <w:rPr>
          <w:rFonts w:ascii="Times New Roman" w:hAnsi="Times New Roman" w:cs="Times New Roman"/>
          <w:sz w:val="26"/>
          <w:szCs w:val="26"/>
        </w:rPr>
        <w:t>”</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Giọng nói to rõ, mạnh mẽ, dứt khoát</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HS phía dưới giơ tay, mời 1 – 2 HS lên tham gia xử lí tình huống</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(Lưu ý: Các bạn đóng vai, dẫn dắt HS đưa ra câu trả lời phù hợp) </w:t>
      </w:r>
    </w:p>
    <w:p>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Cậu bé Tí và Cậu bé Tèo</w:t>
      </w:r>
    </w:p>
    <w:p>
      <w:pPr>
        <w:spacing w:after="0" w:line="360" w:lineRule="auto"/>
        <w:rPr>
          <w:rFonts w:ascii="Times New Roman" w:hAnsi="Times New Roman" w:cs="Times New Roman"/>
          <w:bCs/>
          <w:sz w:val="26"/>
          <w:szCs w:val="26"/>
        </w:rPr>
      </w:pPr>
      <w:r>
        <w:rPr>
          <w:rFonts w:ascii="Times New Roman" w:hAnsi="Times New Roman" w:cs="Times New Roman"/>
          <w:bCs/>
          <w:sz w:val="26"/>
          <w:szCs w:val="26"/>
        </w:rPr>
        <w:t>Hướng dẫn đưa kéo an toàn, đưa tận tay bạn, không đùa giỡn, đưa kéo ngang hoặc đưa đầu kéo cho bạn khi bạn cầm chắc chắn rồi mới bỏ tay ra. Nhắc nhở HS tuyệt đối không được đùa giỡn với các thiết bị sắc nhọn như kéo, bút, thước,..</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Hai cậu bé nói trong sự vui vẻ, vẫy tay chào tạm biệt và cùng nhau đi vào</w:t>
      </w:r>
    </w:p>
    <w:p>
      <w:pPr>
        <w:spacing w:after="0" w:line="36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Dụng cụ cần sử dụng (BCV tham khảo) </w:t>
      </w:r>
    </w:p>
    <w:p>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1. Cây kéo bằng giấy (1)</w:t>
      </w:r>
    </w:p>
    <w:p>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2. Bàn (02) và ghế ngồi (02) </w:t>
      </w:r>
    </w:p>
    <w:p>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4. Giấy thủ công, màu, bút,..</w:t>
      </w:r>
    </w:p>
    <w:p>
      <w:pPr>
        <w:spacing w:after="0" w:line="360" w:lineRule="auto"/>
        <w:rPr>
          <w:rFonts w:ascii="Times New Roman" w:hAnsi="Times New Roman" w:cs="Times New Roman"/>
          <w:sz w:val="26"/>
          <w:szCs w:val="26"/>
          <w:lang w:val="vi-VN"/>
        </w:rPr>
      </w:pPr>
    </w:p>
    <w:p>
      <w:pPr>
        <w:spacing w:after="0" w:line="360" w:lineRule="auto"/>
        <w:jc w:val="both"/>
        <w:rPr>
          <w:rFonts w:ascii="Times New Roman" w:hAnsi="Times New Roman" w:cs="Times New Roman"/>
          <w:b/>
          <w:sz w:val="26"/>
          <w:szCs w:val="26"/>
        </w:rPr>
      </w:pPr>
      <w:r>
        <w:rPr>
          <w:rFonts w:ascii="Times New Roman" w:hAnsi="Times New Roman" w:cs="Times New Roman"/>
          <w:b/>
          <w:sz w:val="26"/>
          <w:szCs w:val="26"/>
          <w:lang w:val="vi-VN"/>
        </w:rPr>
        <w:t>Phụ lục 2: Xử lí tình huống:</w:t>
      </w:r>
      <w:r>
        <w:rPr>
          <w:rFonts w:ascii="Times New Roman" w:hAnsi="Times New Roman" w:cs="Times New Roman"/>
          <w:b/>
          <w:sz w:val="26"/>
          <w:szCs w:val="26"/>
        </w:rPr>
        <w:t xml:space="preserve"> </w:t>
      </w:r>
    </w:p>
    <w:p>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Tình huống: </w:t>
      </w:r>
      <w:r>
        <w:rPr>
          <w:rFonts w:ascii="Times New Roman" w:hAnsi="Times New Roman" w:cs="Times New Roman"/>
          <w:sz w:val="26"/>
          <w:szCs w:val="26"/>
        </w:rPr>
        <w:t xml:space="preserve">Trong giờ học mỹ thuật, khi cho bạn mượn </w:t>
      </w:r>
      <w:r>
        <w:rPr>
          <w:rFonts w:ascii="Times New Roman" w:hAnsi="Times New Roman" w:cs="Times New Roman"/>
          <w:sz w:val="26"/>
          <w:szCs w:val="26"/>
          <w:lang w:val="vi-VN"/>
        </w:rPr>
        <w:t>bút chì</w:t>
      </w:r>
      <w:r>
        <w:rPr>
          <w:rFonts w:ascii="Times New Roman" w:hAnsi="Times New Roman" w:cs="Times New Roman"/>
          <w:sz w:val="26"/>
          <w:szCs w:val="26"/>
        </w:rPr>
        <w:t xml:space="preserve">, em sẽ đưa kéo cho bạn như thế nào? Bạn ngồi bàn cuối, trong khi em ngồi bàn đầu. </w:t>
      </w:r>
      <w:r>
        <w:rPr>
          <w:rFonts w:ascii="Times New Roman" w:hAnsi="Times New Roman" w:cs="Times New Roman"/>
          <w:sz w:val="26"/>
          <w:szCs w:val="26"/>
          <w:lang w:val="vi-VN"/>
        </w:rPr>
        <w:t>Em sẽ làm gì trong tình huống này?</w:t>
      </w:r>
    </w:p>
    <w:p>
      <w:pPr>
        <w:spacing w:after="0" w:line="360" w:lineRule="auto"/>
        <w:jc w:val="both"/>
        <w:rPr>
          <w:rFonts w:ascii="Times New Roman" w:hAnsi="Times New Roman" w:cs="Times New Roman"/>
          <w:sz w:val="26"/>
          <w:szCs w:val="26"/>
          <w:lang w:val="vi-VN"/>
        </w:rPr>
      </w:pPr>
    </w:p>
    <w:p>
      <w:pPr>
        <w:spacing w:after="0" w:line="360" w:lineRule="auto"/>
        <w:rPr>
          <w:rFonts w:ascii="Times New Roman" w:hAnsi="Times New Roman" w:cs="Times New Roman"/>
          <w:sz w:val="26"/>
          <w:szCs w:val="26"/>
          <w:lang w:val="vi-VN"/>
        </w:rPr>
      </w:pPr>
    </w:p>
    <w:p/>
    <w:p/>
    <w:p>
      <w:bookmarkStart w:id="0" w:name="_GoBack"/>
      <w:bookmarkEnd w:id="0"/>
    </w:p>
    <w:sectPr>
      <w:headerReference r:id="rId7" w:type="first"/>
      <w:headerReference r:id="rId5" w:type="default"/>
      <w:footerReference r:id="rId8" w:type="default"/>
      <w:headerReference r:id="rId6" w:type="even"/>
      <w:footerReference r:id="rId9" w:type="even"/>
      <w:pgSz w:w="12240" w:h="15840"/>
      <w:pgMar w:top="63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15357666"/>
    </w:sdtPr>
    <w:sdtEndPr>
      <w:rPr>
        <w:rStyle w:val="8"/>
        <w:rFonts w:ascii="Times New Roman" w:hAnsi="Times New Roman" w:cs="Times New Roman"/>
      </w:rPr>
    </w:sdtEndPr>
    <w:sdtContent>
      <w:p>
        <w:pPr>
          <w:pStyle w:val="5"/>
          <w:framePr w:wrap="auto" w:vAnchor="text" w:hAnchor="margin" w:xAlign="center" w:y="1"/>
          <w:rPr>
            <w:rStyle w:val="8"/>
            <w:rFonts w:ascii="Times New Roman" w:hAnsi="Times New Roman" w:cs="Times New Roman"/>
          </w:rPr>
        </w:pPr>
        <w:r>
          <w:rPr>
            <w:rStyle w:val="8"/>
            <w:rFonts w:ascii="Times New Roman" w:hAnsi="Times New Roman" w:cs="Times New Roman"/>
          </w:rPr>
          <w:fldChar w:fldCharType="begin"/>
        </w:r>
        <w:r>
          <w:rPr>
            <w:rStyle w:val="8"/>
            <w:rFonts w:ascii="Times New Roman" w:hAnsi="Times New Roman" w:cs="Times New Roman"/>
          </w:rPr>
          <w:instrText xml:space="preserve"> PAGE </w:instrText>
        </w:r>
        <w:r>
          <w:rPr>
            <w:rStyle w:val="8"/>
            <w:rFonts w:ascii="Times New Roman" w:hAnsi="Times New Roman" w:cs="Times New Roman"/>
          </w:rPr>
          <w:fldChar w:fldCharType="separate"/>
        </w:r>
        <w:r>
          <w:rPr>
            <w:rStyle w:val="8"/>
            <w:rFonts w:ascii="Times New Roman" w:hAnsi="Times New Roman" w:cs="Times New Roman"/>
          </w:rPr>
          <w:t>3</w:t>
        </w:r>
        <w:r>
          <w:rPr>
            <w:rStyle w:val="8"/>
            <w:rFonts w:ascii="Times New Roman" w:hAnsi="Times New Roman" w:cs="Times New Roman"/>
          </w:rPr>
          <w:fldChar w:fldCharType="end"/>
        </w:r>
      </w:p>
    </w:sdtContent>
  </w:sdt>
  <w:p>
    <w:pPr>
      <w:pStyle w:val="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620527820"/>
    </w:sdtPr>
    <w:sdtEndPr>
      <w:rPr>
        <w:rStyle w:val="8"/>
      </w:rPr>
    </w:sdtEndPr>
    <w:sdtContent>
      <w:p>
        <w:pPr>
          <w:pStyle w:val="5"/>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436677841" o:spid="_x0000_s2050" o:spt="136" type="#_x0000_t136" style="position:absolute;left:0pt;height:118pt;width:21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RVE" style="font-family:Times New Roman;font-size:107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436677840" o:spid="_x0000_s2051" o:spt="136" type="#_x0000_t136" style="position:absolute;left:0pt;height:118pt;width:21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RVE" style="font-family:Times New Roman;font-size:107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436677839" o:spid="_x0000_s2049" o:spt="136" type="#_x0000_t136" style="position:absolute;left:0pt;height:118pt;width:2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RVE" style="font-family:Times New Roman;font-size:107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A7A75"/>
    <w:rsid w:val="000D09C6"/>
    <w:rsid w:val="00431090"/>
    <w:rsid w:val="00724CF5"/>
    <w:rsid w:val="00AB5824"/>
    <w:rsid w:val="00E23E68"/>
    <w:rsid w:val="00E957BB"/>
    <w:rsid w:val="02370032"/>
    <w:rsid w:val="02A42BE4"/>
    <w:rsid w:val="03067406"/>
    <w:rsid w:val="04700BD6"/>
    <w:rsid w:val="073700E5"/>
    <w:rsid w:val="09B671FF"/>
    <w:rsid w:val="09C32C91"/>
    <w:rsid w:val="0C4574AD"/>
    <w:rsid w:val="0C8D3125"/>
    <w:rsid w:val="0D4B0060"/>
    <w:rsid w:val="11D434DA"/>
    <w:rsid w:val="11D4394C"/>
    <w:rsid w:val="1298498E"/>
    <w:rsid w:val="17155AED"/>
    <w:rsid w:val="183B3351"/>
    <w:rsid w:val="19CB14DE"/>
    <w:rsid w:val="1A4F7538"/>
    <w:rsid w:val="1AAE7552"/>
    <w:rsid w:val="1C454170"/>
    <w:rsid w:val="1F5008F0"/>
    <w:rsid w:val="22272617"/>
    <w:rsid w:val="261A1293"/>
    <w:rsid w:val="28A718C1"/>
    <w:rsid w:val="2B6910C5"/>
    <w:rsid w:val="2E4814FD"/>
    <w:rsid w:val="31CC4642"/>
    <w:rsid w:val="33922840"/>
    <w:rsid w:val="3D6A1B31"/>
    <w:rsid w:val="3DB5594D"/>
    <w:rsid w:val="4031025F"/>
    <w:rsid w:val="43962AEF"/>
    <w:rsid w:val="44112439"/>
    <w:rsid w:val="448736FC"/>
    <w:rsid w:val="4A1A7A75"/>
    <w:rsid w:val="536846E4"/>
    <w:rsid w:val="538D6EA3"/>
    <w:rsid w:val="599C1311"/>
    <w:rsid w:val="5C840D54"/>
    <w:rsid w:val="5CB21C23"/>
    <w:rsid w:val="61890B12"/>
    <w:rsid w:val="66C06B20"/>
    <w:rsid w:val="68837A86"/>
    <w:rsid w:val="6C6F12F5"/>
    <w:rsid w:val="6CDC3EA7"/>
    <w:rsid w:val="6F424616"/>
    <w:rsid w:val="72C651DC"/>
    <w:rsid w:val="730A49CC"/>
    <w:rsid w:val="7CF0430B"/>
    <w:rsid w:val="7DF7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680"/>
        <w:tab w:val="right" w:pos="9360"/>
      </w:tabs>
      <w:spacing w:after="0" w:line="240" w:lineRule="auto"/>
    </w:pPr>
  </w:style>
  <w:style w:type="paragraph" w:styleId="6">
    <w:name w:val="header"/>
    <w:basedOn w:val="1"/>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page number"/>
    <w:basedOn w:val="3"/>
    <w:semiHidden/>
    <w:unhideWhenUsed/>
    <w:qFormat/>
    <w:uiPriority w:val="99"/>
  </w:style>
  <w:style w:type="table" w:styleId="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969</Words>
  <Characters>5528</Characters>
  <Lines>46</Lines>
  <Paragraphs>12</Paragraphs>
  <TotalTime>37</TotalTime>
  <ScaleCrop>false</ScaleCrop>
  <LinksUpToDate>false</LinksUpToDate>
  <CharactersWithSpaces>6485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2023-01-31T02:38:00Z</dcterms:created>
  <dc:creator>Đang Đang</dc:creator>
  <cp:lastModifiedBy>ASUS</cp:lastModifiedBy>
  <dcterms:modified xsi:type="dcterms:W3CDTF">2023-02-07T02:13:06Z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1445369E524144FC960AA6BFDA059DC8</vt:lpwstr>
  </property>
</Properties>
</file>