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247121" w:rsidRPr="00247121" w:rsidTr="00247121">
        <w:trPr>
          <w:tblCellSpacing w:w="0" w:type="dxa"/>
        </w:trPr>
        <w:tc>
          <w:tcPr>
            <w:tcW w:w="334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BỘ GIÁO DỤC VÀ ĐÀO TẠO</w:t>
            </w:r>
            <w:r w:rsidRPr="00247121">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CỘNG HÒA XÃ HỘI CHỦ NGHĨA VIỆT NAM</w:t>
            </w:r>
            <w:r w:rsidRPr="00247121">
              <w:rPr>
                <w:rFonts w:ascii="Times New Roman" w:eastAsia="Times New Roman" w:hAnsi="Times New Roman" w:cs="Times New Roman"/>
                <w:b/>
                <w:bCs/>
                <w:sz w:val="24"/>
                <w:szCs w:val="24"/>
                <w:lang w:val="vi-VN"/>
              </w:rPr>
              <w:br/>
              <w:t>Độc lập - Tự do - Hạnh phúc </w:t>
            </w:r>
            <w:r w:rsidRPr="00247121">
              <w:rPr>
                <w:rFonts w:ascii="Times New Roman" w:eastAsia="Times New Roman" w:hAnsi="Times New Roman" w:cs="Times New Roman"/>
                <w:b/>
                <w:bCs/>
                <w:sz w:val="24"/>
                <w:szCs w:val="24"/>
                <w:lang w:val="vi-VN"/>
              </w:rPr>
              <w:br/>
              <w:t>---------------</w:t>
            </w:r>
          </w:p>
        </w:tc>
      </w:tr>
      <w:tr w:rsidR="00247121" w:rsidRPr="00247121" w:rsidTr="00247121">
        <w:trPr>
          <w:tblCellSpacing w:w="0" w:type="dxa"/>
        </w:trPr>
        <w:tc>
          <w:tcPr>
            <w:tcW w:w="334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Số: </w:t>
            </w:r>
            <w:r w:rsidRPr="00247121">
              <w:rPr>
                <w:rFonts w:ascii="Times New Roman" w:eastAsia="Times New Roman" w:hAnsi="Times New Roman" w:cs="Times New Roman"/>
                <w:sz w:val="24"/>
                <w:szCs w:val="24"/>
              </w:rPr>
              <w:t>1737</w:t>
            </w:r>
            <w:r w:rsidRPr="00247121">
              <w:rPr>
                <w:rFonts w:ascii="Times New Roman" w:eastAsia="Times New Roman" w:hAnsi="Times New Roman" w:cs="Times New Roman"/>
                <w:sz w:val="24"/>
                <w:szCs w:val="24"/>
                <w:lang w:val="vi-VN"/>
              </w:rPr>
              <w:t>/CT-BGDĐT</w:t>
            </w:r>
          </w:p>
        </w:tc>
        <w:tc>
          <w:tcPr>
            <w:tcW w:w="5508" w:type="dxa"/>
            <w:tcMar>
              <w:top w:w="0" w:type="dxa"/>
              <w:left w:w="108" w:type="dxa"/>
              <w:bottom w:w="0" w:type="dxa"/>
              <w:right w:w="108" w:type="dxa"/>
            </w:tcMar>
            <w:hideMark/>
          </w:tcPr>
          <w:p w:rsidR="00247121" w:rsidRPr="00247121" w:rsidRDefault="00247121" w:rsidP="00247121">
            <w:pPr>
              <w:spacing w:before="120" w:after="120" w:line="234" w:lineRule="atLeast"/>
              <w:jc w:val="right"/>
              <w:rPr>
                <w:rFonts w:ascii="Times New Roman" w:eastAsia="Times New Roman" w:hAnsi="Times New Roman" w:cs="Times New Roman"/>
                <w:sz w:val="24"/>
                <w:szCs w:val="24"/>
              </w:rPr>
            </w:pPr>
            <w:r w:rsidRPr="00247121">
              <w:rPr>
                <w:rFonts w:ascii="Times New Roman" w:eastAsia="Times New Roman" w:hAnsi="Times New Roman" w:cs="Times New Roman"/>
                <w:i/>
                <w:iCs/>
                <w:sz w:val="24"/>
                <w:szCs w:val="24"/>
                <w:lang w:val="vi-VN"/>
              </w:rPr>
              <w:t>Hà Nội, ngày </w:t>
            </w:r>
            <w:r w:rsidRPr="00247121">
              <w:rPr>
                <w:rFonts w:ascii="Times New Roman" w:eastAsia="Times New Roman" w:hAnsi="Times New Roman" w:cs="Times New Roman"/>
                <w:i/>
                <w:iCs/>
                <w:sz w:val="24"/>
                <w:szCs w:val="24"/>
              </w:rPr>
              <w:t>07</w:t>
            </w:r>
            <w:r w:rsidRPr="00247121">
              <w:rPr>
                <w:rFonts w:ascii="Times New Roman" w:eastAsia="Times New Roman" w:hAnsi="Times New Roman" w:cs="Times New Roman"/>
                <w:i/>
                <w:iCs/>
                <w:sz w:val="24"/>
                <w:szCs w:val="24"/>
                <w:lang w:val="vi-VN"/>
              </w:rPr>
              <w:t> tháng </w:t>
            </w:r>
            <w:r w:rsidRPr="00247121">
              <w:rPr>
                <w:rFonts w:ascii="Times New Roman" w:eastAsia="Times New Roman" w:hAnsi="Times New Roman" w:cs="Times New Roman"/>
                <w:i/>
                <w:iCs/>
                <w:sz w:val="24"/>
                <w:szCs w:val="24"/>
              </w:rPr>
              <w:t>05</w:t>
            </w:r>
            <w:r w:rsidRPr="00247121">
              <w:rPr>
                <w:rFonts w:ascii="Times New Roman" w:eastAsia="Times New Roman" w:hAnsi="Times New Roman" w:cs="Times New Roman"/>
                <w:i/>
                <w:iCs/>
                <w:sz w:val="24"/>
                <w:szCs w:val="24"/>
                <w:lang w:val="vi-VN"/>
              </w:rPr>
              <w:t> năm </w:t>
            </w:r>
            <w:r w:rsidRPr="00247121">
              <w:rPr>
                <w:rFonts w:ascii="Times New Roman" w:eastAsia="Times New Roman" w:hAnsi="Times New Roman" w:cs="Times New Roman"/>
                <w:i/>
                <w:iCs/>
                <w:sz w:val="24"/>
                <w:szCs w:val="24"/>
              </w:rPr>
              <w:t>2018</w:t>
            </w:r>
          </w:p>
        </w:tc>
      </w:tr>
    </w:tbl>
    <w:p w:rsidR="00247121" w:rsidRPr="00247121" w:rsidRDefault="00247121" w:rsidP="00247121">
      <w:pPr>
        <w:spacing w:after="0" w:line="234" w:lineRule="atLeast"/>
        <w:rPr>
          <w:rFonts w:ascii="Times New Roman" w:eastAsia="Times New Roman" w:hAnsi="Times New Roman" w:cs="Times New Roman"/>
          <w:sz w:val="24"/>
          <w:szCs w:val="24"/>
        </w:rPr>
      </w:pPr>
      <w:bookmarkStart w:id="0" w:name="bookmark0"/>
      <w:r w:rsidRPr="00247121">
        <w:rPr>
          <w:rFonts w:ascii="Times New Roman" w:eastAsia="Times New Roman" w:hAnsi="Times New Roman" w:cs="Times New Roman"/>
          <w:color w:val="000000"/>
          <w:sz w:val="24"/>
          <w:szCs w:val="24"/>
        </w:rPr>
        <w:t> </w:t>
      </w:r>
      <w:bookmarkEnd w:id="0"/>
    </w:p>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CHỈ THỊ</w:t>
      </w:r>
    </w:p>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VỀ VIỆC TĂNG CƯỜNG CÔNG TÁC QUẢN LÝ VÀ NÂNG CAO ĐẠO ĐỨC NHÀ GIÁO</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Quán triệt và thực hiện các chủ trương, chính sách của Đảng, Nhà nước về xây dựng và nâng cao chất lượng đội ngũ nhà giáo, trong những năm qua, đội ngũ nhà giáo và cán bộ quản lý giáo dục các cấp đã phát triển nhanh về số lượng, chất lượng ngày càng được nâng cao, trong đó đa số có phẩm chất chính trị tốt, đạo đức, lối sống trong sáng, mẫu mực, hết lòng vì học sinh thân yêu. Tuy nhiên, thời gian gần đây, đã xảy ra tình trạng một số giáo viên vi phạm đạo đức nhà giáo làm ảnh hưởng đến uy tín, hình ảnh nhà giáo, gây bức xúc trong ngành và dư luận xã hội.</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Đ</w:t>
      </w:r>
      <w:r w:rsidRPr="00247121">
        <w:rPr>
          <w:rFonts w:ascii="Times New Roman" w:eastAsia="Times New Roman" w:hAnsi="Times New Roman" w:cs="Times New Roman"/>
          <w:sz w:val="24"/>
          <w:szCs w:val="24"/>
        </w:rPr>
        <w:t>ể</w:t>
      </w:r>
      <w:r w:rsidRPr="00247121">
        <w:rPr>
          <w:rFonts w:ascii="Times New Roman" w:eastAsia="Times New Roman" w:hAnsi="Times New Roman" w:cs="Times New Roman"/>
          <w:sz w:val="24"/>
          <w:szCs w:val="24"/>
          <w:lang w:val="vi-VN"/>
        </w:rPr>
        <w:t> nâng cao đạo đức nhà giáo, chấn chỉnh tình trạng giáo viên vi phạm đạo đức nhà giáo, Bộ trưởng Bộ Giáo dục và Đào tạo yêu cầu:</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1" w:name="bookmark1"/>
      <w:r w:rsidRPr="00247121">
        <w:rPr>
          <w:rFonts w:ascii="Times New Roman" w:eastAsia="Times New Roman" w:hAnsi="Times New Roman" w:cs="Times New Roman"/>
          <w:b/>
          <w:bCs/>
          <w:color w:val="000000"/>
          <w:sz w:val="24"/>
          <w:szCs w:val="24"/>
          <w:lang w:val="vi-VN"/>
        </w:rPr>
        <w:t>1. Đối với các sở giáo dục và đào tạo</w:t>
      </w:r>
      <w:bookmarkEnd w:id="1"/>
    </w:p>
    <w:p w:rsidR="00247121" w:rsidRPr="00247121" w:rsidRDefault="00247121" w:rsidP="00247121">
      <w:pPr>
        <w:spacing w:after="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Tham mưu Ủy ban nhân dân tỉnh/thành phố tiếp tục rà soát, có giải pháp phù hợp để thực hiện nghiêm các văn bản quy phạm pháp luật về giáo dục đào tạo, đặc biệt là Nghị định số </w:t>
      </w:r>
      <w:r w:rsidRPr="00247121">
        <w:rPr>
          <w:rFonts w:ascii="Times New Roman" w:eastAsia="Times New Roman" w:hAnsi="Times New Roman" w:cs="Times New Roman"/>
          <w:sz w:val="24"/>
          <w:szCs w:val="24"/>
          <w:lang w:val="vi-VN"/>
        </w:rPr>
        <w:fldChar w:fldCharType="begin"/>
      </w:r>
      <w:r w:rsidRPr="00247121">
        <w:rPr>
          <w:rFonts w:ascii="Times New Roman" w:eastAsia="Times New Roman" w:hAnsi="Times New Roman" w:cs="Times New Roman"/>
          <w:sz w:val="24"/>
          <w:szCs w:val="24"/>
          <w:lang w:val="vi-VN"/>
        </w:rPr>
        <w:instrText xml:space="preserve"> HYPERLINK "https://thuvienphapluat.vn/van-ban/giao-duc/nghi-dinh-80-2017-nd-cp-quy-dinh-moi-truong-giao-duc-an-toan-lanh-manh-chong-bao-luc-hoc-duong-341803.aspx" \o "Nghị định 80/2017/NĐ-CP" \t "_blank" </w:instrText>
      </w:r>
      <w:r w:rsidRPr="00247121">
        <w:rPr>
          <w:rFonts w:ascii="Times New Roman" w:eastAsia="Times New Roman" w:hAnsi="Times New Roman" w:cs="Times New Roman"/>
          <w:sz w:val="24"/>
          <w:szCs w:val="24"/>
          <w:lang w:val="vi-VN"/>
        </w:rPr>
        <w:fldChar w:fldCharType="separate"/>
      </w:r>
      <w:r w:rsidRPr="00247121">
        <w:rPr>
          <w:rFonts w:ascii="Times New Roman" w:eastAsia="Times New Roman" w:hAnsi="Times New Roman" w:cs="Times New Roman"/>
          <w:color w:val="0E70C3"/>
          <w:sz w:val="24"/>
          <w:szCs w:val="24"/>
          <w:lang w:val="vi-VN"/>
        </w:rPr>
        <w:t>80/2017/NĐ-CP</w:t>
      </w:r>
      <w:r w:rsidRPr="00247121">
        <w:rPr>
          <w:rFonts w:ascii="Times New Roman" w:eastAsia="Times New Roman" w:hAnsi="Times New Roman" w:cs="Times New Roman"/>
          <w:sz w:val="24"/>
          <w:szCs w:val="24"/>
          <w:lang w:val="vi-VN"/>
        </w:rPr>
        <w:fldChar w:fldCharType="end"/>
      </w:r>
      <w:r w:rsidRPr="00247121">
        <w:rPr>
          <w:rFonts w:ascii="Times New Roman" w:eastAsia="Times New Roman" w:hAnsi="Times New Roman" w:cs="Times New Roman"/>
          <w:sz w:val="24"/>
          <w:szCs w:val="24"/>
          <w:lang w:val="vi-VN"/>
        </w:rPr>
        <w:t> ngày 17/7/2017 của Chính phủ quy định về môi trường giáo dục an toàn, lành mạnh, thân thiện, phòng, chống bạo lực học đường.</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Chỉ đạo các phòng giáo dục và đào tạo, các cơ sở giáo dục trên địa bàn quán triệt thực hiện nghiêm túc các quy định về đạo đức nhà giáo, quy chế làm việc và quy tắc ứng xử của đơn vị tới tất cả cán bộ quản lý, giáo viên, nhân viên, người lao động và người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Phối hợp với các cơ sở đào tạo giáo viên xây dựng và tập huấn cho giáo viên cách nhận diện và phòng ngừa những tình huống, nguy cơ có thể dẫn đến hành vi vi phạm đạo đức, hỗ trợ tư vấn tâm lý cho nhà giáo và người học khi có tình huống xảy ra.</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Tăng cường thanh tra, kiểm tra nền nếp, kỷ cương trường học; xử lý nghiêm các giáo viên, nhân viên, người lao động có hành vi vi phạm đạo đức, hành vi bạo hành thể chất, tinh thần học sinh và người đứng đầu cơ sở giáo dục để xảy ra các vụ việc vi phạm.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Phối hợp với các cơ quan báo chí, truyền thông xây dựng các chuyên trang, chuyên mục về giáo dục chính trị, tư tưởng, đạo đức nhà giáo, đồng thời vinh danh, tuyên truyền nhân rộng những tấm gương tiêu biểu nhà giáo tận tụy, hết lòng vì học sinh để lan tỏa trong toàn ngành và tại địa phương.</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2" w:name="bookmark2"/>
      <w:r w:rsidRPr="00247121">
        <w:rPr>
          <w:rFonts w:ascii="Times New Roman" w:eastAsia="Times New Roman" w:hAnsi="Times New Roman" w:cs="Times New Roman"/>
          <w:b/>
          <w:bCs/>
          <w:color w:val="000000"/>
          <w:sz w:val="24"/>
          <w:szCs w:val="24"/>
          <w:lang w:val="vi-VN"/>
        </w:rPr>
        <w:t>2. Đối với các cơ sở đào tạo giáo viên</w:t>
      </w:r>
      <w:bookmarkEnd w:id="2"/>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Tiến hành rà soát, cập nhật, đổi mới nội dung, chương trình, giáo trình, hình thức đào tạo; gắn yêu cầu kiến thức, nghiệp vụ sư phạm với năng lực, phẩm chất nghề nghiệp cho sinh viên theo tiêu chuẩn chức danh nghề nghiệp, chuẩn nghề nghiệp giáo viên và yêu cầu của chương trình giáo dục phổ thông mới.</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lastRenderedPageBreak/>
        <w:t>- Tăng cường tổ chức các chuyên đề, hoạt động ngoại khóa, thực hành, thực tập sư phạm để rèn các kỹ năng sư phạm, kỹ năng ứng xử, giải quyết tình huống sư phạm và bồi dưỡng đạo đức nhà giáo cho sinh viên sư phạm.</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3" w:name="bookmark3"/>
      <w:r w:rsidRPr="00247121">
        <w:rPr>
          <w:rFonts w:ascii="Times New Roman" w:eastAsia="Times New Roman" w:hAnsi="Times New Roman" w:cs="Times New Roman"/>
          <w:b/>
          <w:bCs/>
          <w:color w:val="000000"/>
          <w:sz w:val="24"/>
          <w:szCs w:val="24"/>
          <w:lang w:val="vi-VN"/>
        </w:rPr>
        <w:t>3. Đối với các cơ sở giáo dục</w:t>
      </w:r>
      <w:bookmarkEnd w:id="3"/>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Xây dựng và thực hiện quy chế dân chủ cơ sở trong trường học; rà soát và bổ sung nội dung thực hiện đạo đức nhà giáo trong quy chế hoạt động của nhà trường; thực hiện nghiêm túc việc đánh giá cán bộ quản lý, giáo viên hàng năm theo quy định.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Tăng cường tuyên truyền, bồi dưỡng, tập huấn cho cán bộ quản lý, giáo viên, nhân viên và người lao động về tư tưởng chính trị, đạo đức nhà giáo, kiến thức pháp luật, các quy định của ngành, trách nhiệm cá nhân trong việc xây dựng và thực hiện nền nếp, kỷ cương trường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Đối với những trường hợp giáo viên vi phạm, tùy theo mức độ và quy định của pháp luật liên quan, tạm dừng việc giảng dạy, bố trí làm công việc khác để chờ xử lý hoặc xem xét đưa vào diện tinh giản biên chế, chấm dứt hợp đồng làm việc/hợp đồng lao động.</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4" w:name="bookmark4"/>
      <w:r w:rsidRPr="00247121">
        <w:rPr>
          <w:rFonts w:ascii="Times New Roman" w:eastAsia="Times New Roman" w:hAnsi="Times New Roman" w:cs="Times New Roman"/>
          <w:b/>
          <w:bCs/>
          <w:color w:val="000000"/>
          <w:sz w:val="24"/>
          <w:szCs w:val="24"/>
          <w:lang w:val="vi-VN"/>
        </w:rPr>
        <w:t>4. Đối với cán bộ quản lý, giáo viên, nhân viên và người lao động</w:t>
      </w:r>
      <w:bookmarkEnd w:id="4"/>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Cán bộ quản lý, đặc biệt người đứng đầu các cơ sở giáo dục phải gương mẫu, thường xuyên đôn đốc, nhắc nhở giáo viên, nhân viên, người lao động, người học thực hiện nghiêm túc các quy định về đạo đức, nền nếp, kỷ cương trường học; có biện pháp ngăn ngừa, can thiệp hỗ trợ kịp thời không để xảy ra tình trạng giáo viên, nhân viên và người lao động vi phạm đạo đức.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Giáo viên, nhân viên và người lao động phải nêu cao tinh thần tự học, tự bồi dưỡng, rèn luyện nâng cao phẩm chất chính trị, đạo đức và chuyên môn nghiệp vụ. Khắc phục tình trạng quản lý, giáo dục “quyền uy”, áp đặt đối với học sinh. Đặc biệt, các thầy giáo, cô giáo phải có ý thức và trách nhiệm giữ gìn hình ảnh, uy tín, danh dự “người thầy”; luôn “tự soi”, “tự sửa”; thường xuyên học tập và làm theo tư tưởng, đạo đức, phong cách Hồ Chí Minh.</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5" w:name="bookmark5"/>
      <w:r w:rsidRPr="00247121">
        <w:rPr>
          <w:rFonts w:ascii="Times New Roman" w:eastAsia="Times New Roman" w:hAnsi="Times New Roman" w:cs="Times New Roman"/>
          <w:b/>
          <w:bCs/>
          <w:color w:val="000000"/>
          <w:sz w:val="24"/>
          <w:szCs w:val="24"/>
          <w:lang w:val="vi-VN"/>
        </w:rPr>
        <w:t>5. Đối với các đơn vị thu</w:t>
      </w:r>
      <w:bookmarkEnd w:id="5"/>
      <w:r w:rsidRPr="00247121">
        <w:rPr>
          <w:rFonts w:ascii="Times New Roman" w:eastAsia="Times New Roman" w:hAnsi="Times New Roman" w:cs="Times New Roman"/>
          <w:b/>
          <w:bCs/>
          <w:sz w:val="24"/>
          <w:szCs w:val="24"/>
        </w:rPr>
        <w:t>ộ</w:t>
      </w:r>
      <w:r w:rsidRPr="00247121">
        <w:rPr>
          <w:rFonts w:ascii="Times New Roman" w:eastAsia="Times New Roman" w:hAnsi="Times New Roman" w:cs="Times New Roman"/>
          <w:b/>
          <w:bCs/>
          <w:sz w:val="24"/>
          <w:szCs w:val="24"/>
          <w:lang w:val="vi-VN"/>
        </w:rPr>
        <w:t>c B</w:t>
      </w:r>
      <w:r w:rsidRPr="00247121">
        <w:rPr>
          <w:rFonts w:ascii="Times New Roman" w:eastAsia="Times New Roman" w:hAnsi="Times New Roman" w:cs="Times New Roman"/>
          <w:b/>
          <w:bCs/>
          <w:sz w:val="24"/>
          <w:szCs w:val="24"/>
        </w:rPr>
        <w:t>ộ</w:t>
      </w:r>
      <w:r w:rsidRPr="00247121">
        <w:rPr>
          <w:rFonts w:ascii="Times New Roman" w:eastAsia="Times New Roman" w:hAnsi="Times New Roman" w:cs="Times New Roman"/>
          <w:b/>
          <w:bCs/>
          <w:sz w:val="24"/>
          <w:szCs w:val="24"/>
          <w:lang w:val="vi-VN"/>
        </w:rPr>
        <w:t> Giáo d</w:t>
      </w:r>
      <w:proofErr w:type="spellStart"/>
      <w:r w:rsidRPr="00247121">
        <w:rPr>
          <w:rFonts w:ascii="Times New Roman" w:eastAsia="Times New Roman" w:hAnsi="Times New Roman" w:cs="Times New Roman"/>
          <w:b/>
          <w:bCs/>
          <w:sz w:val="24"/>
          <w:szCs w:val="24"/>
        </w:rPr>
        <w:t>ục</w:t>
      </w:r>
      <w:proofErr w:type="spellEnd"/>
      <w:r w:rsidRPr="00247121">
        <w:rPr>
          <w:rFonts w:ascii="Times New Roman" w:eastAsia="Times New Roman" w:hAnsi="Times New Roman" w:cs="Times New Roman"/>
          <w:b/>
          <w:bCs/>
          <w:sz w:val="24"/>
          <w:szCs w:val="24"/>
        </w:rPr>
        <w:t> </w:t>
      </w:r>
      <w:r w:rsidRPr="00247121">
        <w:rPr>
          <w:rFonts w:ascii="Times New Roman" w:eastAsia="Times New Roman" w:hAnsi="Times New Roman" w:cs="Times New Roman"/>
          <w:b/>
          <w:bCs/>
          <w:sz w:val="24"/>
          <w:szCs w:val="24"/>
          <w:lang w:val="vi-VN"/>
        </w:rPr>
        <w:t>và Đào tạo</w:t>
      </w:r>
    </w:p>
    <w:p w:rsidR="00247121" w:rsidRPr="00247121" w:rsidRDefault="00247121" w:rsidP="00247121">
      <w:pPr>
        <w:spacing w:after="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Cục Nhà giáo và Cán bộ quản lý giáo dục chủ trì hoàn thiện các chuẩn nghề nghiệp giáo viên và cán bộ quản lý, trong đó có bổ sung, cập nhật các quy định về đạo đức nhà giáo tại Quyết định số </w:t>
      </w:r>
      <w:r w:rsidRPr="00247121">
        <w:rPr>
          <w:rFonts w:ascii="Times New Roman" w:eastAsia="Times New Roman" w:hAnsi="Times New Roman" w:cs="Times New Roman"/>
          <w:sz w:val="24"/>
          <w:szCs w:val="24"/>
          <w:lang w:val="vi-VN"/>
        </w:rPr>
        <w:fldChar w:fldCharType="begin"/>
      </w:r>
      <w:r w:rsidRPr="00247121">
        <w:rPr>
          <w:rFonts w:ascii="Times New Roman" w:eastAsia="Times New Roman" w:hAnsi="Times New Roman" w:cs="Times New Roman"/>
          <w:sz w:val="24"/>
          <w:szCs w:val="24"/>
          <w:lang w:val="vi-VN"/>
        </w:rPr>
        <w:instrText xml:space="preserve"> HYPERLINK "https://thuvienphapluat.vn/van-ban/giao-duc/quyet-dinh-16-2008-qd-bgddt-quy-dinh-ve-dao-duc-nha-giao-64951.aspx" \o "Quyết định 16/2008/QĐ-BGDĐT" \t "_blank" </w:instrText>
      </w:r>
      <w:r w:rsidRPr="00247121">
        <w:rPr>
          <w:rFonts w:ascii="Times New Roman" w:eastAsia="Times New Roman" w:hAnsi="Times New Roman" w:cs="Times New Roman"/>
          <w:sz w:val="24"/>
          <w:szCs w:val="24"/>
          <w:lang w:val="vi-VN"/>
        </w:rPr>
        <w:fldChar w:fldCharType="separate"/>
      </w:r>
      <w:r w:rsidRPr="00247121">
        <w:rPr>
          <w:rFonts w:ascii="Times New Roman" w:eastAsia="Times New Roman" w:hAnsi="Times New Roman" w:cs="Times New Roman"/>
          <w:color w:val="0E70C3"/>
          <w:sz w:val="24"/>
          <w:szCs w:val="24"/>
          <w:lang w:val="vi-VN"/>
        </w:rPr>
        <w:t>16/2008/QĐ-BGDĐT</w:t>
      </w:r>
      <w:r w:rsidRPr="00247121">
        <w:rPr>
          <w:rFonts w:ascii="Times New Roman" w:eastAsia="Times New Roman" w:hAnsi="Times New Roman" w:cs="Times New Roman"/>
          <w:sz w:val="24"/>
          <w:szCs w:val="24"/>
          <w:lang w:val="vi-VN"/>
        </w:rPr>
        <w:fldChar w:fldCharType="end"/>
      </w:r>
      <w:r w:rsidRPr="00247121">
        <w:rPr>
          <w:rFonts w:ascii="Times New Roman" w:eastAsia="Times New Roman" w:hAnsi="Times New Roman" w:cs="Times New Roman"/>
          <w:sz w:val="24"/>
          <w:szCs w:val="24"/>
          <w:lang w:val="vi-VN"/>
        </w:rPr>
        <w:t> ; xây dựng chương trình bồi dưỡng nhà giáo và cán bộ quản lý giáo dục theo chuẩn nghề nghiệp; rà soát, hướng dẫn nội dung bồi dưỡng thường xuyên, chú trọng bồi dưỡng đạo đức nhà giáo, k</w:t>
      </w:r>
      <w:r w:rsidRPr="00247121">
        <w:rPr>
          <w:rFonts w:ascii="Times New Roman" w:eastAsia="Times New Roman" w:hAnsi="Times New Roman" w:cs="Times New Roman"/>
          <w:sz w:val="24"/>
          <w:szCs w:val="24"/>
        </w:rPr>
        <w:t>ỹ </w:t>
      </w:r>
      <w:r w:rsidRPr="00247121">
        <w:rPr>
          <w:rFonts w:ascii="Times New Roman" w:eastAsia="Times New Roman" w:hAnsi="Times New Roman" w:cs="Times New Roman"/>
          <w:sz w:val="24"/>
          <w:szCs w:val="24"/>
          <w:lang w:val="vi-VN"/>
        </w:rPr>
        <w:t>năng xử lý tình huống sư phạm.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Vụ Giáo dục Chính trị và Công tác học sinh, sinh viên: Đẩy nhanh xây dựng Đề án Xây dựng văn hóa ứng xử trong trường học để thực hiện từ năm học 2018-2019; chỉ đạo lồng ghép các nội dung giáo dục kỹ năng sống, tư vấn tâm lý vào các hoạt động giáo dục; phối hợp với các đơn vị liên quan tăng cường kiểm tra, giám sát các địa phương thực hiện các quy định về môi trường giáo dục an toàn, lành mạnh, thân thiện, phòng, chống bạo lực học đường trong các trường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Thanh tra Bộ: Tăng cường công tác thanh tra, kiểm tra việc tổ chức thực hiện quy định về đạo đức nhà giáo; chỉ đạo các địa phương tăng cường thanh tra, kiểm tra trách nhiệm của các chủ thể quản lý về công tác dân chủ trường học, xây dựng môi trường giáo dục an toàn, lành mạnh, thân thiện, phòng, chống bạo lực học đường theo các quy định hiện hành.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Văn phòng, Vụ Thi đua - Khen thưởng: Tăng cường nắm bắt các thông tin xử lý tại địa phương, các tấm gương người t</w:t>
      </w:r>
      <w:r w:rsidRPr="00247121">
        <w:rPr>
          <w:rFonts w:ascii="Times New Roman" w:eastAsia="Times New Roman" w:hAnsi="Times New Roman" w:cs="Times New Roman"/>
          <w:sz w:val="24"/>
          <w:szCs w:val="24"/>
        </w:rPr>
        <w:t>ố</w:t>
      </w:r>
      <w:r w:rsidRPr="00247121">
        <w:rPr>
          <w:rFonts w:ascii="Times New Roman" w:eastAsia="Times New Roman" w:hAnsi="Times New Roman" w:cs="Times New Roman"/>
          <w:sz w:val="24"/>
          <w:szCs w:val="24"/>
          <w:lang w:val="vi-VN"/>
        </w:rPr>
        <w:t>t, việc tốt để kịp thời tuyên truyền rộng rãi trong toàn ngành.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lastRenderedPageBreak/>
        <w:t>- Các đơn vị: Vụ Giáo dục Mầm non, Vụ Giáo dục Tiểu học, Vụ Giáo dục Trung học, Vụ Giáo dục thường xuyên chỉ đạo các nhà trường tăng cường các biện pháp bảo đảm nền nếp, kỷ cương, giáo dục kỷ luật tích cực. Tham mưu sửa đổi, bổ sung điều lệ trường học các cấp học trong đó quy định cụ thể các chế tài xử lý các hành vi vi phạm đạo đức nhà giáo.</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6. Tổ chức thực hiện</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Giám đốc sở giáo dục và đào tạo chỉ đạo tổ chức, thực hiện nghiêm túc Chỉ thị này, định kỳ báo cáo kết quả thực hiện về Bộ Giáo dục và Đào tạo (qua Cục Nhà giáo và Cán bộ quản lý giáo dục, Vụ Giáo dục Chính trị và Công tác học sinh, sinh viên) trước ngày 15/6 hằng năm.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Cục Nhà giáo và Cán bộ quản lý giáo dục chủ trì, phối hợp với các đơn vị: Vụ Giáo dục Mầm non, Vụ Giáo dục Tiểu học, Vụ Giáo dục Trung học, Vụ Giáo dục thường xuyên, Vụ Giáo dục dân tộc, Cục Cơ sở vật chất, Thanh tra Bộ tham mưu chỉ đạo tổ chức thực hiện, kiểm tra, giám sát việc triển khai Chỉ thị tại các địa phương; tổng hợp báo cáo kết quả thực hiện Chỉ thị tại hội nghị tổng kết năm học hằng năm.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Chỉ thị này được phổ biến tới cán bộ, công chức, viên chức ở các cấp quản lý giáo dục và cán bộ quản lý, giáo viên, nhân viên, người lao động và người học tại các cơ sở giáo dục để quán triệt và thực hiện./.</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47121" w:rsidRPr="00247121" w:rsidTr="00247121">
        <w:trPr>
          <w:tblCellSpacing w:w="0" w:type="dxa"/>
        </w:trPr>
        <w:tc>
          <w:tcPr>
            <w:tcW w:w="4428" w:type="dxa"/>
            <w:tcMar>
              <w:top w:w="0" w:type="dxa"/>
              <w:left w:w="108" w:type="dxa"/>
              <w:bottom w:w="0" w:type="dxa"/>
              <w:right w:w="108" w:type="dxa"/>
            </w:tcMar>
            <w:hideMark/>
          </w:tcPr>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b/>
                <w:bCs/>
                <w:i/>
                <w:iCs/>
                <w:sz w:val="24"/>
                <w:szCs w:val="24"/>
                <w:lang w:val="vi-VN"/>
              </w:rPr>
              <w:t>Nơi nhận:</w:t>
            </w:r>
            <w:r w:rsidRPr="00247121">
              <w:rPr>
                <w:rFonts w:ascii="Times New Roman" w:eastAsia="Times New Roman" w:hAnsi="Times New Roman" w:cs="Times New Roman"/>
                <w:b/>
                <w:bCs/>
                <w:i/>
                <w:iCs/>
                <w:sz w:val="24"/>
                <w:szCs w:val="24"/>
                <w:lang w:val="vi-VN"/>
              </w:rPr>
              <w:br/>
            </w:r>
            <w:r w:rsidRPr="00247121">
              <w:rPr>
                <w:rFonts w:ascii="Times New Roman" w:eastAsia="Times New Roman" w:hAnsi="Times New Roman" w:cs="Times New Roman"/>
                <w:sz w:val="16"/>
                <w:szCs w:val="16"/>
                <w:lang w:val="vi-VN"/>
              </w:rPr>
              <w:t>- Thủ tướng Chính phủ (để b/c);</w:t>
            </w:r>
            <w:r w:rsidRPr="00247121">
              <w:rPr>
                <w:rFonts w:ascii="Times New Roman" w:eastAsia="Times New Roman" w:hAnsi="Times New Roman" w:cs="Times New Roman"/>
                <w:sz w:val="16"/>
                <w:szCs w:val="16"/>
                <w:lang w:val="vi-VN"/>
              </w:rPr>
              <w:br/>
              <w:t>- PTTgCP Vũ Đức Đam (để b/c);</w:t>
            </w:r>
            <w:r w:rsidRPr="00247121">
              <w:rPr>
                <w:rFonts w:ascii="Times New Roman" w:eastAsia="Times New Roman" w:hAnsi="Times New Roman" w:cs="Times New Roman"/>
                <w:sz w:val="16"/>
                <w:szCs w:val="16"/>
                <w:lang w:val="vi-VN"/>
              </w:rPr>
              <w:br/>
              <w:t>- Ban Tuyên giáo Trung ương (để b/c);</w:t>
            </w:r>
            <w:r w:rsidRPr="00247121">
              <w:rPr>
                <w:rFonts w:ascii="Times New Roman" w:eastAsia="Times New Roman" w:hAnsi="Times New Roman" w:cs="Times New Roman"/>
                <w:sz w:val="16"/>
                <w:szCs w:val="16"/>
                <w:lang w:val="vi-VN"/>
              </w:rPr>
              <w:br/>
              <w:t>- Ủy ban VHGDTNTNN</w:t>
            </w:r>
            <w:r w:rsidRPr="00247121">
              <w:rPr>
                <w:rFonts w:ascii="Times New Roman" w:eastAsia="Times New Roman" w:hAnsi="Times New Roman" w:cs="Times New Roman"/>
                <w:sz w:val="16"/>
                <w:szCs w:val="16"/>
              </w:rPr>
              <w:t>Đ</w:t>
            </w:r>
            <w:r w:rsidRPr="00247121">
              <w:rPr>
                <w:rFonts w:ascii="Times New Roman" w:eastAsia="Times New Roman" w:hAnsi="Times New Roman" w:cs="Times New Roman"/>
                <w:sz w:val="16"/>
                <w:szCs w:val="16"/>
                <w:lang w:val="vi-VN"/>
              </w:rPr>
              <w:t> Qu</w:t>
            </w:r>
            <w:r w:rsidRPr="00247121">
              <w:rPr>
                <w:rFonts w:ascii="Times New Roman" w:eastAsia="Times New Roman" w:hAnsi="Times New Roman" w:cs="Times New Roman"/>
                <w:sz w:val="16"/>
                <w:szCs w:val="16"/>
              </w:rPr>
              <w:t>ố</w:t>
            </w:r>
            <w:r w:rsidRPr="00247121">
              <w:rPr>
                <w:rFonts w:ascii="Times New Roman" w:eastAsia="Times New Roman" w:hAnsi="Times New Roman" w:cs="Times New Roman"/>
                <w:sz w:val="16"/>
                <w:szCs w:val="16"/>
                <w:lang w:val="vi-VN"/>
              </w:rPr>
              <w:t>c hội (để b/c);</w:t>
            </w:r>
            <w:r w:rsidRPr="00247121">
              <w:rPr>
                <w:rFonts w:ascii="Times New Roman" w:eastAsia="Times New Roman" w:hAnsi="Times New Roman" w:cs="Times New Roman"/>
                <w:sz w:val="16"/>
                <w:szCs w:val="16"/>
                <w:lang w:val="vi-VN"/>
              </w:rPr>
              <w:br/>
              <w:t>- Văn phòng Chính phủ (để b/c);</w:t>
            </w:r>
            <w:r w:rsidRPr="00247121">
              <w:rPr>
                <w:rFonts w:ascii="Times New Roman" w:eastAsia="Times New Roman" w:hAnsi="Times New Roman" w:cs="Times New Roman"/>
                <w:sz w:val="16"/>
                <w:szCs w:val="16"/>
                <w:lang w:val="vi-VN"/>
              </w:rPr>
              <w:br/>
              <w:t>- UBND các tỉnh/thành phố trực thuộc Trung ương (để phối hợp c/đ);</w:t>
            </w:r>
            <w:r w:rsidRPr="00247121">
              <w:rPr>
                <w:rFonts w:ascii="Times New Roman" w:eastAsia="Times New Roman" w:hAnsi="Times New Roman" w:cs="Times New Roman"/>
                <w:sz w:val="16"/>
                <w:szCs w:val="16"/>
                <w:lang w:val="vi-VN"/>
              </w:rPr>
              <w:br/>
              <w:t>- Các Thứ trưởng (để t/h);</w:t>
            </w:r>
            <w:r w:rsidRPr="00247121">
              <w:rPr>
                <w:rFonts w:ascii="Times New Roman" w:eastAsia="Times New Roman" w:hAnsi="Times New Roman" w:cs="Times New Roman"/>
                <w:sz w:val="16"/>
                <w:szCs w:val="16"/>
                <w:lang w:val="vi-VN"/>
              </w:rPr>
              <w:br/>
              <w:t>- Các đơn vị thuộc Bộ (để t/h);</w:t>
            </w:r>
            <w:r w:rsidRPr="00247121">
              <w:rPr>
                <w:rFonts w:ascii="Times New Roman" w:eastAsia="Times New Roman" w:hAnsi="Times New Roman" w:cs="Times New Roman"/>
                <w:sz w:val="16"/>
                <w:szCs w:val="16"/>
                <w:lang w:val="vi-VN"/>
              </w:rPr>
              <w:br/>
              <w:t>- Các sở giáo dục và đào tạo (để t/h);</w:t>
            </w:r>
            <w:r w:rsidRPr="00247121">
              <w:rPr>
                <w:rFonts w:ascii="Times New Roman" w:eastAsia="Times New Roman" w:hAnsi="Times New Roman" w:cs="Times New Roman"/>
                <w:sz w:val="16"/>
                <w:szCs w:val="16"/>
                <w:lang w:val="vi-VN"/>
              </w:rPr>
              <w:br/>
              <w:t>- Các cơ sở đào tạo giáo viên (để t/h);</w:t>
            </w:r>
            <w:r w:rsidRPr="00247121">
              <w:rPr>
                <w:rFonts w:ascii="Times New Roman" w:eastAsia="Times New Roman" w:hAnsi="Times New Roman" w:cs="Times New Roman"/>
                <w:sz w:val="16"/>
                <w:szCs w:val="16"/>
                <w:lang w:val="vi-VN"/>
              </w:rPr>
              <w:br/>
              <w:t>- Lưu: VT, Cục NGCBQLGD.</w:t>
            </w:r>
          </w:p>
        </w:tc>
        <w:tc>
          <w:tcPr>
            <w:tcW w:w="442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rPr>
              <w:t>BỘ TRƯỞNG</w:t>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proofErr w:type="spellStart"/>
            <w:r w:rsidRPr="00247121">
              <w:rPr>
                <w:rFonts w:ascii="Times New Roman" w:eastAsia="Times New Roman" w:hAnsi="Times New Roman" w:cs="Times New Roman"/>
                <w:b/>
                <w:bCs/>
                <w:sz w:val="24"/>
                <w:szCs w:val="24"/>
              </w:rPr>
              <w:t>Phùng</w:t>
            </w:r>
            <w:proofErr w:type="spellEnd"/>
            <w:r w:rsidRPr="00247121">
              <w:rPr>
                <w:rFonts w:ascii="Times New Roman" w:eastAsia="Times New Roman" w:hAnsi="Times New Roman" w:cs="Times New Roman"/>
                <w:b/>
                <w:bCs/>
                <w:sz w:val="24"/>
                <w:szCs w:val="24"/>
              </w:rPr>
              <w:t xml:space="preserve"> </w:t>
            </w:r>
            <w:proofErr w:type="spellStart"/>
            <w:r w:rsidRPr="00247121">
              <w:rPr>
                <w:rFonts w:ascii="Times New Roman" w:eastAsia="Times New Roman" w:hAnsi="Times New Roman" w:cs="Times New Roman"/>
                <w:b/>
                <w:bCs/>
                <w:sz w:val="24"/>
                <w:szCs w:val="24"/>
              </w:rPr>
              <w:t>Xuân</w:t>
            </w:r>
            <w:proofErr w:type="spellEnd"/>
            <w:r w:rsidRPr="00247121">
              <w:rPr>
                <w:rFonts w:ascii="Times New Roman" w:eastAsia="Times New Roman" w:hAnsi="Times New Roman" w:cs="Times New Roman"/>
                <w:b/>
                <w:bCs/>
                <w:sz w:val="24"/>
                <w:szCs w:val="24"/>
              </w:rPr>
              <w:t xml:space="preserve"> </w:t>
            </w:r>
            <w:proofErr w:type="spellStart"/>
            <w:r w:rsidRPr="00247121">
              <w:rPr>
                <w:rFonts w:ascii="Times New Roman" w:eastAsia="Times New Roman" w:hAnsi="Times New Roman" w:cs="Times New Roman"/>
                <w:b/>
                <w:bCs/>
                <w:sz w:val="24"/>
                <w:szCs w:val="24"/>
              </w:rPr>
              <w:t>Nhạ</w:t>
            </w:r>
            <w:proofErr w:type="spellEnd"/>
          </w:p>
        </w:tc>
      </w:tr>
    </w:tbl>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p w:rsidR="00247121" w:rsidRPr="00247121" w:rsidRDefault="00247121" w:rsidP="00247121">
      <w:pPr>
        <w:shd w:val="clear" w:color="auto" w:fill="FFFFFF"/>
        <w:spacing w:after="0" w:line="240" w:lineRule="auto"/>
        <w:rPr>
          <w:rFonts w:ascii="Arial" w:eastAsia="Times New Roman" w:hAnsi="Arial" w:cs="Arial"/>
          <w:color w:val="000000"/>
          <w:sz w:val="18"/>
          <w:szCs w:val="18"/>
        </w:rPr>
      </w:pPr>
      <w:bookmarkStart w:id="6" w:name="_GoBack"/>
      <w:bookmarkEnd w:id="6"/>
    </w:p>
    <w:p w:rsidR="00F74DD3" w:rsidRDefault="00F74DD3"/>
    <w:sectPr w:rsidR="00F7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21"/>
    <w:rsid w:val="00247121"/>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57902">
      <w:bodyDiv w:val="1"/>
      <w:marLeft w:val="0"/>
      <w:marRight w:val="0"/>
      <w:marTop w:val="0"/>
      <w:marBottom w:val="0"/>
      <w:divBdr>
        <w:top w:val="none" w:sz="0" w:space="0" w:color="auto"/>
        <w:left w:val="none" w:sz="0" w:space="0" w:color="auto"/>
        <w:bottom w:val="none" w:sz="0" w:space="0" w:color="auto"/>
        <w:right w:val="none" w:sz="0" w:space="0" w:color="auto"/>
      </w:divBdr>
      <w:divsChild>
        <w:div w:id="1215391165">
          <w:marLeft w:val="0"/>
          <w:marRight w:val="225"/>
          <w:marTop w:val="0"/>
          <w:marBottom w:val="0"/>
          <w:divBdr>
            <w:top w:val="none" w:sz="0" w:space="0" w:color="auto"/>
            <w:left w:val="none" w:sz="0" w:space="0" w:color="auto"/>
            <w:bottom w:val="none" w:sz="0" w:space="0" w:color="auto"/>
            <w:right w:val="none" w:sz="0" w:space="0" w:color="auto"/>
          </w:divBdr>
          <w:divsChild>
            <w:div w:id="971903022">
              <w:marLeft w:val="0"/>
              <w:marRight w:val="0"/>
              <w:marTop w:val="0"/>
              <w:marBottom w:val="0"/>
              <w:divBdr>
                <w:top w:val="none" w:sz="0" w:space="0" w:color="auto"/>
                <w:left w:val="none" w:sz="0" w:space="0" w:color="auto"/>
                <w:bottom w:val="none" w:sz="0" w:space="0" w:color="auto"/>
                <w:right w:val="none" w:sz="0" w:space="0" w:color="auto"/>
              </w:divBdr>
              <w:divsChild>
                <w:div w:id="1760132663">
                  <w:marLeft w:val="0"/>
                  <w:marRight w:val="0"/>
                  <w:marTop w:val="0"/>
                  <w:marBottom w:val="0"/>
                  <w:divBdr>
                    <w:top w:val="none" w:sz="0" w:space="0" w:color="auto"/>
                    <w:left w:val="none" w:sz="0" w:space="0" w:color="auto"/>
                    <w:bottom w:val="none" w:sz="0" w:space="0" w:color="auto"/>
                    <w:right w:val="none" w:sz="0" w:space="0" w:color="auto"/>
                  </w:divBdr>
                  <w:divsChild>
                    <w:div w:id="906454479">
                      <w:marLeft w:val="0"/>
                      <w:marRight w:val="0"/>
                      <w:marTop w:val="0"/>
                      <w:marBottom w:val="0"/>
                      <w:divBdr>
                        <w:top w:val="none" w:sz="0" w:space="0" w:color="auto"/>
                        <w:left w:val="none" w:sz="0" w:space="0" w:color="auto"/>
                        <w:bottom w:val="none" w:sz="0" w:space="0" w:color="auto"/>
                        <w:right w:val="none" w:sz="0" w:space="0" w:color="auto"/>
                      </w:divBdr>
                      <w:divsChild>
                        <w:div w:id="17616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2955">
          <w:marLeft w:val="0"/>
          <w:marRight w:val="0"/>
          <w:marTop w:val="150"/>
          <w:marBottom w:val="0"/>
          <w:divBdr>
            <w:top w:val="none" w:sz="0" w:space="0" w:color="auto"/>
            <w:left w:val="none" w:sz="0" w:space="0" w:color="auto"/>
            <w:bottom w:val="none" w:sz="0" w:space="0" w:color="auto"/>
            <w:right w:val="none" w:sz="0" w:space="0" w:color="auto"/>
          </w:divBdr>
          <w:divsChild>
            <w:div w:id="1105885573">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2018-09-18T03:56:00Z</dcterms:created>
  <dcterms:modified xsi:type="dcterms:W3CDTF">2018-09-18T03:59:00Z</dcterms:modified>
</cp:coreProperties>
</file>