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C73C79" w14:paraId="528A4EBD" w14:textId="77777777" w:rsidTr="00345C57">
        <w:tc>
          <w:tcPr>
            <w:tcW w:w="3964" w:type="dxa"/>
          </w:tcPr>
          <w:p w14:paraId="15793B0C" w14:textId="77777777" w:rsidR="00C73C79" w:rsidRPr="001D1472" w:rsidRDefault="00C73C79" w:rsidP="00345C57">
            <w:pPr>
              <w:jc w:val="center"/>
              <w:rPr>
                <w:rFonts w:ascii="Times New Roman" w:hAnsi="Times New Roman" w:cs="Times New Roman"/>
                <w:lang w:val="vi-VN"/>
              </w:rPr>
            </w:pPr>
            <w:r w:rsidRPr="001D1472">
              <w:rPr>
                <w:rFonts w:ascii="Times New Roman" w:hAnsi="Times New Roman" w:cs="Times New Roman"/>
                <w:lang w:val="vi-VN"/>
              </w:rPr>
              <w:t>UỶ BAN NHÂN DÂN QUẬN 3</w:t>
            </w:r>
          </w:p>
          <w:p w14:paraId="66DB084F" w14:textId="77777777" w:rsidR="00C73C79" w:rsidRPr="001D1472" w:rsidRDefault="00C73C79" w:rsidP="00345C57">
            <w:pPr>
              <w:jc w:val="center"/>
              <w:rPr>
                <w:rFonts w:ascii="Arial" w:hAnsi="Arial" w:cs="Arial"/>
                <w:b/>
                <w:bCs/>
                <w:lang w:val="vi-VN"/>
              </w:rPr>
            </w:pPr>
            <w:r w:rsidRPr="001D1472">
              <w:rPr>
                <w:rFonts w:ascii="Arial" w:hAnsi="Arial" w:cs="Arial"/>
                <w:b/>
                <w:bCs/>
                <w:lang w:val="vi-VN"/>
              </w:rPr>
              <w:t>TRƯỜNG TIỂU HỌC</w:t>
            </w:r>
          </w:p>
          <w:p w14:paraId="7BDAAD71" w14:textId="77777777" w:rsidR="00C73C79" w:rsidRPr="001D1472" w:rsidRDefault="00C73C79" w:rsidP="00345C57">
            <w:pPr>
              <w:jc w:val="center"/>
              <w:rPr>
                <w:rFonts w:ascii="Arial" w:hAnsi="Arial" w:cs="Arial"/>
                <w:b/>
                <w:bCs/>
                <w:lang w:val="vi-VN"/>
              </w:rPr>
            </w:pPr>
            <w:r w:rsidRPr="001D1472">
              <w:rPr>
                <w:rFonts w:ascii="Arial" w:hAnsi="Arial" w:cs="Arial"/>
                <w:b/>
                <w:bCs/>
                <w:lang w:val="vi-VN"/>
              </w:rPr>
              <w:t>TRẦN VĂN ĐANG</w:t>
            </w:r>
          </w:p>
          <w:p w14:paraId="0F3CB3BA" w14:textId="77777777" w:rsidR="00C73C79" w:rsidRDefault="00C73C79" w:rsidP="00345C57"/>
        </w:tc>
        <w:tc>
          <w:tcPr>
            <w:tcW w:w="5386" w:type="dxa"/>
          </w:tcPr>
          <w:p w14:paraId="26C79ACC" w14:textId="77777777" w:rsidR="00C73C79" w:rsidRDefault="00C73C79" w:rsidP="00345C57"/>
        </w:tc>
      </w:tr>
      <w:tr w:rsidR="00C73C79" w:rsidRPr="001D1472" w14:paraId="420C502F" w14:textId="77777777" w:rsidTr="00345C57">
        <w:tc>
          <w:tcPr>
            <w:tcW w:w="3964" w:type="dxa"/>
          </w:tcPr>
          <w:p w14:paraId="1EFB7F34" w14:textId="77777777" w:rsidR="00C73C79" w:rsidRPr="005A60EB" w:rsidRDefault="00C73C79" w:rsidP="00345C57">
            <w:pPr>
              <w:jc w:val="center"/>
              <w:rPr>
                <w:rFonts w:ascii="Arial" w:hAnsi="Arial" w:cs="Arial"/>
                <w:sz w:val="28"/>
                <w:szCs w:val="28"/>
                <w:lang w:val="vi-VN"/>
              </w:rPr>
            </w:pPr>
          </w:p>
        </w:tc>
        <w:tc>
          <w:tcPr>
            <w:tcW w:w="5386" w:type="dxa"/>
          </w:tcPr>
          <w:p w14:paraId="314BBFDD" w14:textId="315C9FD2" w:rsidR="00C73C79" w:rsidRPr="001D1472" w:rsidRDefault="00C73C79" w:rsidP="00345C57">
            <w:pPr>
              <w:jc w:val="right"/>
              <w:rPr>
                <w:rFonts w:ascii="Times New Roman" w:hAnsi="Times New Roman" w:cs="Times New Roman"/>
                <w:i/>
                <w:iCs/>
                <w:lang w:val="vi-VN"/>
              </w:rPr>
            </w:pPr>
            <w:r w:rsidRPr="001D1472">
              <w:rPr>
                <w:rFonts w:ascii="Times New Roman" w:hAnsi="Times New Roman" w:cs="Times New Roman"/>
                <w:i/>
                <w:iCs/>
                <w:lang w:val="vi-VN"/>
              </w:rPr>
              <w:t xml:space="preserve">Phường 11, ngày </w:t>
            </w:r>
            <w:r>
              <w:rPr>
                <w:rFonts w:ascii="Times New Roman" w:hAnsi="Times New Roman" w:cs="Times New Roman"/>
                <w:i/>
                <w:iCs/>
                <w:lang w:val="vi-VN"/>
              </w:rPr>
              <w:t>28</w:t>
            </w:r>
            <w:r w:rsidRPr="001D1472">
              <w:rPr>
                <w:rFonts w:ascii="Times New Roman" w:hAnsi="Times New Roman" w:cs="Times New Roman"/>
                <w:i/>
                <w:iCs/>
                <w:lang w:val="vi-VN"/>
              </w:rPr>
              <w:t xml:space="preserve"> tháng 01 năm 2023</w:t>
            </w:r>
          </w:p>
        </w:tc>
      </w:tr>
    </w:tbl>
    <w:p w14:paraId="02D118B1" w14:textId="2B427DF2" w:rsidR="00DF72E8" w:rsidRPr="00DF72E8" w:rsidRDefault="00DF72E8" w:rsidP="00C73C79">
      <w:pPr>
        <w:shd w:val="clear" w:color="auto" w:fill="FFFFFF"/>
        <w:spacing w:after="0" w:line="240" w:lineRule="auto"/>
        <w:jc w:val="both"/>
        <w:outlineLvl w:val="2"/>
        <w:rPr>
          <w:rFonts w:ascii="Times New Roman" w:eastAsia="Times New Roman" w:hAnsi="Times New Roman" w:cs="Times New Roman"/>
          <w:b/>
          <w:bCs/>
          <w:color w:val="C00000"/>
          <w:sz w:val="28"/>
          <w:szCs w:val="28"/>
          <w:lang w:val="vi-VN"/>
        </w:rPr>
      </w:pPr>
    </w:p>
    <w:p w14:paraId="04F8E5D9" w14:textId="5AE5B8D9" w:rsidR="0026674A" w:rsidRPr="0026674A" w:rsidRDefault="005640FC" w:rsidP="005640FC">
      <w:pPr>
        <w:shd w:val="clear" w:color="auto" w:fill="FFFFFF"/>
        <w:spacing w:after="0" w:line="240" w:lineRule="auto"/>
        <w:jc w:val="center"/>
        <w:outlineLvl w:val="2"/>
        <w:rPr>
          <w:rFonts w:ascii="Times New Roman" w:eastAsia="Times New Roman" w:hAnsi="Times New Roman" w:cs="Times New Roman"/>
          <w:b/>
          <w:bCs/>
          <w:color w:val="C00000"/>
          <w:sz w:val="28"/>
          <w:szCs w:val="28"/>
        </w:rPr>
      </w:pPr>
      <w:r w:rsidRPr="0026674A">
        <w:rPr>
          <w:rFonts w:ascii="Times New Roman" w:eastAsia="Times New Roman" w:hAnsi="Times New Roman" w:cs="Times New Roman"/>
          <w:b/>
          <w:bCs/>
          <w:color w:val="C00000"/>
          <w:sz w:val="28"/>
          <w:szCs w:val="28"/>
        </w:rPr>
        <w:t xml:space="preserve">BÀI VIẾT </w:t>
      </w:r>
    </w:p>
    <w:p w14:paraId="6BAF1E82" w14:textId="77777777" w:rsidR="0026674A" w:rsidRPr="0026674A" w:rsidRDefault="005640FC" w:rsidP="0026674A">
      <w:pPr>
        <w:shd w:val="clear" w:color="auto" w:fill="FFFFFF"/>
        <w:spacing w:after="0" w:line="240" w:lineRule="auto"/>
        <w:jc w:val="center"/>
        <w:outlineLvl w:val="2"/>
        <w:rPr>
          <w:rFonts w:ascii="Times New Roman" w:eastAsia="Times New Roman" w:hAnsi="Times New Roman" w:cs="Times New Roman"/>
          <w:b/>
          <w:bCs/>
          <w:color w:val="C00000"/>
          <w:sz w:val="28"/>
          <w:szCs w:val="28"/>
        </w:rPr>
      </w:pPr>
      <w:r w:rsidRPr="0026674A">
        <w:rPr>
          <w:rFonts w:ascii="Times New Roman" w:eastAsia="Times New Roman" w:hAnsi="Times New Roman" w:cs="Times New Roman"/>
          <w:b/>
          <w:bCs/>
          <w:color w:val="C00000"/>
          <w:sz w:val="28"/>
          <w:szCs w:val="28"/>
        </w:rPr>
        <w:t>CẢM NHẬN</w:t>
      </w:r>
      <w:r w:rsidR="0026674A" w:rsidRPr="0026674A">
        <w:rPr>
          <w:rFonts w:ascii="Times New Roman" w:eastAsia="Times New Roman" w:hAnsi="Times New Roman" w:cs="Times New Roman"/>
          <w:b/>
          <w:bCs/>
          <w:color w:val="C00000"/>
          <w:sz w:val="28"/>
          <w:szCs w:val="28"/>
        </w:rPr>
        <w:t xml:space="preserve"> </w:t>
      </w:r>
      <w:r w:rsidRPr="0026674A">
        <w:rPr>
          <w:rFonts w:ascii="Times New Roman" w:eastAsia="Times New Roman" w:hAnsi="Times New Roman" w:cs="Times New Roman"/>
          <w:b/>
          <w:bCs/>
          <w:color w:val="C00000"/>
          <w:sz w:val="28"/>
          <w:szCs w:val="28"/>
        </w:rPr>
        <w:t xml:space="preserve">VỀ VIỆC ĐÃ LÀM </w:t>
      </w:r>
    </w:p>
    <w:p w14:paraId="3A6E839D" w14:textId="2E64CA3C" w:rsidR="005640FC" w:rsidRPr="0026674A" w:rsidRDefault="005640FC" w:rsidP="0026674A">
      <w:pPr>
        <w:shd w:val="clear" w:color="auto" w:fill="FFFFFF"/>
        <w:spacing w:after="0" w:line="240" w:lineRule="auto"/>
        <w:jc w:val="center"/>
        <w:outlineLvl w:val="2"/>
        <w:rPr>
          <w:rFonts w:ascii="Times New Roman" w:eastAsia="Times New Roman" w:hAnsi="Times New Roman" w:cs="Times New Roman"/>
          <w:b/>
          <w:bCs/>
          <w:color w:val="C00000"/>
          <w:sz w:val="28"/>
          <w:szCs w:val="28"/>
        </w:rPr>
      </w:pPr>
      <w:r w:rsidRPr="0026674A">
        <w:rPr>
          <w:rFonts w:ascii="Times New Roman" w:eastAsia="Times New Roman" w:hAnsi="Times New Roman" w:cs="Times New Roman"/>
          <w:b/>
          <w:bCs/>
          <w:color w:val="C00000"/>
          <w:sz w:val="28"/>
          <w:szCs w:val="28"/>
        </w:rPr>
        <w:t>THEO PHONG CÁCH ĐẠO ĐỨC HỒ CHÍ MINH</w:t>
      </w:r>
    </w:p>
    <w:p w14:paraId="41428EB5" w14:textId="77777777" w:rsidR="005640FC" w:rsidRDefault="005640FC" w:rsidP="00DF72E8">
      <w:pPr>
        <w:shd w:val="clear" w:color="auto" w:fill="FFFFFF"/>
        <w:spacing w:after="0" w:line="240" w:lineRule="auto"/>
        <w:jc w:val="both"/>
        <w:rPr>
          <w:rFonts w:ascii="Times New Roman" w:eastAsia="Times New Roman" w:hAnsi="Times New Roman" w:cs="Times New Roman"/>
          <w:sz w:val="28"/>
          <w:szCs w:val="28"/>
        </w:rPr>
      </w:pPr>
    </w:p>
    <w:p w14:paraId="16AD3A37" w14:textId="77777777" w:rsidR="005640FC" w:rsidRPr="0026674A" w:rsidRDefault="003209FA" w:rsidP="003209FA">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r w:rsidRPr="0026674A">
        <w:rPr>
          <w:rFonts w:ascii="Times New Roman" w:eastAsia="Times New Roman" w:hAnsi="Times New Roman" w:cs="Times New Roman"/>
          <w:color w:val="1F4E79" w:themeColor="accent5" w:themeShade="80"/>
          <w:sz w:val="28"/>
          <w:szCs w:val="28"/>
        </w:rPr>
        <w:t xml:space="preserve">Trong cuộc sống, chúng ta có nhiều tấm gương người tốt, việc tốt rất đáng để học tập và noi theo để hoàn thiện bản thân mình. Một trong những tấm gương sáng nhất chính là Bác Hồ Chí Minh - vị lãnh tụ vĩ đại kính yêu của dân tộc Việt Nam ta.  Là một giáo viên, bản thwn tôi nhận thấy cần học tập những phẩm chất tốt đẹp của Bác để hoàn thiện bản thân cũng như sống tốt hơn. Nhiệm vụ của chúng ta ngày nay trong việc học tập tấm gương đạo đức Hồ Chí Minh là mỗi chúng ta cần học tập ở Bác những đức tính tốt đẹp, tinh thần dũng cảm, lòng yêu nước, sống và cống hiến hết mình cho đất nước và tạo dựng một tương lai tốt đẹp. </w:t>
      </w:r>
    </w:p>
    <w:p w14:paraId="062367DE" w14:textId="212671BA" w:rsidR="005640FC" w:rsidRPr="0026674A" w:rsidRDefault="00DF72E8" w:rsidP="003209FA">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r w:rsidRPr="00DF72E8">
        <w:rPr>
          <w:rFonts w:ascii="Times New Roman" w:eastAsia="Times New Roman" w:hAnsi="Times New Roman" w:cs="Times New Roman"/>
          <w:noProof/>
          <w:color w:val="1F4E79" w:themeColor="accent5" w:themeShade="80"/>
          <w:sz w:val="28"/>
          <w:szCs w:val="28"/>
        </w:rPr>
        <w:drawing>
          <wp:anchor distT="0" distB="0" distL="114300" distR="114300" simplePos="0" relativeHeight="251658240" behindDoc="0" locked="0" layoutInCell="1" allowOverlap="1" wp14:anchorId="5CB8F553" wp14:editId="69D5BF79">
            <wp:simplePos x="0" y="0"/>
            <wp:positionH relativeFrom="column">
              <wp:posOffset>3538331</wp:posOffset>
            </wp:positionH>
            <wp:positionV relativeFrom="paragraph">
              <wp:posOffset>641831</wp:posOffset>
            </wp:positionV>
            <wp:extent cx="2377440" cy="1783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7440" cy="1783080"/>
                    </a:xfrm>
                    <a:prstGeom prst="rect">
                      <a:avLst/>
                    </a:prstGeom>
                  </pic:spPr>
                </pic:pic>
              </a:graphicData>
            </a:graphic>
            <wp14:sizeRelH relativeFrom="page">
              <wp14:pctWidth>0</wp14:pctWidth>
            </wp14:sizeRelH>
            <wp14:sizeRelV relativeFrom="page">
              <wp14:pctHeight>0</wp14:pctHeight>
            </wp14:sizeRelV>
          </wp:anchor>
        </w:drawing>
      </w:r>
      <w:r w:rsidR="003209FA" w:rsidRPr="0026674A">
        <w:rPr>
          <w:rFonts w:ascii="Times New Roman" w:eastAsia="Times New Roman" w:hAnsi="Times New Roman" w:cs="Times New Roman"/>
          <w:color w:val="1F4E79" w:themeColor="accent5" w:themeShade="80"/>
          <w:sz w:val="28"/>
          <w:szCs w:val="28"/>
        </w:rPr>
        <w:t xml:space="preserve">Trách nhiệm của người giáo viên hôm nay trước đất nước dân tộc là trách nhiệm mỗi người cần nỗ lực học tập, trau dồi bản thân, rèn luyện đạo đức, sống có ước mơ, hoài bão, mục tiêu và cố gắng giáo dục học sinh trở thành những công dân tương lai có trách nhiệm, biết yêu thương, biết chia sẻ. </w:t>
      </w:r>
    </w:p>
    <w:p w14:paraId="71C879CA" w14:textId="22549009" w:rsidR="005640FC" w:rsidRPr="0026674A" w:rsidRDefault="003209FA" w:rsidP="005640FC">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r w:rsidRPr="0026674A">
        <w:rPr>
          <w:rFonts w:ascii="Times New Roman" w:eastAsia="Times New Roman" w:hAnsi="Times New Roman" w:cs="Times New Roman"/>
          <w:color w:val="1F4E79" w:themeColor="accent5" w:themeShade="80"/>
          <w:sz w:val="28"/>
          <w:szCs w:val="28"/>
        </w:rPr>
        <w:t xml:space="preserve">Bên cạnh đó còn là việc tích cực tham gia vào các hoạt động công ích, các hoạt động tình nguyện, sẵn sàng chia sẻ, giúp đỡ người khác, sống có tinh thần tập thể, đi theo cái hay, cái đúng, bỏ qua cái tôi vì lợi ích chung của cộng đồng. Trách nhiệm của công dân đặc biệt là một nhà giáo đối với tổ quốc là nền tảng của đoàn kết, khi tất cả con người đoàn kết lại với nhau thì đất nước ngày càng vững mạnh hơn. </w:t>
      </w:r>
    </w:p>
    <w:p w14:paraId="03C44A74" w14:textId="2E1B64EB" w:rsidR="005640FC" w:rsidRDefault="003209FA" w:rsidP="005640FC">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r w:rsidRPr="0026674A">
        <w:rPr>
          <w:rFonts w:ascii="Times New Roman" w:eastAsia="Times New Roman" w:hAnsi="Times New Roman" w:cs="Times New Roman"/>
          <w:color w:val="1F4E79" w:themeColor="accent5" w:themeShade="80"/>
          <w:sz w:val="28"/>
          <w:szCs w:val="28"/>
        </w:rPr>
        <w:t xml:space="preserve">Sự cống hiến sẽ giúp con người đẩy xa cái tôi cá nhân, sự ích kỉ, nhỏ nhen của mình để từ đó hướng tới những điều tốt đẹp hơn; đồng thời người sống có trách nhiệm với tổ quốc sẽ là người có tình yêu thương, tính tự giác cao, từ đó làm cho cuộc sống của mình ngày càng phát triển theo hướng tốt hơn. </w:t>
      </w:r>
    </w:p>
    <w:p w14:paraId="6BFB66A2" w14:textId="77777777" w:rsidR="00DF72E8" w:rsidRPr="0026674A" w:rsidRDefault="00DF72E8" w:rsidP="005640FC">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p>
    <w:p w14:paraId="22BD085C" w14:textId="52B8E5D2" w:rsidR="003209FA" w:rsidRPr="0026674A" w:rsidRDefault="003209FA" w:rsidP="005640FC">
      <w:pPr>
        <w:shd w:val="clear" w:color="auto" w:fill="FFFFFF"/>
        <w:spacing w:after="0" w:line="240" w:lineRule="auto"/>
        <w:ind w:firstLine="720"/>
        <w:jc w:val="both"/>
        <w:rPr>
          <w:rFonts w:ascii="Times New Roman" w:eastAsia="Times New Roman" w:hAnsi="Times New Roman" w:cs="Times New Roman"/>
          <w:color w:val="1F4E79" w:themeColor="accent5" w:themeShade="80"/>
          <w:sz w:val="28"/>
          <w:szCs w:val="28"/>
        </w:rPr>
      </w:pPr>
      <w:r w:rsidRPr="0026674A">
        <w:rPr>
          <w:rFonts w:ascii="Times New Roman" w:eastAsia="Times New Roman" w:hAnsi="Times New Roman" w:cs="Times New Roman"/>
          <w:color w:val="1F4E79" w:themeColor="accent5" w:themeShade="80"/>
          <w:sz w:val="28"/>
          <w:szCs w:val="28"/>
        </w:rPr>
        <w:t>Là một giáo viên trước hết bản thân tôi cần</w:t>
      </w:r>
      <w:r w:rsidR="0026674A">
        <w:rPr>
          <w:rFonts w:ascii="Times New Roman" w:eastAsia="Times New Roman" w:hAnsi="Times New Roman" w:cs="Times New Roman"/>
          <w:color w:val="1F4E79" w:themeColor="accent5" w:themeShade="80"/>
          <w:sz w:val="28"/>
          <w:szCs w:val="28"/>
        </w:rPr>
        <w:t xml:space="preserve"> tấm gương để</w:t>
      </w:r>
      <w:r w:rsidRPr="0026674A">
        <w:rPr>
          <w:rFonts w:ascii="Times New Roman" w:eastAsia="Times New Roman" w:hAnsi="Times New Roman" w:cs="Times New Roman"/>
          <w:color w:val="1F4E79" w:themeColor="accent5" w:themeShade="80"/>
          <w:sz w:val="28"/>
          <w:szCs w:val="28"/>
        </w:rPr>
        <w:t xml:space="preserve"> giáo dục học sinh  học tập thật tốt, nghe lời ông bà cha mẹ, lễ phép với thầy cô, luôn biết yêu thương và giúp đỡ những người xung quanh,… Bên cạnh đó vẫn còn có nhiều người chưa có nhận thức đúng đắn về trách nhiệm của mình đối với quê hương, đất nước, chỉ biết đến bản thân mình, coi việc chung là việc của người khác,… những người này đáng bị chê trách và cần thay đổi bản thân để có cuộc sống tốt đẹp hơn, hoàn thiện bản thân mình hơn. Mỗi ngày nỗ lực học tập, rèn luyện thêm một chút ta sẽ có được những thành quả xứng đáng cho bản thân mình.</w:t>
      </w:r>
    </w:p>
    <w:p w14:paraId="7DE919BF" w14:textId="7B058394" w:rsidR="003209FA" w:rsidRPr="0026674A" w:rsidRDefault="005640FC" w:rsidP="003209FA">
      <w:pPr>
        <w:shd w:val="clear" w:color="auto" w:fill="FFFFFF"/>
        <w:spacing w:after="0" w:line="240" w:lineRule="auto"/>
        <w:jc w:val="both"/>
        <w:outlineLvl w:val="2"/>
        <w:rPr>
          <w:rFonts w:ascii="Times New Roman" w:eastAsia="Times New Roman" w:hAnsi="Times New Roman" w:cs="Times New Roman"/>
          <w:b/>
          <w:bCs/>
          <w:color w:val="1F4E79" w:themeColor="accent5" w:themeShade="80"/>
          <w:sz w:val="28"/>
          <w:szCs w:val="28"/>
        </w:rPr>
      </w:pPr>
      <w:r w:rsidRPr="0026674A">
        <w:rPr>
          <w:rFonts w:ascii="Times New Roman" w:eastAsia="Times New Roman" w:hAnsi="Times New Roman" w:cs="Times New Roman"/>
          <w:b/>
          <w:bCs/>
          <w:color w:val="1F4E79" w:themeColor="accent5" w:themeShade="80"/>
          <w:sz w:val="28"/>
          <w:szCs w:val="28"/>
        </w:rPr>
        <w:lastRenderedPageBreak/>
        <w:tab/>
      </w:r>
      <w:r w:rsidRPr="0026674A">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ab/>
      </w:r>
      <w:r w:rsidR="00DF72E8">
        <w:rPr>
          <w:rFonts w:ascii="Times New Roman" w:eastAsia="Times New Roman" w:hAnsi="Times New Roman" w:cs="Times New Roman"/>
          <w:b/>
          <w:bCs/>
          <w:color w:val="1F4E79" w:themeColor="accent5" w:themeShade="80"/>
          <w:sz w:val="28"/>
          <w:szCs w:val="28"/>
        </w:rPr>
        <w:tab/>
      </w:r>
      <w:r w:rsidR="00DF72E8">
        <w:rPr>
          <w:rFonts w:ascii="Times New Roman" w:eastAsia="Times New Roman" w:hAnsi="Times New Roman" w:cs="Times New Roman"/>
          <w:b/>
          <w:bCs/>
          <w:color w:val="1F4E79" w:themeColor="accent5" w:themeShade="80"/>
          <w:sz w:val="28"/>
          <w:szCs w:val="28"/>
        </w:rPr>
        <w:tab/>
      </w:r>
      <w:r w:rsidR="00DF72E8">
        <w:rPr>
          <w:rFonts w:ascii="Times New Roman" w:eastAsia="Times New Roman" w:hAnsi="Times New Roman" w:cs="Times New Roman"/>
          <w:b/>
          <w:bCs/>
          <w:color w:val="1F4E79" w:themeColor="accent5" w:themeShade="80"/>
          <w:sz w:val="28"/>
          <w:szCs w:val="28"/>
        </w:rPr>
        <w:tab/>
      </w:r>
      <w:r w:rsidRPr="0026674A">
        <w:rPr>
          <w:rFonts w:ascii="Times New Roman" w:eastAsia="Times New Roman" w:hAnsi="Times New Roman" w:cs="Times New Roman"/>
          <w:b/>
          <w:bCs/>
          <w:color w:val="1F4E79" w:themeColor="accent5" w:themeShade="80"/>
          <w:sz w:val="28"/>
          <w:szCs w:val="28"/>
        </w:rPr>
        <w:t>Người viết</w:t>
      </w:r>
    </w:p>
    <w:p w14:paraId="51549680" w14:textId="1CF7D6C1" w:rsidR="005640FC" w:rsidRPr="0026674A" w:rsidRDefault="005640FC" w:rsidP="00DF72E8">
      <w:pPr>
        <w:shd w:val="clear" w:color="auto" w:fill="FFFFFF"/>
        <w:spacing w:after="0" w:line="240" w:lineRule="auto"/>
        <w:ind w:left="5760" w:firstLine="720"/>
        <w:jc w:val="both"/>
        <w:outlineLvl w:val="2"/>
        <w:rPr>
          <w:rFonts w:ascii="Times New Roman" w:eastAsia="Times New Roman" w:hAnsi="Times New Roman" w:cs="Times New Roman"/>
          <w:b/>
          <w:bCs/>
          <w:color w:val="1F4E79" w:themeColor="accent5" w:themeShade="80"/>
          <w:sz w:val="28"/>
          <w:szCs w:val="28"/>
        </w:rPr>
      </w:pPr>
      <w:r w:rsidRPr="0026674A">
        <w:rPr>
          <w:rFonts w:ascii="Times New Roman" w:eastAsia="Times New Roman" w:hAnsi="Times New Roman" w:cs="Times New Roman"/>
          <w:b/>
          <w:bCs/>
          <w:color w:val="1F4E79" w:themeColor="accent5" w:themeShade="80"/>
          <w:sz w:val="28"/>
          <w:szCs w:val="28"/>
        </w:rPr>
        <w:t>Nguyễn Thị Ngọc Oanh</w:t>
      </w:r>
    </w:p>
    <w:p w14:paraId="42FC63AB" w14:textId="77777777" w:rsidR="003209FA" w:rsidRPr="0026674A" w:rsidRDefault="003209FA" w:rsidP="003209FA">
      <w:pPr>
        <w:shd w:val="clear" w:color="auto" w:fill="FFFFFF"/>
        <w:spacing w:after="0" w:line="240" w:lineRule="auto"/>
        <w:jc w:val="both"/>
        <w:outlineLvl w:val="2"/>
        <w:rPr>
          <w:rFonts w:ascii="Times New Roman" w:eastAsia="Times New Roman" w:hAnsi="Times New Roman" w:cs="Times New Roman"/>
          <w:b/>
          <w:bCs/>
          <w:color w:val="1F4E79" w:themeColor="accent5" w:themeShade="80"/>
          <w:sz w:val="28"/>
          <w:szCs w:val="28"/>
        </w:rPr>
      </w:pPr>
    </w:p>
    <w:sectPr w:rsidR="003209FA" w:rsidRPr="0026674A" w:rsidSect="00DF72E8">
      <w:pgSz w:w="12240" w:h="15840"/>
      <w:pgMar w:top="852" w:right="1019" w:bottom="80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FA"/>
    <w:rsid w:val="0016274F"/>
    <w:rsid w:val="001E28B5"/>
    <w:rsid w:val="0026674A"/>
    <w:rsid w:val="002E38EC"/>
    <w:rsid w:val="003209FA"/>
    <w:rsid w:val="00482CBF"/>
    <w:rsid w:val="005640FC"/>
    <w:rsid w:val="0068545D"/>
    <w:rsid w:val="007A7574"/>
    <w:rsid w:val="00A360E0"/>
    <w:rsid w:val="00A46B7B"/>
    <w:rsid w:val="00AB6C93"/>
    <w:rsid w:val="00C73C79"/>
    <w:rsid w:val="00D51082"/>
    <w:rsid w:val="00DF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A48C"/>
  <w15:chartTrackingRefBased/>
  <w15:docId w15:val="{FF5C8545-D6B7-4FB6-856D-46623FC3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FC"/>
  </w:style>
  <w:style w:type="paragraph" w:styleId="Heading3">
    <w:name w:val="heading 3"/>
    <w:basedOn w:val="Normal"/>
    <w:link w:val="Heading3Char"/>
    <w:uiPriority w:val="9"/>
    <w:qFormat/>
    <w:rsid w:val="00320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09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09F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73C79"/>
    <w:pPr>
      <w:spacing w:after="0" w:line="240" w:lineRule="auto"/>
    </w:pPr>
    <w:rPr>
      <w:rFonts w:eastAsiaTheme="minorHAnsi"/>
      <w:kern w:val="2"/>
      <w:sz w:val="24"/>
      <w:szCs w:val="24"/>
      <w:lang w:val="en-VN"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2173201081651 - Hoàng Nguyễn Khánh Thy - 71K27QHCC34</dc:creator>
  <cp:keywords/>
  <dc:description/>
  <cp:lastModifiedBy>Lam Phuoc Hai</cp:lastModifiedBy>
  <cp:revision>4</cp:revision>
  <dcterms:created xsi:type="dcterms:W3CDTF">2023-01-28T22:29:00Z</dcterms:created>
  <dcterms:modified xsi:type="dcterms:W3CDTF">2023-01-28T23:16:00Z</dcterms:modified>
</cp:coreProperties>
</file>