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31" w:type="dxa"/>
        <w:tblInd w:w="-1306" w:type="dxa"/>
        <w:tblLayout w:type="fixed"/>
        <w:tblLook w:val="01E0" w:firstRow="1" w:lastRow="1" w:firstColumn="1" w:lastColumn="1" w:noHBand="0" w:noVBand="0"/>
      </w:tblPr>
      <w:tblGrid>
        <w:gridCol w:w="4651"/>
        <w:gridCol w:w="6480"/>
      </w:tblGrid>
      <w:tr w:rsidR="00412C34" w:rsidRPr="00255099" w14:paraId="66B69E14" w14:textId="77777777" w:rsidTr="00E76BCA">
        <w:trPr>
          <w:trHeight w:val="1437"/>
        </w:trPr>
        <w:tc>
          <w:tcPr>
            <w:tcW w:w="4651" w:type="dxa"/>
            <w:shd w:val="clear" w:color="auto" w:fill="auto"/>
          </w:tcPr>
          <w:p w14:paraId="22B9D7AB" w14:textId="77777777" w:rsidR="00412C34" w:rsidRPr="00FA5DBB" w:rsidRDefault="00FA5DBB" w:rsidP="00010287">
            <w:pPr>
              <w:rPr>
                <w:sz w:val="26"/>
                <w:szCs w:val="26"/>
              </w:rPr>
            </w:pPr>
            <w:r>
              <w:rPr>
                <w:sz w:val="26"/>
                <w:szCs w:val="26"/>
              </w:rPr>
              <w:t xml:space="preserve">  </w:t>
            </w:r>
            <w:r w:rsidR="00EC0738">
              <w:rPr>
                <w:sz w:val="26"/>
                <w:szCs w:val="26"/>
              </w:rPr>
              <w:t xml:space="preserve">              </w:t>
            </w:r>
            <w:r w:rsidR="00412C34" w:rsidRPr="00FA5DBB">
              <w:rPr>
                <w:sz w:val="26"/>
                <w:szCs w:val="26"/>
              </w:rPr>
              <w:t>UBND QUẬN TÂN BÌNH</w:t>
            </w:r>
          </w:p>
          <w:p w14:paraId="4E937ABC" w14:textId="77777777" w:rsidR="00412C34" w:rsidRPr="00B74D9A" w:rsidRDefault="00D50F6F" w:rsidP="00626640">
            <w:pPr>
              <w:spacing w:after="120"/>
              <w:ind w:right="-180"/>
              <w:rPr>
                <w:sz w:val="26"/>
                <w:szCs w:val="26"/>
              </w:rPr>
            </w:pPr>
            <w:r>
              <w:rPr>
                <w:noProof/>
                <w:sz w:val="28"/>
                <w:szCs w:val="26"/>
              </w:rPr>
              <mc:AlternateContent>
                <mc:Choice Requires="wps">
                  <w:drawing>
                    <wp:anchor distT="0" distB="0" distL="114300" distR="114300" simplePos="0" relativeHeight="251658240" behindDoc="0" locked="0" layoutInCell="1" allowOverlap="1" wp14:anchorId="05934A82" wp14:editId="7E9DFE6B">
                      <wp:simplePos x="0" y="0"/>
                      <wp:positionH relativeFrom="column">
                        <wp:posOffset>874395</wp:posOffset>
                      </wp:positionH>
                      <wp:positionV relativeFrom="paragraph">
                        <wp:posOffset>219075</wp:posOffset>
                      </wp:positionV>
                      <wp:extent cx="1243965" cy="0"/>
                      <wp:effectExtent l="9525" t="10160" r="1333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5F1C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7.25pt" to="166.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Oc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"/>
                  </w:pict>
                </mc:Fallback>
              </mc:AlternateContent>
            </w:r>
            <w:r w:rsidR="00412C34">
              <w:rPr>
                <w:b/>
                <w:sz w:val="26"/>
                <w:szCs w:val="26"/>
              </w:rPr>
              <w:t xml:space="preserve">        </w:t>
            </w:r>
            <w:r w:rsidR="00412C34" w:rsidRPr="00B74D9A">
              <w:rPr>
                <w:b/>
                <w:sz w:val="26"/>
                <w:szCs w:val="26"/>
              </w:rPr>
              <w:t>TRƯỜNG T</w:t>
            </w:r>
            <w:r w:rsidR="00FA5DBB">
              <w:rPr>
                <w:b/>
                <w:sz w:val="26"/>
                <w:szCs w:val="26"/>
              </w:rPr>
              <w:t>IỀU HỌC BÌNH GIÃ</w:t>
            </w:r>
          </w:p>
          <w:p w14:paraId="0AD8604F" w14:textId="6B77D6EB" w:rsidR="00412C34" w:rsidRPr="00255099" w:rsidRDefault="00D50F6F" w:rsidP="00304959">
            <w:pPr>
              <w:jc w:val="center"/>
              <w:rPr>
                <w:sz w:val="28"/>
              </w:rPr>
            </w:pPr>
            <w:r>
              <w:rPr>
                <w:sz w:val="28"/>
                <w:szCs w:val="26"/>
              </w:rPr>
              <w:t xml:space="preserve">  </w:t>
            </w:r>
            <w:r w:rsidR="00BC3442">
              <w:rPr>
                <w:sz w:val="28"/>
                <w:szCs w:val="26"/>
              </w:rPr>
              <w:t xml:space="preserve"> </w:t>
            </w:r>
            <w:r w:rsidR="00412C34" w:rsidRPr="00304959">
              <w:rPr>
                <w:sz w:val="26"/>
                <w:szCs w:val="26"/>
              </w:rPr>
              <w:t xml:space="preserve">Số: </w:t>
            </w:r>
            <w:r w:rsidR="00304959" w:rsidRPr="00304959">
              <w:rPr>
                <w:sz w:val="26"/>
                <w:szCs w:val="26"/>
              </w:rPr>
              <w:t xml:space="preserve">    </w:t>
            </w:r>
            <w:r w:rsidR="007C4441">
              <w:rPr>
                <w:sz w:val="26"/>
                <w:szCs w:val="26"/>
              </w:rPr>
              <w:t xml:space="preserve">  </w:t>
            </w:r>
            <w:r w:rsidR="006E3C99">
              <w:rPr>
                <w:sz w:val="26"/>
                <w:szCs w:val="26"/>
              </w:rPr>
              <w:t xml:space="preserve"> </w:t>
            </w:r>
            <w:r w:rsidR="00304959" w:rsidRPr="00304959">
              <w:rPr>
                <w:sz w:val="26"/>
                <w:szCs w:val="26"/>
              </w:rPr>
              <w:t>/</w:t>
            </w:r>
            <w:r w:rsidR="00412C34" w:rsidRPr="00304959">
              <w:rPr>
                <w:sz w:val="26"/>
                <w:szCs w:val="26"/>
              </w:rPr>
              <w:t>KH-</w:t>
            </w:r>
            <w:r w:rsidR="00FA5DBB" w:rsidRPr="00304959">
              <w:rPr>
                <w:sz w:val="26"/>
                <w:szCs w:val="26"/>
              </w:rPr>
              <w:t>BG</w:t>
            </w:r>
          </w:p>
        </w:tc>
        <w:tc>
          <w:tcPr>
            <w:tcW w:w="6480" w:type="dxa"/>
            <w:shd w:val="clear" w:color="auto" w:fill="auto"/>
          </w:tcPr>
          <w:p w14:paraId="29F35A4B" w14:textId="77777777" w:rsidR="00412C34" w:rsidRPr="00D50F6F" w:rsidRDefault="00412C34" w:rsidP="00626640">
            <w:pPr>
              <w:ind w:right="-181"/>
              <w:jc w:val="center"/>
              <w:rPr>
                <w:b/>
                <w:sz w:val="26"/>
                <w:szCs w:val="26"/>
              </w:rPr>
            </w:pPr>
            <w:r w:rsidRPr="00D50F6F">
              <w:rPr>
                <w:b/>
                <w:sz w:val="26"/>
                <w:szCs w:val="26"/>
              </w:rPr>
              <w:t xml:space="preserve">CỘNG HÒA XÃ HỘI CHỦ NGHĨA VIỆT </w:t>
            </w:r>
            <w:smartTag w:uri="urn:schemas-microsoft-com:office:smarttags" w:element="country-region">
              <w:smartTag w:uri="urn:schemas-microsoft-com:office:smarttags" w:element="place">
                <w:r w:rsidRPr="00D50F6F">
                  <w:rPr>
                    <w:b/>
                    <w:sz w:val="26"/>
                    <w:szCs w:val="26"/>
                  </w:rPr>
                  <w:t>NAM</w:t>
                </w:r>
              </w:smartTag>
            </w:smartTag>
          </w:p>
          <w:p w14:paraId="77DBAD6F" w14:textId="77777777" w:rsidR="00412C34" w:rsidRPr="00D50F6F" w:rsidRDefault="00412C34" w:rsidP="00626640">
            <w:pPr>
              <w:ind w:right="-181"/>
              <w:jc w:val="center"/>
              <w:rPr>
                <w:b/>
                <w:sz w:val="30"/>
                <w:szCs w:val="26"/>
              </w:rPr>
            </w:pPr>
            <w:r w:rsidRPr="00D50F6F">
              <w:rPr>
                <w:b/>
                <w:sz w:val="26"/>
                <w:szCs w:val="26"/>
              </w:rPr>
              <w:t>Độc lập - Tự do - Hạnh phúc</w:t>
            </w:r>
          </w:p>
          <w:p w14:paraId="41997263" w14:textId="77777777" w:rsidR="00412C34" w:rsidRPr="00255099" w:rsidRDefault="00412C34" w:rsidP="00626640">
            <w:pPr>
              <w:spacing w:after="120"/>
              <w:ind w:right="-181"/>
              <w:jc w:val="center"/>
              <w:rPr>
                <w:b/>
                <w:sz w:val="28"/>
                <w:szCs w:val="26"/>
              </w:rPr>
            </w:pPr>
            <w:r>
              <w:rPr>
                <w:b/>
                <w:noProof/>
                <w:sz w:val="28"/>
                <w:szCs w:val="26"/>
              </w:rPr>
              <mc:AlternateContent>
                <mc:Choice Requires="wps">
                  <w:drawing>
                    <wp:anchor distT="0" distB="0" distL="114300" distR="114300" simplePos="0" relativeHeight="251656192" behindDoc="0" locked="0" layoutInCell="1" allowOverlap="1" wp14:anchorId="0E363A9F" wp14:editId="5173A107">
                      <wp:simplePos x="0" y="0"/>
                      <wp:positionH relativeFrom="column">
                        <wp:posOffset>1118235</wp:posOffset>
                      </wp:positionH>
                      <wp:positionV relativeFrom="paragraph">
                        <wp:posOffset>24765</wp:posOffset>
                      </wp:positionV>
                      <wp:extent cx="1899285" cy="0"/>
                      <wp:effectExtent l="571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80AB4"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95pt" to="23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"/>
                  </w:pict>
                </mc:Fallback>
              </mc:AlternateContent>
            </w:r>
          </w:p>
          <w:p w14:paraId="36C60B92" w14:textId="13822261" w:rsidR="00412C34" w:rsidRPr="00255099" w:rsidRDefault="00412C34" w:rsidP="00304959">
            <w:pPr>
              <w:spacing w:after="120"/>
              <w:ind w:right="-273"/>
              <w:jc w:val="center"/>
              <w:rPr>
                <w:sz w:val="28"/>
                <w:szCs w:val="26"/>
              </w:rPr>
            </w:pPr>
            <w:r>
              <w:rPr>
                <w:i/>
                <w:sz w:val="28"/>
                <w:szCs w:val="26"/>
              </w:rPr>
              <w:t xml:space="preserve">  </w:t>
            </w:r>
            <w:r w:rsidR="00590BA3">
              <w:rPr>
                <w:i/>
                <w:sz w:val="28"/>
                <w:szCs w:val="26"/>
              </w:rPr>
              <w:t>Tân Bình, ngày</w:t>
            </w:r>
            <w:r w:rsidR="005021D5">
              <w:rPr>
                <w:i/>
                <w:sz w:val="28"/>
                <w:szCs w:val="26"/>
              </w:rPr>
              <w:t xml:space="preserve"> 1</w:t>
            </w:r>
            <w:r w:rsidR="00B6748D">
              <w:rPr>
                <w:i/>
                <w:sz w:val="28"/>
                <w:szCs w:val="26"/>
              </w:rPr>
              <w:t>1</w:t>
            </w:r>
            <w:r w:rsidR="007C4441">
              <w:rPr>
                <w:i/>
                <w:sz w:val="28"/>
                <w:szCs w:val="26"/>
              </w:rPr>
              <w:t xml:space="preserve"> tháng </w:t>
            </w:r>
            <w:r w:rsidR="005021D5">
              <w:rPr>
                <w:i/>
                <w:sz w:val="28"/>
                <w:szCs w:val="26"/>
              </w:rPr>
              <w:t>10</w:t>
            </w:r>
            <w:r w:rsidR="002D2804">
              <w:rPr>
                <w:i/>
                <w:sz w:val="28"/>
                <w:szCs w:val="26"/>
              </w:rPr>
              <w:t xml:space="preserve"> </w:t>
            </w:r>
            <w:r w:rsidR="009115AB">
              <w:rPr>
                <w:i/>
                <w:sz w:val="28"/>
                <w:szCs w:val="26"/>
              </w:rPr>
              <w:t>năm 202</w:t>
            </w:r>
            <w:r w:rsidR="005F0D5C">
              <w:rPr>
                <w:i/>
                <w:sz w:val="28"/>
                <w:szCs w:val="26"/>
              </w:rPr>
              <w:t>4</w:t>
            </w:r>
          </w:p>
        </w:tc>
      </w:tr>
    </w:tbl>
    <w:p w14:paraId="06DB4E65" w14:textId="3C9F8A71" w:rsidR="00412C34" w:rsidRDefault="00412C34" w:rsidP="00412C34">
      <w:pPr>
        <w:spacing w:line="288" w:lineRule="auto"/>
        <w:jc w:val="center"/>
        <w:rPr>
          <w:b/>
          <w:iCs/>
          <w:color w:val="000000"/>
          <w:sz w:val="30"/>
          <w:szCs w:val="30"/>
        </w:rPr>
      </w:pPr>
      <w:r w:rsidRPr="00407B55">
        <w:rPr>
          <w:b/>
          <w:iCs/>
          <w:color w:val="000000"/>
          <w:sz w:val="30"/>
          <w:szCs w:val="30"/>
        </w:rPr>
        <w:t xml:space="preserve">KẾ HOẠCH </w:t>
      </w:r>
    </w:p>
    <w:p w14:paraId="55593A61" w14:textId="4EE3C7FF" w:rsidR="002F7DDE" w:rsidRDefault="005021D5" w:rsidP="002F7DDE">
      <w:pPr>
        <w:spacing w:line="288" w:lineRule="auto"/>
        <w:jc w:val="center"/>
        <w:rPr>
          <w:b/>
          <w:iCs/>
          <w:color w:val="000000"/>
          <w:sz w:val="30"/>
          <w:szCs w:val="30"/>
        </w:rPr>
      </w:pPr>
      <w:r>
        <w:rPr>
          <w:b/>
          <w:iCs/>
          <w:color w:val="000000"/>
          <w:sz w:val="30"/>
          <w:szCs w:val="30"/>
        </w:rPr>
        <w:t xml:space="preserve">Thực hiện nhiệm vụ Giáo dục quốc phòng và an ninh </w:t>
      </w:r>
    </w:p>
    <w:p w14:paraId="36E59CC8" w14:textId="169D6471" w:rsidR="002C2D9D" w:rsidRPr="00407B55" w:rsidRDefault="003E5CEF" w:rsidP="002F7DDE">
      <w:pPr>
        <w:spacing w:line="288" w:lineRule="auto"/>
        <w:jc w:val="center"/>
        <w:rPr>
          <w:b/>
          <w:iCs/>
          <w:color w:val="000000"/>
          <w:sz w:val="30"/>
          <w:szCs w:val="30"/>
        </w:rPr>
      </w:pPr>
      <w:r>
        <w:rPr>
          <w:b/>
          <w:iCs/>
          <w:color w:val="000000"/>
          <w:sz w:val="30"/>
          <w:szCs w:val="30"/>
        </w:rPr>
        <w:t>Năm học 202</w:t>
      </w:r>
      <w:r w:rsidR="005F0D5C">
        <w:rPr>
          <w:b/>
          <w:iCs/>
          <w:color w:val="000000"/>
          <w:sz w:val="30"/>
          <w:szCs w:val="30"/>
        </w:rPr>
        <w:t>4</w:t>
      </w:r>
      <w:r>
        <w:rPr>
          <w:b/>
          <w:iCs/>
          <w:color w:val="000000"/>
          <w:sz w:val="30"/>
          <w:szCs w:val="30"/>
        </w:rPr>
        <w:t>-202</w:t>
      </w:r>
      <w:r w:rsidR="005F0D5C">
        <w:rPr>
          <w:b/>
          <w:iCs/>
          <w:color w:val="000000"/>
          <w:sz w:val="30"/>
          <w:szCs w:val="30"/>
        </w:rPr>
        <w:t>5</w:t>
      </w:r>
    </w:p>
    <w:p w14:paraId="29D3787E" w14:textId="77777777" w:rsidR="00E009E8" w:rsidRDefault="00E009E8" w:rsidP="00810814">
      <w:pPr>
        <w:spacing w:before="60" w:line="276" w:lineRule="auto"/>
        <w:ind w:firstLine="720"/>
        <w:jc w:val="both"/>
        <w:outlineLvl w:val="0"/>
        <w:rPr>
          <w:rFonts w:eastAsia="Calibri"/>
          <w:sz w:val="28"/>
          <w:szCs w:val="28"/>
        </w:rPr>
      </w:pPr>
      <w:r>
        <w:rPr>
          <w:noProof/>
          <w:sz w:val="28"/>
          <w:szCs w:val="26"/>
        </w:rPr>
        <mc:AlternateContent>
          <mc:Choice Requires="wps">
            <w:drawing>
              <wp:anchor distT="0" distB="0" distL="114300" distR="114300" simplePos="0" relativeHeight="251659264" behindDoc="0" locked="0" layoutInCell="1" allowOverlap="1" wp14:anchorId="5BF57D61" wp14:editId="73D7EB65">
                <wp:simplePos x="0" y="0"/>
                <wp:positionH relativeFrom="column">
                  <wp:posOffset>2375535</wp:posOffset>
                </wp:positionH>
                <wp:positionV relativeFrom="paragraph">
                  <wp:posOffset>70485</wp:posOffset>
                </wp:positionV>
                <wp:extent cx="12439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1E9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5.55pt" to="2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Oc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"/>
            </w:pict>
          </mc:Fallback>
        </mc:AlternateContent>
      </w:r>
    </w:p>
    <w:p w14:paraId="2809A3AF" w14:textId="51B6B3FE" w:rsidR="00590BA3" w:rsidRPr="00F30860" w:rsidRDefault="008B703E" w:rsidP="00590BA3">
      <w:pPr>
        <w:pStyle w:val="BodyText"/>
        <w:spacing w:before="60"/>
        <w:ind w:left="0" w:firstLine="0"/>
        <w:jc w:val="both"/>
        <w:rPr>
          <w:bCs/>
          <w:iCs/>
        </w:rPr>
      </w:pPr>
      <w:r>
        <w:rPr>
          <w:bCs/>
        </w:rPr>
        <w:t xml:space="preserve">      </w:t>
      </w:r>
      <w:r w:rsidR="00590BA3">
        <w:rPr>
          <w:bCs/>
        </w:rPr>
        <w:t xml:space="preserve"> </w:t>
      </w:r>
      <w:r>
        <w:rPr>
          <w:bCs/>
        </w:rPr>
        <w:t xml:space="preserve">   </w:t>
      </w:r>
      <w:r w:rsidR="00590BA3">
        <w:rPr>
          <w:bCs/>
        </w:rPr>
        <w:t>Căn cứ kế hoạch số 1</w:t>
      </w:r>
      <w:r w:rsidR="005021D5">
        <w:rPr>
          <w:bCs/>
        </w:rPr>
        <w:t>612</w:t>
      </w:r>
      <w:r w:rsidR="00590BA3">
        <w:rPr>
          <w:bCs/>
        </w:rPr>
        <w:t>/GDĐT ngày</w:t>
      </w:r>
      <w:r w:rsidR="005021D5">
        <w:rPr>
          <w:bCs/>
        </w:rPr>
        <w:t xml:space="preserve"> 08</w:t>
      </w:r>
      <w:r w:rsidR="00590BA3" w:rsidRPr="00F30860">
        <w:rPr>
          <w:bCs/>
        </w:rPr>
        <w:t xml:space="preserve"> tháng </w:t>
      </w:r>
      <w:r w:rsidR="005021D5">
        <w:rPr>
          <w:bCs/>
        </w:rPr>
        <w:t>10</w:t>
      </w:r>
      <w:r w:rsidR="00590BA3" w:rsidRPr="00F30860">
        <w:rPr>
          <w:bCs/>
        </w:rPr>
        <w:t xml:space="preserve"> năm 202</w:t>
      </w:r>
      <w:r w:rsidR="005F0D5C">
        <w:rPr>
          <w:bCs/>
        </w:rPr>
        <w:t>4</w:t>
      </w:r>
      <w:r w:rsidR="00590BA3" w:rsidRPr="00F30860">
        <w:rPr>
          <w:bCs/>
        </w:rPr>
        <w:t xml:space="preserve"> của </w:t>
      </w:r>
      <w:r w:rsidR="005F0D5C">
        <w:rPr>
          <w:bCs/>
        </w:rPr>
        <w:t>Phòng Giáo dục</w:t>
      </w:r>
      <w:r w:rsidR="005C141E">
        <w:rPr>
          <w:bCs/>
        </w:rPr>
        <w:t xml:space="preserve"> </w:t>
      </w:r>
      <w:r w:rsidR="00590BA3" w:rsidRPr="00F30860">
        <w:rPr>
          <w:bCs/>
        </w:rPr>
        <w:t xml:space="preserve">về </w:t>
      </w:r>
      <w:r w:rsidR="005021D5">
        <w:rPr>
          <w:bCs/>
        </w:rPr>
        <w:t>hướng dẫn thực hiện nhiệm vụ Giáo dục quốc phòng và an ninh</w:t>
      </w:r>
      <w:r w:rsidR="00590BA3" w:rsidRPr="00F30860">
        <w:rPr>
          <w:bCs/>
        </w:rPr>
        <w:t xml:space="preserve"> năm học 202</w:t>
      </w:r>
      <w:r w:rsidR="005C141E">
        <w:rPr>
          <w:bCs/>
        </w:rPr>
        <w:t>4</w:t>
      </w:r>
      <w:r w:rsidR="00590BA3" w:rsidRPr="00F30860">
        <w:rPr>
          <w:bCs/>
        </w:rPr>
        <w:t xml:space="preserve"> – 202</w:t>
      </w:r>
      <w:r w:rsidR="005C141E">
        <w:rPr>
          <w:bCs/>
        </w:rPr>
        <w:t>5</w:t>
      </w:r>
      <w:r w:rsidR="00590BA3" w:rsidRPr="00F30860">
        <w:rPr>
          <w:bCs/>
        </w:rPr>
        <w:t xml:space="preserve">; </w:t>
      </w:r>
    </w:p>
    <w:p w14:paraId="368AAE29" w14:textId="4F33CE30" w:rsidR="001C20C7" w:rsidRPr="00F30860" w:rsidRDefault="00590BA3" w:rsidP="008B703E">
      <w:pPr>
        <w:pStyle w:val="BodyText"/>
        <w:spacing w:before="60"/>
        <w:ind w:left="0" w:firstLine="0"/>
        <w:jc w:val="both"/>
        <w:rPr>
          <w:bCs/>
          <w:iCs/>
        </w:rPr>
      </w:pPr>
      <w:r>
        <w:rPr>
          <w:bCs/>
        </w:rPr>
        <w:t xml:space="preserve">          </w:t>
      </w:r>
      <w:r w:rsidR="001C20C7" w:rsidRPr="00F30860">
        <w:rPr>
          <w:bCs/>
        </w:rPr>
        <w:t>Căn cứ kế hoạch số</w:t>
      </w:r>
      <w:r w:rsidR="005C141E">
        <w:rPr>
          <w:bCs/>
        </w:rPr>
        <w:t xml:space="preserve"> 50</w:t>
      </w:r>
      <w:r w:rsidR="001C20C7" w:rsidRPr="00F30860">
        <w:rPr>
          <w:bCs/>
        </w:rPr>
        <w:t>/KH-BG ngày 0</w:t>
      </w:r>
      <w:r w:rsidR="005C141E">
        <w:rPr>
          <w:bCs/>
        </w:rPr>
        <w:t>4</w:t>
      </w:r>
      <w:r w:rsidR="001C20C7" w:rsidRPr="00F30860">
        <w:rPr>
          <w:bCs/>
        </w:rPr>
        <w:t xml:space="preserve"> tháng 9 năm 202</w:t>
      </w:r>
      <w:r w:rsidR="005C141E">
        <w:rPr>
          <w:bCs/>
        </w:rPr>
        <w:t>4</w:t>
      </w:r>
      <w:r w:rsidR="001C20C7" w:rsidRPr="00F30860">
        <w:rPr>
          <w:bCs/>
        </w:rPr>
        <w:t xml:space="preserve"> của trường Tiểu học Bình Giã về kế hoạch giáo dục năm học 202</w:t>
      </w:r>
      <w:r w:rsidR="005C141E">
        <w:rPr>
          <w:bCs/>
        </w:rPr>
        <w:t>4</w:t>
      </w:r>
      <w:r w:rsidR="001C20C7" w:rsidRPr="00F30860">
        <w:rPr>
          <w:bCs/>
        </w:rPr>
        <w:t xml:space="preserve"> – 202</w:t>
      </w:r>
      <w:r w:rsidR="005C141E">
        <w:rPr>
          <w:bCs/>
        </w:rPr>
        <w:t>5</w:t>
      </w:r>
      <w:r w:rsidR="001C20C7" w:rsidRPr="00F30860">
        <w:rPr>
          <w:bCs/>
        </w:rPr>
        <w:t xml:space="preserve">; </w:t>
      </w:r>
    </w:p>
    <w:p w14:paraId="298485EB" w14:textId="07B8931E" w:rsidR="00412C34" w:rsidRPr="00BC3442" w:rsidRDefault="00650030" w:rsidP="007C624B">
      <w:pPr>
        <w:tabs>
          <w:tab w:val="left" w:pos="540"/>
        </w:tabs>
        <w:spacing w:before="120" w:after="120" w:line="276" w:lineRule="auto"/>
        <w:jc w:val="both"/>
        <w:outlineLvl w:val="0"/>
        <w:rPr>
          <w:sz w:val="28"/>
          <w:szCs w:val="28"/>
        </w:rPr>
      </w:pPr>
      <w:r>
        <w:rPr>
          <w:sz w:val="28"/>
          <w:szCs w:val="28"/>
        </w:rPr>
        <w:t xml:space="preserve">          </w:t>
      </w:r>
      <w:r w:rsidR="00500358">
        <w:rPr>
          <w:sz w:val="28"/>
          <w:szCs w:val="28"/>
        </w:rPr>
        <w:t>Trường Tiểu học</w:t>
      </w:r>
      <w:r w:rsidR="00412C34" w:rsidRPr="00BC3442">
        <w:rPr>
          <w:sz w:val="28"/>
          <w:szCs w:val="28"/>
        </w:rPr>
        <w:t xml:space="preserve"> </w:t>
      </w:r>
      <w:r w:rsidR="00FA5DBB" w:rsidRPr="00BC3442">
        <w:rPr>
          <w:sz w:val="28"/>
          <w:szCs w:val="28"/>
        </w:rPr>
        <w:t>Bình Giã</w:t>
      </w:r>
      <w:r w:rsidR="00D471A7">
        <w:rPr>
          <w:sz w:val="28"/>
          <w:szCs w:val="28"/>
        </w:rPr>
        <w:t xml:space="preserve"> xây dựng kế hoạch </w:t>
      </w:r>
      <w:r w:rsidR="00D471A7" w:rsidRPr="00810814">
        <w:rPr>
          <w:rFonts w:eastAsia="Calibri"/>
          <w:sz w:val="28"/>
          <w:szCs w:val="28"/>
        </w:rPr>
        <w:t>“</w:t>
      </w:r>
      <w:r w:rsidR="005021D5">
        <w:rPr>
          <w:rFonts w:eastAsia="Calibri"/>
          <w:sz w:val="28"/>
          <w:szCs w:val="28"/>
        </w:rPr>
        <w:t>Thực hiện nhiệm vụ Giáo dục quốc phòng và an ninh</w:t>
      </w:r>
      <w:r w:rsidR="007C624B">
        <w:rPr>
          <w:rFonts w:eastAsia="Calibri"/>
          <w:sz w:val="28"/>
          <w:szCs w:val="28"/>
        </w:rPr>
        <w:t xml:space="preserve"> </w:t>
      </w:r>
      <w:r w:rsidR="002C2D9D">
        <w:rPr>
          <w:rFonts w:eastAsia="Calibri"/>
          <w:sz w:val="28"/>
          <w:szCs w:val="28"/>
        </w:rPr>
        <w:t>năm họ</w:t>
      </w:r>
      <w:r w:rsidR="001C20C7">
        <w:rPr>
          <w:rFonts w:eastAsia="Calibri"/>
          <w:sz w:val="28"/>
          <w:szCs w:val="28"/>
        </w:rPr>
        <w:t>c 202</w:t>
      </w:r>
      <w:r w:rsidR="00AA2114">
        <w:rPr>
          <w:rFonts w:eastAsia="Calibri"/>
          <w:sz w:val="28"/>
          <w:szCs w:val="28"/>
        </w:rPr>
        <w:t>4</w:t>
      </w:r>
      <w:r w:rsidR="001C20C7">
        <w:rPr>
          <w:rFonts w:eastAsia="Calibri"/>
          <w:sz w:val="28"/>
          <w:szCs w:val="28"/>
        </w:rPr>
        <w:t>-202</w:t>
      </w:r>
      <w:r w:rsidR="00AA2114">
        <w:rPr>
          <w:rFonts w:eastAsia="Calibri"/>
          <w:sz w:val="28"/>
          <w:szCs w:val="28"/>
        </w:rPr>
        <w:t>5</w:t>
      </w:r>
      <w:r w:rsidR="00E76BCA">
        <w:rPr>
          <w:rFonts w:eastAsia="Calibri"/>
          <w:sz w:val="28"/>
          <w:szCs w:val="28"/>
        </w:rPr>
        <w:t xml:space="preserve">” </w:t>
      </w:r>
      <w:r w:rsidR="00D471A7">
        <w:rPr>
          <w:rFonts w:eastAsia="Calibri"/>
          <w:sz w:val="28"/>
          <w:szCs w:val="28"/>
        </w:rPr>
        <w:t>như sau:</w:t>
      </w:r>
    </w:p>
    <w:p w14:paraId="5C124164" w14:textId="5D8E3E68" w:rsidR="00D471A7" w:rsidRPr="00500358" w:rsidRDefault="00500358" w:rsidP="00500358">
      <w:pPr>
        <w:tabs>
          <w:tab w:val="left" w:pos="540"/>
        </w:tabs>
        <w:spacing w:before="120" w:after="120" w:line="276" w:lineRule="auto"/>
        <w:jc w:val="both"/>
        <w:outlineLvl w:val="0"/>
        <w:rPr>
          <w:b/>
          <w:sz w:val="28"/>
          <w:szCs w:val="28"/>
        </w:rPr>
      </w:pPr>
      <w:r>
        <w:rPr>
          <w:b/>
          <w:sz w:val="28"/>
          <w:szCs w:val="28"/>
        </w:rPr>
        <w:t xml:space="preserve">          I. </w:t>
      </w:r>
      <w:r w:rsidR="002C2D9D" w:rsidRPr="00500358">
        <w:rPr>
          <w:b/>
          <w:sz w:val="28"/>
          <w:szCs w:val="28"/>
        </w:rPr>
        <w:t>NHIỆM VỤ</w:t>
      </w:r>
      <w:r w:rsidR="007C624B">
        <w:rPr>
          <w:b/>
          <w:sz w:val="28"/>
          <w:szCs w:val="28"/>
        </w:rPr>
        <w:t xml:space="preserve"> CHUNG</w:t>
      </w:r>
    </w:p>
    <w:p w14:paraId="796EFCE2" w14:textId="15A6525D" w:rsidR="002118B1" w:rsidRPr="0024124C" w:rsidRDefault="007C624B" w:rsidP="0024124C">
      <w:pPr>
        <w:tabs>
          <w:tab w:val="left" w:pos="540"/>
        </w:tabs>
        <w:spacing w:before="120" w:after="120" w:line="276" w:lineRule="auto"/>
        <w:jc w:val="both"/>
        <w:outlineLvl w:val="0"/>
        <w:rPr>
          <w:bCs/>
          <w:sz w:val="28"/>
          <w:szCs w:val="28"/>
        </w:rPr>
      </w:pPr>
      <w:r>
        <w:rPr>
          <w:bCs/>
          <w:sz w:val="28"/>
          <w:szCs w:val="28"/>
        </w:rPr>
        <w:t xml:space="preserve">          Năm học 2024-2025, ngành giáo dục và Đào tạo Thành phố Hồ Chí Minh tiếp tục đẩy mạnh thực hiện các nhóm giải pháp nhằm không ngừng nâng cao chất lượng lồng ghép Giáo dục quốc phòng và an ninh (GDQP và AN) trong các cơ sở giáo dục. Chú trọng việc đổi mới hình thức tổ chức dạy học theo hướng khoa học, hiệu quả, góp phần tích cực vào kết quả hoàn thành các mục tiêu, nhiệm vụ giáo dục và đào tạo chung trong toàn ngành. </w:t>
      </w:r>
    </w:p>
    <w:p w14:paraId="5AAC106F" w14:textId="3754ED3E" w:rsidR="002118B1" w:rsidRDefault="0024124C" w:rsidP="0024124C">
      <w:pPr>
        <w:tabs>
          <w:tab w:val="left" w:pos="540"/>
        </w:tabs>
        <w:spacing w:before="120" w:after="120" w:line="276" w:lineRule="auto"/>
        <w:jc w:val="both"/>
        <w:outlineLvl w:val="0"/>
        <w:rPr>
          <w:b/>
          <w:sz w:val="28"/>
          <w:szCs w:val="28"/>
        </w:rPr>
      </w:pPr>
      <w:r>
        <w:rPr>
          <w:b/>
          <w:sz w:val="28"/>
          <w:szCs w:val="28"/>
        </w:rPr>
        <w:t xml:space="preserve">         II. </w:t>
      </w:r>
      <w:r w:rsidR="002118B1" w:rsidRPr="0024124C">
        <w:rPr>
          <w:b/>
          <w:sz w:val="28"/>
          <w:szCs w:val="28"/>
        </w:rPr>
        <w:t>NHIỆM VỤ CỤ THỂ</w:t>
      </w:r>
      <w:r w:rsidR="00FD27C5">
        <w:rPr>
          <w:b/>
          <w:sz w:val="28"/>
          <w:szCs w:val="28"/>
        </w:rPr>
        <w:t xml:space="preserve"> VÀ VIỆC TỔ CHỨC THỰC HIỆN</w:t>
      </w:r>
    </w:p>
    <w:p w14:paraId="71DC4158" w14:textId="336CCE86" w:rsidR="00FD27C5" w:rsidRDefault="00FD27C5" w:rsidP="0024124C">
      <w:pPr>
        <w:tabs>
          <w:tab w:val="left" w:pos="540"/>
        </w:tabs>
        <w:spacing w:before="120" w:after="120" w:line="276" w:lineRule="auto"/>
        <w:jc w:val="both"/>
        <w:outlineLvl w:val="0"/>
        <w:rPr>
          <w:bCs/>
          <w:sz w:val="28"/>
          <w:szCs w:val="28"/>
        </w:rPr>
      </w:pPr>
      <w:r>
        <w:rPr>
          <w:b/>
          <w:sz w:val="28"/>
          <w:szCs w:val="28"/>
        </w:rPr>
        <w:t xml:space="preserve">         - </w:t>
      </w:r>
      <w:r>
        <w:rPr>
          <w:bCs/>
          <w:sz w:val="28"/>
          <w:szCs w:val="28"/>
        </w:rPr>
        <w:t>Nhà trường tiếp tục thực hiện nghiêm túc các văn bản chỉ đạo, hướng dẫn của các cấp về thực hiện nhiệm vụ GDQP và AN. Tổ trưởng chuyên môn và giáo viên chủ động tổ chức xây dựng kế hoạch dạy học các môn học và hoạt động giáo dục, kế hoạch bài dạy lồng ghép GDQP và AN</w:t>
      </w:r>
      <w:r w:rsidR="00051E62">
        <w:rPr>
          <w:bCs/>
          <w:sz w:val="28"/>
          <w:szCs w:val="28"/>
        </w:rPr>
        <w:t>. Trong quá trình đối chiếu với kế hoạch dạy học các môn học và hoạt động giáo dục đã xây dựng ở đầu năm, nếu có điều chỉnh, bổ sung, Tổ trưởng chuyên môn và giáo viên tiếp tục điều chỉnh, bổ sung theo hướng dẫn của Thông tư 08/2024/TT-BGDĐT ngày 15/5/2024 về Thông tư hướng dẫn lồng ghép nội dung giáo dục quốc phòng và an ninh trong trường tiểu học, trường trung học cơ sở và trường phổ thông có nhiều cấp học</w:t>
      </w:r>
      <w:r w:rsidR="00282BC9">
        <w:rPr>
          <w:bCs/>
          <w:sz w:val="28"/>
          <w:szCs w:val="28"/>
        </w:rPr>
        <w:t xml:space="preserve"> (Thông tư 08). </w:t>
      </w:r>
      <w:r w:rsidR="00650030">
        <w:rPr>
          <w:bCs/>
          <w:sz w:val="28"/>
          <w:szCs w:val="28"/>
        </w:rPr>
        <w:t xml:space="preserve">Hạn chót nộp kế hoạch dạy học có điều chỉnh, bổ sung: Thứ Hai, 21/10/2024. </w:t>
      </w:r>
    </w:p>
    <w:p w14:paraId="0FB0A608" w14:textId="35AE9A10" w:rsidR="00282BC9" w:rsidRDefault="00282BC9" w:rsidP="0024124C">
      <w:pPr>
        <w:tabs>
          <w:tab w:val="left" w:pos="540"/>
        </w:tabs>
        <w:spacing w:before="120" w:after="120" w:line="276" w:lineRule="auto"/>
        <w:jc w:val="both"/>
        <w:outlineLvl w:val="0"/>
        <w:rPr>
          <w:bCs/>
          <w:sz w:val="28"/>
          <w:szCs w:val="28"/>
        </w:rPr>
      </w:pPr>
      <w:r>
        <w:rPr>
          <w:bCs/>
          <w:sz w:val="28"/>
          <w:szCs w:val="28"/>
        </w:rPr>
        <w:t xml:space="preserve">          - Tham dự tập huấn, triển khai thực hiện Thông tư 08</w:t>
      </w:r>
      <w:r w:rsidR="00E24B9D">
        <w:rPr>
          <w:bCs/>
          <w:sz w:val="28"/>
          <w:szCs w:val="28"/>
        </w:rPr>
        <w:t xml:space="preserve"> theo hướng dẫn của Phòng Giáo dục, đảm bảo chặt chẽ, đúng quy định.</w:t>
      </w:r>
    </w:p>
    <w:p w14:paraId="22BC546B" w14:textId="34E9EFD6" w:rsidR="00E24B9D" w:rsidRDefault="00E24B9D" w:rsidP="0024124C">
      <w:pPr>
        <w:tabs>
          <w:tab w:val="left" w:pos="540"/>
        </w:tabs>
        <w:spacing w:before="120" w:after="120" w:line="276" w:lineRule="auto"/>
        <w:jc w:val="both"/>
        <w:outlineLvl w:val="0"/>
        <w:rPr>
          <w:bCs/>
          <w:sz w:val="28"/>
          <w:szCs w:val="28"/>
        </w:rPr>
      </w:pPr>
      <w:r>
        <w:rPr>
          <w:bCs/>
          <w:sz w:val="28"/>
          <w:szCs w:val="28"/>
        </w:rPr>
        <w:lastRenderedPageBreak/>
        <w:t xml:space="preserve">          - Giáo viên lựa chọn nội dung lồng ghép </w:t>
      </w:r>
      <w:r>
        <w:rPr>
          <w:bCs/>
          <w:sz w:val="28"/>
          <w:szCs w:val="28"/>
        </w:rPr>
        <w:t>GDQP và AN</w:t>
      </w:r>
      <w:r>
        <w:rPr>
          <w:bCs/>
          <w:sz w:val="28"/>
          <w:szCs w:val="28"/>
        </w:rPr>
        <w:t xml:space="preserve"> thông qua tổ bộ môn, các tổ bộ môn tổng hợp nội dung lồng ghép </w:t>
      </w:r>
      <w:r>
        <w:rPr>
          <w:bCs/>
          <w:sz w:val="28"/>
          <w:szCs w:val="28"/>
        </w:rPr>
        <w:t>GDQP và AN</w:t>
      </w:r>
      <w:r>
        <w:rPr>
          <w:bCs/>
          <w:sz w:val="28"/>
          <w:szCs w:val="28"/>
        </w:rPr>
        <w:t xml:space="preserve"> thông qua CBQL. Trên cơ sở nội dung lồng ghép </w:t>
      </w:r>
      <w:r>
        <w:rPr>
          <w:bCs/>
          <w:sz w:val="28"/>
          <w:szCs w:val="28"/>
        </w:rPr>
        <w:t>GDQP và AN</w:t>
      </w:r>
      <w:r>
        <w:rPr>
          <w:bCs/>
          <w:sz w:val="28"/>
          <w:szCs w:val="28"/>
        </w:rPr>
        <w:t xml:space="preserve"> của các tổ bộ môn, nhà trường thống nhất kế hoạch và triển khai thực hiện lồng ghép nội dung </w:t>
      </w:r>
      <w:r>
        <w:rPr>
          <w:bCs/>
          <w:sz w:val="28"/>
          <w:szCs w:val="28"/>
        </w:rPr>
        <w:t>GDQP và AN</w:t>
      </w:r>
      <w:r>
        <w:rPr>
          <w:bCs/>
          <w:sz w:val="28"/>
          <w:szCs w:val="28"/>
        </w:rPr>
        <w:t xml:space="preserve"> đảm bảo đủ nội dung theo quy định đối với từng khối lớp, phù hợp với điều kiện thực tế của từng trường. Vận dụng linh hoạt, sáng tạo phương pháp, hình thức lồng ghép, không làm ảnh hưởng đến thời lượng và cấu trúc bài dạy, đảm bảo chất lượng, hiệu quả. </w:t>
      </w:r>
    </w:p>
    <w:p w14:paraId="1452619F" w14:textId="35F696F4" w:rsidR="00276432" w:rsidRDefault="00276432" w:rsidP="0024124C">
      <w:pPr>
        <w:tabs>
          <w:tab w:val="left" w:pos="540"/>
        </w:tabs>
        <w:spacing w:before="120" w:after="120" w:line="276" w:lineRule="auto"/>
        <w:jc w:val="both"/>
        <w:outlineLvl w:val="0"/>
        <w:rPr>
          <w:bCs/>
          <w:sz w:val="28"/>
          <w:szCs w:val="28"/>
        </w:rPr>
      </w:pPr>
      <w:r>
        <w:rPr>
          <w:bCs/>
          <w:sz w:val="28"/>
          <w:szCs w:val="28"/>
        </w:rPr>
        <w:t xml:space="preserve">         - Giáo viên xây dựng và triển khai kế hoạch giảng dạy lồng ghép </w:t>
      </w:r>
      <w:r>
        <w:rPr>
          <w:bCs/>
          <w:sz w:val="28"/>
          <w:szCs w:val="28"/>
        </w:rPr>
        <w:t>GDQP và AN</w:t>
      </w:r>
      <w:r>
        <w:rPr>
          <w:bCs/>
          <w:sz w:val="28"/>
          <w:szCs w:val="28"/>
        </w:rPr>
        <w:t xml:space="preserve"> đảm bảo chặt chẽ, hiệu quả trong từng môn học, bài học. Tập trung đẩy mạnh thực hiện các nhóm giải pháp đổi mới, sáng tạo, tăng cường các hoạt động giáo dục trực quan, khuyến khích các hoạt động học tập trải nghiệm, tham quan, …đảm bảo cho học sinh hình thành những hiểu biết ban đầu về truyền thống dựng nước và </w:t>
      </w:r>
      <w:r w:rsidR="003F1903">
        <w:rPr>
          <w:bCs/>
          <w:sz w:val="28"/>
          <w:szCs w:val="28"/>
        </w:rPr>
        <w:t xml:space="preserve">giữ nước của dân tộc, về lực lượng vũ trang nhân dân và ý thức kỷ luật, tinh thần đoàn kết, yêu tổ quốc, yêu đồng bào. </w:t>
      </w:r>
    </w:p>
    <w:p w14:paraId="69616D11" w14:textId="2922BDC2" w:rsidR="00497B83" w:rsidRPr="00FD27C5" w:rsidRDefault="00497B83" w:rsidP="0024124C">
      <w:pPr>
        <w:tabs>
          <w:tab w:val="left" w:pos="540"/>
        </w:tabs>
        <w:spacing w:before="120" w:after="120" w:line="276" w:lineRule="auto"/>
        <w:jc w:val="both"/>
        <w:outlineLvl w:val="0"/>
        <w:rPr>
          <w:bCs/>
          <w:sz w:val="28"/>
          <w:szCs w:val="28"/>
        </w:rPr>
      </w:pPr>
      <w:r>
        <w:rPr>
          <w:bCs/>
          <w:sz w:val="28"/>
          <w:szCs w:val="28"/>
        </w:rPr>
        <w:t xml:space="preserve">         - Nhân viên thư viện trang bị đầy đủ cơ sở vật chất, đồ dùng phục vụ cho giảng dạy lồng ghép </w:t>
      </w:r>
      <w:r>
        <w:rPr>
          <w:bCs/>
          <w:sz w:val="28"/>
          <w:szCs w:val="28"/>
        </w:rPr>
        <w:t>GDQP và AN</w:t>
      </w:r>
      <w:r>
        <w:rPr>
          <w:bCs/>
          <w:sz w:val="28"/>
          <w:szCs w:val="28"/>
        </w:rPr>
        <w:t xml:space="preserve"> (hệ thống tranh, đĩa hình) theo đúng quy định tại Thông tư số 19/2022/TT-BGDĐT ngày 22/12/2022 của Bộ Giáo dục và Đào tạo về danh mục thiết bị tối thiểu môn học </w:t>
      </w:r>
      <w:r>
        <w:rPr>
          <w:bCs/>
          <w:sz w:val="28"/>
          <w:szCs w:val="28"/>
        </w:rPr>
        <w:t>GDQP và AN</w:t>
      </w:r>
      <w:r>
        <w:rPr>
          <w:bCs/>
          <w:sz w:val="28"/>
          <w:szCs w:val="28"/>
        </w:rPr>
        <w:t xml:space="preserve"> trong các trường tiểu học, trung học cơ sở, trung học phổ thông và trường phổ thông có nhiều cấp học, trường cao đẳng sư phạm và cơ sở giáo dục đại học; không để tình trạng dạy chay, học chay trong giảng dạy lồng ghép </w:t>
      </w:r>
      <w:r>
        <w:rPr>
          <w:bCs/>
          <w:sz w:val="28"/>
          <w:szCs w:val="28"/>
        </w:rPr>
        <w:t>GDQP và AN</w:t>
      </w:r>
      <w:r>
        <w:rPr>
          <w:bCs/>
          <w:sz w:val="28"/>
          <w:szCs w:val="28"/>
        </w:rPr>
        <w:t xml:space="preserve"> ở nhà trường. </w:t>
      </w:r>
    </w:p>
    <w:p w14:paraId="61AB8D59" w14:textId="1E85EE1E" w:rsidR="0025611F" w:rsidRDefault="00974CF1" w:rsidP="0025611F">
      <w:pPr>
        <w:tabs>
          <w:tab w:val="left" w:pos="540"/>
        </w:tabs>
        <w:spacing w:before="120" w:after="120" w:line="276" w:lineRule="auto"/>
        <w:jc w:val="both"/>
        <w:outlineLvl w:val="0"/>
        <w:rPr>
          <w:bCs/>
          <w:sz w:val="28"/>
          <w:szCs w:val="28"/>
        </w:rPr>
      </w:pPr>
      <w:r w:rsidRPr="0025611F">
        <w:rPr>
          <w:bCs/>
          <w:sz w:val="28"/>
          <w:szCs w:val="28"/>
        </w:rPr>
        <w:t xml:space="preserve">        - </w:t>
      </w:r>
      <w:r w:rsidR="0025611F">
        <w:rPr>
          <w:bCs/>
          <w:sz w:val="28"/>
          <w:szCs w:val="28"/>
        </w:rPr>
        <w:t>N</w:t>
      </w:r>
      <w:r w:rsidRPr="0025611F">
        <w:rPr>
          <w:bCs/>
          <w:sz w:val="28"/>
          <w:szCs w:val="28"/>
        </w:rPr>
        <w:t>hà trường thường xuyên kiểm tra, giám sát việc tổ chức</w:t>
      </w:r>
      <w:r w:rsidR="0025611F">
        <w:rPr>
          <w:bCs/>
          <w:sz w:val="28"/>
          <w:szCs w:val="28"/>
        </w:rPr>
        <w:t xml:space="preserve"> thực hiện giảng dạy lồng ghép </w:t>
      </w:r>
      <w:r w:rsidR="0025611F">
        <w:rPr>
          <w:bCs/>
          <w:sz w:val="28"/>
          <w:szCs w:val="28"/>
        </w:rPr>
        <w:t>GDQP và AN</w:t>
      </w:r>
      <w:r w:rsidR="005B75CA">
        <w:rPr>
          <w:bCs/>
          <w:sz w:val="28"/>
          <w:szCs w:val="28"/>
        </w:rPr>
        <w:t xml:space="preserve">, kịp thời hướng dẫn khắc phục những tồn tại để công tác giảng dạy lồng ghép </w:t>
      </w:r>
      <w:r w:rsidR="005B75CA">
        <w:rPr>
          <w:bCs/>
          <w:sz w:val="28"/>
          <w:szCs w:val="28"/>
        </w:rPr>
        <w:t>GDQP và AN</w:t>
      </w:r>
      <w:r w:rsidR="005B75CA">
        <w:rPr>
          <w:bCs/>
          <w:sz w:val="28"/>
          <w:szCs w:val="28"/>
        </w:rPr>
        <w:t xml:space="preserve"> ngày càng hiệu quả, vững chắc. </w:t>
      </w:r>
    </w:p>
    <w:p w14:paraId="6A8F9AEB" w14:textId="3422DC5C" w:rsidR="005B75CA" w:rsidRPr="00FD27C5" w:rsidRDefault="00AC30FC" w:rsidP="0025611F">
      <w:pPr>
        <w:tabs>
          <w:tab w:val="left" w:pos="540"/>
        </w:tabs>
        <w:spacing w:before="120" w:after="120" w:line="276" w:lineRule="auto"/>
        <w:jc w:val="both"/>
        <w:outlineLvl w:val="0"/>
        <w:rPr>
          <w:bCs/>
          <w:sz w:val="28"/>
          <w:szCs w:val="28"/>
        </w:rPr>
      </w:pPr>
      <w:r>
        <w:rPr>
          <w:bCs/>
          <w:sz w:val="28"/>
          <w:szCs w:val="28"/>
        </w:rPr>
        <w:t xml:space="preserve">         - CBQL và giáo viên tham dự đầy đủ các lớp cập nhật, bồi dưỡng kiến thức quốc phòng và an ninh theo đúng quy định. </w:t>
      </w:r>
    </w:p>
    <w:p w14:paraId="53862D22" w14:textId="1461E7C7" w:rsidR="00FD27C5" w:rsidRDefault="00AC30FC" w:rsidP="0024124C">
      <w:pPr>
        <w:tabs>
          <w:tab w:val="left" w:pos="540"/>
        </w:tabs>
        <w:spacing w:before="120" w:after="120" w:line="276" w:lineRule="auto"/>
        <w:jc w:val="both"/>
        <w:outlineLvl w:val="0"/>
        <w:rPr>
          <w:bCs/>
          <w:sz w:val="28"/>
          <w:szCs w:val="28"/>
        </w:rPr>
      </w:pPr>
      <w:r>
        <w:rPr>
          <w:bCs/>
          <w:sz w:val="28"/>
          <w:szCs w:val="28"/>
        </w:rPr>
        <w:t xml:space="preserve">         - Tổ trưởng chuyên môn và giáo viên triển khai lồng ghép nội dung </w:t>
      </w:r>
      <w:r>
        <w:rPr>
          <w:bCs/>
          <w:sz w:val="28"/>
          <w:szCs w:val="28"/>
        </w:rPr>
        <w:t>GDQP và AN</w:t>
      </w:r>
      <w:r>
        <w:rPr>
          <w:bCs/>
          <w:sz w:val="28"/>
          <w:szCs w:val="28"/>
        </w:rPr>
        <w:t xml:space="preserve"> thông qua dạy các bài học, chủ đề dạy học, hoạt động trải nghiệm, hướng nghiệp trong và ngoài lớp học; khuyến khích tổ chức các hoạt động tham quan di tích lịch sử, bảo tàng, nhà truyền thống, đơn vị lực lượng vũ trang; tổ chức cắm trại, đọc sách, nghe, thi kể chuyện truyền thống, đơn vị lực lượng vũ trang; tổ chức cắm trại, đọc sách, nghe, thi kể chuyện truyền thống, các hội thi tìm hiểu về quốc phòng và an ninh,…phù hợp với điều kiện thực tế của trường. </w:t>
      </w:r>
    </w:p>
    <w:p w14:paraId="3E89AB8F" w14:textId="0A589CCF" w:rsidR="00EC09AB" w:rsidRPr="0025611F" w:rsidRDefault="00EC09AB" w:rsidP="0024124C">
      <w:pPr>
        <w:tabs>
          <w:tab w:val="left" w:pos="540"/>
        </w:tabs>
        <w:spacing w:before="120" w:after="120" w:line="276" w:lineRule="auto"/>
        <w:jc w:val="both"/>
        <w:outlineLvl w:val="0"/>
        <w:rPr>
          <w:bCs/>
          <w:sz w:val="28"/>
          <w:szCs w:val="28"/>
        </w:rPr>
      </w:pPr>
      <w:r>
        <w:rPr>
          <w:bCs/>
          <w:sz w:val="28"/>
          <w:szCs w:val="28"/>
        </w:rPr>
        <w:t xml:space="preserve">         - Nhà trường thực hiện báo cáo về Phòng giáo dục và Đào tạo khi có yêu cầu theo quy định. </w:t>
      </w:r>
    </w:p>
    <w:p w14:paraId="03942326" w14:textId="5FDC2A46" w:rsidR="00EC09AB" w:rsidRPr="00B6748D" w:rsidRDefault="0024124C" w:rsidP="00EC09AB">
      <w:pPr>
        <w:spacing w:line="288" w:lineRule="auto"/>
        <w:jc w:val="center"/>
        <w:rPr>
          <w:bCs/>
          <w:iCs/>
          <w:color w:val="000000"/>
          <w:sz w:val="28"/>
          <w:szCs w:val="28"/>
        </w:rPr>
      </w:pPr>
      <w:r>
        <w:rPr>
          <w:b/>
          <w:sz w:val="28"/>
          <w:szCs w:val="28"/>
        </w:rPr>
        <w:t xml:space="preserve">         </w:t>
      </w:r>
      <w:r w:rsidR="00D31BF3" w:rsidRPr="00B6748D">
        <w:rPr>
          <w:bCs/>
          <w:sz w:val="28"/>
          <w:szCs w:val="28"/>
          <w:lang w:val="nl-NL"/>
        </w:rPr>
        <w:t xml:space="preserve">Trên đây là </w:t>
      </w:r>
      <w:r w:rsidR="00B6748D">
        <w:rPr>
          <w:bCs/>
          <w:sz w:val="28"/>
          <w:szCs w:val="28"/>
          <w:lang w:val="nl-NL"/>
        </w:rPr>
        <w:t>k</w:t>
      </w:r>
      <w:r w:rsidR="00D31BF3" w:rsidRPr="00B6748D">
        <w:rPr>
          <w:bCs/>
          <w:sz w:val="28"/>
          <w:szCs w:val="28"/>
          <w:lang w:val="nl-NL"/>
        </w:rPr>
        <w:t xml:space="preserve">ế hoạch </w:t>
      </w:r>
      <w:r w:rsidR="00B6748D" w:rsidRPr="00B6748D">
        <w:rPr>
          <w:bCs/>
          <w:iCs/>
          <w:color w:val="000000"/>
          <w:sz w:val="28"/>
          <w:szCs w:val="28"/>
        </w:rPr>
        <w:t>t</w:t>
      </w:r>
      <w:r w:rsidR="00EC09AB" w:rsidRPr="00B6748D">
        <w:rPr>
          <w:bCs/>
          <w:iCs/>
          <w:color w:val="000000"/>
          <w:sz w:val="28"/>
          <w:szCs w:val="28"/>
        </w:rPr>
        <w:t xml:space="preserve">hực hiện nhiệm vụ Giáo dục quốc phòng và an ninh </w:t>
      </w:r>
    </w:p>
    <w:p w14:paraId="2B4AE604" w14:textId="65152439" w:rsidR="00D76A96" w:rsidRDefault="00AA4646" w:rsidP="00FD27C5">
      <w:pPr>
        <w:tabs>
          <w:tab w:val="left" w:pos="540"/>
        </w:tabs>
        <w:spacing w:before="120" w:after="120" w:line="276" w:lineRule="auto"/>
        <w:jc w:val="both"/>
        <w:outlineLvl w:val="0"/>
        <w:rPr>
          <w:sz w:val="28"/>
          <w:szCs w:val="28"/>
        </w:rPr>
      </w:pPr>
      <w:r>
        <w:rPr>
          <w:bCs/>
          <w:sz w:val="28"/>
          <w:szCs w:val="28"/>
          <w:lang w:val="nl-NL"/>
        </w:rPr>
        <w:lastRenderedPageBreak/>
        <w:t>năm học 202</w:t>
      </w:r>
      <w:r w:rsidR="00D80A0E">
        <w:rPr>
          <w:bCs/>
          <w:sz w:val="28"/>
          <w:szCs w:val="28"/>
          <w:lang w:val="nl-NL"/>
        </w:rPr>
        <w:t>4</w:t>
      </w:r>
      <w:r>
        <w:rPr>
          <w:bCs/>
          <w:sz w:val="28"/>
          <w:szCs w:val="28"/>
          <w:lang w:val="nl-NL"/>
        </w:rPr>
        <w:t>-202</w:t>
      </w:r>
      <w:r w:rsidR="00D80A0E">
        <w:rPr>
          <w:bCs/>
          <w:sz w:val="28"/>
          <w:szCs w:val="28"/>
          <w:lang w:val="nl-NL"/>
        </w:rPr>
        <w:t>5</w:t>
      </w:r>
      <w:r w:rsidR="00D31BF3">
        <w:rPr>
          <w:bCs/>
          <w:sz w:val="28"/>
          <w:szCs w:val="28"/>
          <w:lang w:val="nl-NL"/>
        </w:rPr>
        <w:t xml:space="preserve"> của trường Tiểu học Bình Giã. </w:t>
      </w:r>
      <w:r w:rsidR="00825FB9">
        <w:rPr>
          <w:sz w:val="28"/>
          <w:szCs w:val="28"/>
        </w:rPr>
        <w:t xml:space="preserve">Đề nghị </w:t>
      </w:r>
      <w:r w:rsidR="00825FB9" w:rsidRPr="00EC3879">
        <w:rPr>
          <w:sz w:val="28"/>
          <w:szCs w:val="28"/>
        </w:rPr>
        <w:t xml:space="preserve">cán bộ quản lý, giáo viên, nhân viên </w:t>
      </w:r>
      <w:r w:rsidR="00825FB9">
        <w:rPr>
          <w:sz w:val="28"/>
          <w:szCs w:val="28"/>
        </w:rPr>
        <w:t>nghiêm túc thực hiện các nội dung trên/.</w:t>
      </w:r>
    </w:p>
    <w:p w14:paraId="79229171" w14:textId="77777777" w:rsidR="00AA4646" w:rsidRPr="00825FB9" w:rsidRDefault="00AA4646" w:rsidP="00825FB9">
      <w:pPr>
        <w:pStyle w:val="ListParagraph"/>
        <w:tabs>
          <w:tab w:val="left" w:pos="900"/>
        </w:tabs>
        <w:spacing w:before="120" w:after="120"/>
        <w:ind w:left="-90" w:firstLine="630"/>
        <w:jc w:val="both"/>
        <w:rPr>
          <w:sz w:val="28"/>
          <w:szCs w:val="28"/>
        </w:rPr>
      </w:pPr>
    </w:p>
    <w:tbl>
      <w:tblPr>
        <w:tblW w:w="0" w:type="auto"/>
        <w:tblLook w:val="04A0" w:firstRow="1" w:lastRow="0" w:firstColumn="1" w:lastColumn="0" w:noHBand="0" w:noVBand="1"/>
      </w:tblPr>
      <w:tblGrid>
        <w:gridCol w:w="4640"/>
        <w:gridCol w:w="4648"/>
      </w:tblGrid>
      <w:tr w:rsidR="0014115B" w:rsidRPr="0071077C" w14:paraId="0C8ED8C5" w14:textId="77777777" w:rsidTr="0073000B">
        <w:tc>
          <w:tcPr>
            <w:tcW w:w="4700" w:type="dxa"/>
          </w:tcPr>
          <w:p w14:paraId="4FDB3E0D" w14:textId="77777777" w:rsidR="0014115B" w:rsidRPr="0071077C" w:rsidRDefault="0014115B" w:rsidP="0073000B">
            <w:pPr>
              <w:jc w:val="both"/>
              <w:rPr>
                <w:b/>
                <w:i/>
                <w:lang w:val="sv-SE"/>
              </w:rPr>
            </w:pPr>
            <w:r w:rsidRPr="0071077C">
              <w:rPr>
                <w:b/>
                <w:i/>
                <w:lang w:val="sv-SE"/>
              </w:rPr>
              <w:t>Nơi nhận:</w:t>
            </w:r>
          </w:p>
          <w:p w14:paraId="28E86778" w14:textId="77777777" w:rsidR="0014115B" w:rsidRPr="0071077C" w:rsidRDefault="0014115B" w:rsidP="0073000B">
            <w:pPr>
              <w:jc w:val="both"/>
              <w:rPr>
                <w:sz w:val="22"/>
                <w:szCs w:val="22"/>
                <w:lang w:val="sv-SE"/>
              </w:rPr>
            </w:pPr>
            <w:r w:rsidRPr="0071077C">
              <w:rPr>
                <w:sz w:val="22"/>
                <w:szCs w:val="22"/>
                <w:lang w:val="sv-SE"/>
              </w:rPr>
              <w:t xml:space="preserve">- Tổ trưởng Chuyên môn (để thực hiện); </w:t>
            </w:r>
          </w:p>
          <w:p w14:paraId="76D62BE6" w14:textId="77777777" w:rsidR="0014115B" w:rsidRPr="0071077C" w:rsidRDefault="0014115B" w:rsidP="0073000B">
            <w:pPr>
              <w:jc w:val="both"/>
              <w:rPr>
                <w:b/>
                <w:sz w:val="22"/>
                <w:szCs w:val="22"/>
                <w:lang w:val="sv-SE"/>
              </w:rPr>
            </w:pPr>
            <w:r w:rsidRPr="0071077C">
              <w:rPr>
                <w:sz w:val="22"/>
                <w:szCs w:val="22"/>
                <w:lang w:val="sv-SE"/>
              </w:rPr>
              <w:t xml:space="preserve">- Lưu: VT, bộ phận chuyên môn. </w:t>
            </w:r>
          </w:p>
        </w:tc>
        <w:tc>
          <w:tcPr>
            <w:tcW w:w="4701" w:type="dxa"/>
          </w:tcPr>
          <w:p w14:paraId="115F176F" w14:textId="4059C2AF" w:rsidR="0014115B" w:rsidRPr="0071077C" w:rsidRDefault="0014115B" w:rsidP="0073000B">
            <w:pPr>
              <w:rPr>
                <w:b/>
                <w:sz w:val="26"/>
                <w:szCs w:val="26"/>
                <w:lang w:val="sv-SE"/>
              </w:rPr>
            </w:pPr>
            <w:r w:rsidRPr="0071077C">
              <w:rPr>
                <w:b/>
                <w:sz w:val="26"/>
                <w:szCs w:val="26"/>
                <w:lang w:val="sv-SE"/>
              </w:rPr>
              <w:t xml:space="preserve">                    </w:t>
            </w:r>
            <w:r>
              <w:rPr>
                <w:b/>
                <w:sz w:val="26"/>
                <w:szCs w:val="26"/>
                <w:lang w:val="sv-SE"/>
              </w:rPr>
              <w:t xml:space="preserve"> </w:t>
            </w:r>
            <w:r w:rsidRPr="0071077C">
              <w:rPr>
                <w:b/>
                <w:sz w:val="26"/>
                <w:szCs w:val="26"/>
                <w:lang w:val="sv-SE"/>
              </w:rPr>
              <w:t>HIỆU TRƯỞNG</w:t>
            </w:r>
          </w:p>
          <w:p w14:paraId="0812C0FD" w14:textId="4E8E79A2" w:rsidR="0014115B" w:rsidRPr="0071077C" w:rsidRDefault="0014115B" w:rsidP="0073000B">
            <w:pPr>
              <w:rPr>
                <w:b/>
                <w:sz w:val="26"/>
                <w:szCs w:val="26"/>
                <w:lang w:val="sv-SE"/>
              </w:rPr>
            </w:pPr>
            <w:r>
              <w:rPr>
                <w:b/>
                <w:sz w:val="26"/>
                <w:szCs w:val="26"/>
                <w:lang w:val="sv-SE"/>
              </w:rPr>
              <w:t xml:space="preserve">                   </w:t>
            </w:r>
          </w:p>
          <w:p w14:paraId="52825E36" w14:textId="77777777" w:rsidR="0014115B" w:rsidRPr="0071077C" w:rsidRDefault="0014115B" w:rsidP="0073000B">
            <w:pPr>
              <w:rPr>
                <w:b/>
                <w:sz w:val="26"/>
                <w:szCs w:val="26"/>
                <w:lang w:val="sv-SE"/>
              </w:rPr>
            </w:pPr>
          </w:p>
          <w:p w14:paraId="6E650F36" w14:textId="77777777" w:rsidR="0014115B" w:rsidRPr="0071077C" w:rsidRDefault="0014115B" w:rsidP="0073000B">
            <w:pPr>
              <w:jc w:val="center"/>
              <w:rPr>
                <w:b/>
                <w:sz w:val="26"/>
                <w:szCs w:val="26"/>
                <w:lang w:val="sv-SE"/>
              </w:rPr>
            </w:pPr>
          </w:p>
          <w:p w14:paraId="36058367" w14:textId="77777777" w:rsidR="0014115B" w:rsidRPr="0071077C" w:rsidRDefault="0014115B" w:rsidP="0073000B">
            <w:pPr>
              <w:jc w:val="center"/>
              <w:rPr>
                <w:b/>
                <w:sz w:val="26"/>
                <w:szCs w:val="26"/>
                <w:lang w:val="sv-SE"/>
              </w:rPr>
            </w:pPr>
            <w:r w:rsidRPr="0071077C">
              <w:rPr>
                <w:b/>
                <w:sz w:val="26"/>
                <w:szCs w:val="26"/>
                <w:lang w:val="sv-SE"/>
              </w:rPr>
              <w:t xml:space="preserve"> </w:t>
            </w:r>
          </w:p>
        </w:tc>
      </w:tr>
    </w:tbl>
    <w:p w14:paraId="770E95BC" w14:textId="77777777" w:rsidR="00412C34" w:rsidRDefault="00412C34" w:rsidP="007A7496">
      <w:pPr>
        <w:tabs>
          <w:tab w:val="left" w:pos="5445"/>
        </w:tabs>
        <w:spacing w:line="276" w:lineRule="auto"/>
      </w:pPr>
    </w:p>
    <w:sectPr w:rsidR="00412C34" w:rsidSect="00BD6D7A">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0C9B" w14:textId="77777777" w:rsidR="00CD333C" w:rsidRDefault="00CD333C">
      <w:r>
        <w:separator/>
      </w:r>
    </w:p>
  </w:endnote>
  <w:endnote w:type="continuationSeparator" w:id="0">
    <w:p w14:paraId="722E1DCE" w14:textId="77777777" w:rsidR="00CD333C" w:rsidRDefault="00CD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B92A" w14:textId="77777777" w:rsidR="00626640" w:rsidRDefault="00626640" w:rsidP="0062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44F9C" w14:textId="77777777" w:rsidR="00626640" w:rsidRDefault="00626640" w:rsidP="00626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D6CF" w14:textId="77777777" w:rsidR="00626640" w:rsidRDefault="00626640" w:rsidP="0062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523B">
      <w:rPr>
        <w:rStyle w:val="PageNumber"/>
        <w:noProof/>
      </w:rPr>
      <w:t>6</w:t>
    </w:r>
    <w:r>
      <w:rPr>
        <w:rStyle w:val="PageNumber"/>
      </w:rPr>
      <w:fldChar w:fldCharType="end"/>
    </w:r>
  </w:p>
  <w:p w14:paraId="5055A9B3" w14:textId="77777777" w:rsidR="00626640" w:rsidRDefault="00626640" w:rsidP="00626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A48E" w14:textId="77777777" w:rsidR="00CD333C" w:rsidRDefault="00CD333C">
      <w:r>
        <w:separator/>
      </w:r>
    </w:p>
  </w:footnote>
  <w:footnote w:type="continuationSeparator" w:id="0">
    <w:p w14:paraId="1B50BCA6" w14:textId="77777777" w:rsidR="00CD333C" w:rsidRDefault="00CD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57A6"/>
    <w:multiLevelType w:val="hybridMultilevel"/>
    <w:tmpl w:val="7D2A403A"/>
    <w:lvl w:ilvl="0" w:tplc="F5DCB97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4BF31BD"/>
    <w:multiLevelType w:val="hybridMultilevel"/>
    <w:tmpl w:val="5B5A04CC"/>
    <w:lvl w:ilvl="0" w:tplc="2030322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39250811"/>
    <w:multiLevelType w:val="hybridMultilevel"/>
    <w:tmpl w:val="D442663E"/>
    <w:lvl w:ilvl="0" w:tplc="C5BC588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4F15616"/>
    <w:multiLevelType w:val="hybridMultilevel"/>
    <w:tmpl w:val="8E025356"/>
    <w:lvl w:ilvl="0" w:tplc="1D861B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ABB0907"/>
    <w:multiLevelType w:val="hybridMultilevel"/>
    <w:tmpl w:val="7B10AB8C"/>
    <w:lvl w:ilvl="0" w:tplc="F094E82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936BE"/>
    <w:multiLevelType w:val="hybridMultilevel"/>
    <w:tmpl w:val="06EA8372"/>
    <w:lvl w:ilvl="0" w:tplc="746A8A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669792564">
    <w:abstractNumId w:val="2"/>
  </w:num>
  <w:num w:numId="2" w16cid:durableId="1136873412">
    <w:abstractNumId w:val="1"/>
  </w:num>
  <w:num w:numId="3" w16cid:durableId="1336415893">
    <w:abstractNumId w:val="0"/>
  </w:num>
  <w:num w:numId="4" w16cid:durableId="1852328948">
    <w:abstractNumId w:val="3"/>
  </w:num>
  <w:num w:numId="5" w16cid:durableId="1787191600">
    <w:abstractNumId w:val="5"/>
  </w:num>
  <w:num w:numId="6" w16cid:durableId="904487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34"/>
    <w:rsid w:val="00000EBA"/>
    <w:rsid w:val="00007405"/>
    <w:rsid w:val="00010287"/>
    <w:rsid w:val="00017D25"/>
    <w:rsid w:val="00023FB8"/>
    <w:rsid w:val="00032797"/>
    <w:rsid w:val="00037026"/>
    <w:rsid w:val="000438B2"/>
    <w:rsid w:val="00051E62"/>
    <w:rsid w:val="0005774E"/>
    <w:rsid w:val="000617A0"/>
    <w:rsid w:val="00064EF9"/>
    <w:rsid w:val="00070507"/>
    <w:rsid w:val="0007520E"/>
    <w:rsid w:val="00075F23"/>
    <w:rsid w:val="000863A8"/>
    <w:rsid w:val="0009091D"/>
    <w:rsid w:val="00092FBC"/>
    <w:rsid w:val="000A6BF1"/>
    <w:rsid w:val="000B4665"/>
    <w:rsid w:val="000B51A9"/>
    <w:rsid w:val="000C0EEC"/>
    <w:rsid w:val="000C598A"/>
    <w:rsid w:val="000F734B"/>
    <w:rsid w:val="00106812"/>
    <w:rsid w:val="00107BFE"/>
    <w:rsid w:val="001140D9"/>
    <w:rsid w:val="00123AD3"/>
    <w:rsid w:val="0014115B"/>
    <w:rsid w:val="001A5A89"/>
    <w:rsid w:val="001C20C7"/>
    <w:rsid w:val="001C2958"/>
    <w:rsid w:val="001D290A"/>
    <w:rsid w:val="001D6A2B"/>
    <w:rsid w:val="001E0112"/>
    <w:rsid w:val="001E03EC"/>
    <w:rsid w:val="001E71FD"/>
    <w:rsid w:val="001F03DF"/>
    <w:rsid w:val="001F322C"/>
    <w:rsid w:val="001F495A"/>
    <w:rsid w:val="001F56B0"/>
    <w:rsid w:val="00204B31"/>
    <w:rsid w:val="00210032"/>
    <w:rsid w:val="002118B1"/>
    <w:rsid w:val="00216903"/>
    <w:rsid w:val="00220D3C"/>
    <w:rsid w:val="00221047"/>
    <w:rsid w:val="0023112C"/>
    <w:rsid w:val="00235CE0"/>
    <w:rsid w:val="0024124C"/>
    <w:rsid w:val="0025033F"/>
    <w:rsid w:val="0025611F"/>
    <w:rsid w:val="002674F6"/>
    <w:rsid w:val="00276432"/>
    <w:rsid w:val="00282BC9"/>
    <w:rsid w:val="002910DE"/>
    <w:rsid w:val="0029220A"/>
    <w:rsid w:val="002A1C34"/>
    <w:rsid w:val="002A6DA7"/>
    <w:rsid w:val="002B03D0"/>
    <w:rsid w:val="002C2D9D"/>
    <w:rsid w:val="002D2441"/>
    <w:rsid w:val="002D2804"/>
    <w:rsid w:val="002E4974"/>
    <w:rsid w:val="002E734A"/>
    <w:rsid w:val="002E7C0D"/>
    <w:rsid w:val="002F3F24"/>
    <w:rsid w:val="002F7DDE"/>
    <w:rsid w:val="0030010D"/>
    <w:rsid w:val="003015D5"/>
    <w:rsid w:val="00304959"/>
    <w:rsid w:val="00307730"/>
    <w:rsid w:val="00313C94"/>
    <w:rsid w:val="0031438D"/>
    <w:rsid w:val="00320A3E"/>
    <w:rsid w:val="00334C43"/>
    <w:rsid w:val="00353E67"/>
    <w:rsid w:val="003541FF"/>
    <w:rsid w:val="00355844"/>
    <w:rsid w:val="00372C10"/>
    <w:rsid w:val="00386C24"/>
    <w:rsid w:val="00392DC5"/>
    <w:rsid w:val="003B3252"/>
    <w:rsid w:val="003B678C"/>
    <w:rsid w:val="003E2851"/>
    <w:rsid w:val="003E293D"/>
    <w:rsid w:val="003E5CEF"/>
    <w:rsid w:val="003F1903"/>
    <w:rsid w:val="003F6881"/>
    <w:rsid w:val="003F7263"/>
    <w:rsid w:val="004021A9"/>
    <w:rsid w:val="0040420A"/>
    <w:rsid w:val="00405D9E"/>
    <w:rsid w:val="00412C34"/>
    <w:rsid w:val="00417CC0"/>
    <w:rsid w:val="004537D5"/>
    <w:rsid w:val="00464201"/>
    <w:rsid w:val="004669E9"/>
    <w:rsid w:val="00490D05"/>
    <w:rsid w:val="00497B83"/>
    <w:rsid w:val="004A4478"/>
    <w:rsid w:val="004B0976"/>
    <w:rsid w:val="004B3BB5"/>
    <w:rsid w:val="004C0BDE"/>
    <w:rsid w:val="004C426E"/>
    <w:rsid w:val="004C54D7"/>
    <w:rsid w:val="004C5BCE"/>
    <w:rsid w:val="004C6C16"/>
    <w:rsid w:val="004D0024"/>
    <w:rsid w:val="004D010C"/>
    <w:rsid w:val="004D047C"/>
    <w:rsid w:val="004D34D1"/>
    <w:rsid w:val="004D799C"/>
    <w:rsid w:val="004E29E5"/>
    <w:rsid w:val="004F0827"/>
    <w:rsid w:val="00500358"/>
    <w:rsid w:val="005021D5"/>
    <w:rsid w:val="005272DA"/>
    <w:rsid w:val="005325EC"/>
    <w:rsid w:val="00537197"/>
    <w:rsid w:val="0055667B"/>
    <w:rsid w:val="005767FC"/>
    <w:rsid w:val="00581454"/>
    <w:rsid w:val="00586321"/>
    <w:rsid w:val="00590BA3"/>
    <w:rsid w:val="00590FE0"/>
    <w:rsid w:val="00594A9C"/>
    <w:rsid w:val="005B2593"/>
    <w:rsid w:val="005B75CA"/>
    <w:rsid w:val="005C141E"/>
    <w:rsid w:val="005C1E18"/>
    <w:rsid w:val="005C55E5"/>
    <w:rsid w:val="005D2149"/>
    <w:rsid w:val="005D3856"/>
    <w:rsid w:val="005E0F1A"/>
    <w:rsid w:val="005E54D7"/>
    <w:rsid w:val="005F0D5C"/>
    <w:rsid w:val="005F7F05"/>
    <w:rsid w:val="00603967"/>
    <w:rsid w:val="00604136"/>
    <w:rsid w:val="006169D7"/>
    <w:rsid w:val="00622037"/>
    <w:rsid w:val="00625ACC"/>
    <w:rsid w:val="00626640"/>
    <w:rsid w:val="0063355F"/>
    <w:rsid w:val="00644817"/>
    <w:rsid w:val="006456D3"/>
    <w:rsid w:val="00650030"/>
    <w:rsid w:val="00661C0F"/>
    <w:rsid w:val="00681528"/>
    <w:rsid w:val="00683176"/>
    <w:rsid w:val="00696026"/>
    <w:rsid w:val="006A052C"/>
    <w:rsid w:val="006B22CC"/>
    <w:rsid w:val="006B702F"/>
    <w:rsid w:val="006B7501"/>
    <w:rsid w:val="006E38AE"/>
    <w:rsid w:val="006E3C99"/>
    <w:rsid w:val="006E3CA2"/>
    <w:rsid w:val="006F5718"/>
    <w:rsid w:val="00707D1B"/>
    <w:rsid w:val="007278A7"/>
    <w:rsid w:val="0073306F"/>
    <w:rsid w:val="007440EB"/>
    <w:rsid w:val="0076149F"/>
    <w:rsid w:val="00761556"/>
    <w:rsid w:val="00766662"/>
    <w:rsid w:val="00780951"/>
    <w:rsid w:val="00784249"/>
    <w:rsid w:val="007A73DA"/>
    <w:rsid w:val="007A7496"/>
    <w:rsid w:val="007B1EB6"/>
    <w:rsid w:val="007B5A95"/>
    <w:rsid w:val="007C4441"/>
    <w:rsid w:val="007C624B"/>
    <w:rsid w:val="007D1CFC"/>
    <w:rsid w:val="007E046B"/>
    <w:rsid w:val="007E1642"/>
    <w:rsid w:val="007E6C1F"/>
    <w:rsid w:val="007F03ED"/>
    <w:rsid w:val="007F0A2E"/>
    <w:rsid w:val="007F3C0D"/>
    <w:rsid w:val="0080393D"/>
    <w:rsid w:val="00810814"/>
    <w:rsid w:val="00814113"/>
    <w:rsid w:val="008166F7"/>
    <w:rsid w:val="0081686B"/>
    <w:rsid w:val="00817A4A"/>
    <w:rsid w:val="00823A57"/>
    <w:rsid w:val="00825FB9"/>
    <w:rsid w:val="008416F4"/>
    <w:rsid w:val="0085595A"/>
    <w:rsid w:val="00865515"/>
    <w:rsid w:val="00865D4C"/>
    <w:rsid w:val="008731D2"/>
    <w:rsid w:val="008772EC"/>
    <w:rsid w:val="008814EF"/>
    <w:rsid w:val="0088600B"/>
    <w:rsid w:val="008B212A"/>
    <w:rsid w:val="008B703E"/>
    <w:rsid w:val="008D0C3E"/>
    <w:rsid w:val="008E347E"/>
    <w:rsid w:val="008E588E"/>
    <w:rsid w:val="008E7048"/>
    <w:rsid w:val="009115AB"/>
    <w:rsid w:val="009259EA"/>
    <w:rsid w:val="00934471"/>
    <w:rsid w:val="00936CDA"/>
    <w:rsid w:val="0093722C"/>
    <w:rsid w:val="009517D7"/>
    <w:rsid w:val="00952EAE"/>
    <w:rsid w:val="0096574C"/>
    <w:rsid w:val="00972B99"/>
    <w:rsid w:val="00973045"/>
    <w:rsid w:val="00974CF1"/>
    <w:rsid w:val="00976541"/>
    <w:rsid w:val="00994EBD"/>
    <w:rsid w:val="009A7124"/>
    <w:rsid w:val="009B2575"/>
    <w:rsid w:val="009B3DD8"/>
    <w:rsid w:val="009C0A19"/>
    <w:rsid w:val="009D3662"/>
    <w:rsid w:val="009D545D"/>
    <w:rsid w:val="009F7E91"/>
    <w:rsid w:val="00A12653"/>
    <w:rsid w:val="00A13FC8"/>
    <w:rsid w:val="00A208F5"/>
    <w:rsid w:val="00A2733A"/>
    <w:rsid w:val="00A31CAB"/>
    <w:rsid w:val="00A3317E"/>
    <w:rsid w:val="00A4591B"/>
    <w:rsid w:val="00A45CEF"/>
    <w:rsid w:val="00A93B06"/>
    <w:rsid w:val="00A94231"/>
    <w:rsid w:val="00A94CD0"/>
    <w:rsid w:val="00A94F53"/>
    <w:rsid w:val="00AA2114"/>
    <w:rsid w:val="00AA41A0"/>
    <w:rsid w:val="00AA4646"/>
    <w:rsid w:val="00AB6276"/>
    <w:rsid w:val="00AC30FC"/>
    <w:rsid w:val="00AD338C"/>
    <w:rsid w:val="00AD3E2C"/>
    <w:rsid w:val="00AE2F55"/>
    <w:rsid w:val="00AE50DB"/>
    <w:rsid w:val="00AF013B"/>
    <w:rsid w:val="00AF728D"/>
    <w:rsid w:val="00AF7F96"/>
    <w:rsid w:val="00B0493E"/>
    <w:rsid w:val="00B21C96"/>
    <w:rsid w:val="00B41B99"/>
    <w:rsid w:val="00B55C41"/>
    <w:rsid w:val="00B6748D"/>
    <w:rsid w:val="00BB5883"/>
    <w:rsid w:val="00BC1C08"/>
    <w:rsid w:val="00BC3442"/>
    <w:rsid w:val="00BC3B09"/>
    <w:rsid w:val="00BD1F08"/>
    <w:rsid w:val="00BD6D7A"/>
    <w:rsid w:val="00BE46F9"/>
    <w:rsid w:val="00C249D3"/>
    <w:rsid w:val="00C25ECE"/>
    <w:rsid w:val="00C26DDC"/>
    <w:rsid w:val="00C30027"/>
    <w:rsid w:val="00C35462"/>
    <w:rsid w:val="00C433E5"/>
    <w:rsid w:val="00C46EC8"/>
    <w:rsid w:val="00C713D9"/>
    <w:rsid w:val="00C76518"/>
    <w:rsid w:val="00C824D3"/>
    <w:rsid w:val="00C917F1"/>
    <w:rsid w:val="00CB5776"/>
    <w:rsid w:val="00CD333C"/>
    <w:rsid w:val="00CD58E2"/>
    <w:rsid w:val="00CE5FC5"/>
    <w:rsid w:val="00CE7BEF"/>
    <w:rsid w:val="00D01032"/>
    <w:rsid w:val="00D02FB7"/>
    <w:rsid w:val="00D11B69"/>
    <w:rsid w:val="00D31BF3"/>
    <w:rsid w:val="00D471A7"/>
    <w:rsid w:val="00D50F6F"/>
    <w:rsid w:val="00D514DA"/>
    <w:rsid w:val="00D72898"/>
    <w:rsid w:val="00D75FCF"/>
    <w:rsid w:val="00D76A96"/>
    <w:rsid w:val="00D80A0E"/>
    <w:rsid w:val="00D921E9"/>
    <w:rsid w:val="00DA2A02"/>
    <w:rsid w:val="00DB34C3"/>
    <w:rsid w:val="00DB402F"/>
    <w:rsid w:val="00DB4CEB"/>
    <w:rsid w:val="00DD54E3"/>
    <w:rsid w:val="00DD5BF6"/>
    <w:rsid w:val="00DE34BA"/>
    <w:rsid w:val="00DE5C32"/>
    <w:rsid w:val="00DF2196"/>
    <w:rsid w:val="00E009E8"/>
    <w:rsid w:val="00E0786A"/>
    <w:rsid w:val="00E13B57"/>
    <w:rsid w:val="00E24B9D"/>
    <w:rsid w:val="00E45867"/>
    <w:rsid w:val="00E5523B"/>
    <w:rsid w:val="00E57478"/>
    <w:rsid w:val="00E65352"/>
    <w:rsid w:val="00E76BCA"/>
    <w:rsid w:val="00E91E1B"/>
    <w:rsid w:val="00E97E13"/>
    <w:rsid w:val="00EB77F2"/>
    <w:rsid w:val="00EC0643"/>
    <w:rsid w:val="00EC0738"/>
    <w:rsid w:val="00EC09AB"/>
    <w:rsid w:val="00EC3BFC"/>
    <w:rsid w:val="00EC7220"/>
    <w:rsid w:val="00ED6B83"/>
    <w:rsid w:val="00EE0768"/>
    <w:rsid w:val="00EF2AD0"/>
    <w:rsid w:val="00EF6272"/>
    <w:rsid w:val="00F04242"/>
    <w:rsid w:val="00F07BFC"/>
    <w:rsid w:val="00F176FE"/>
    <w:rsid w:val="00F21D85"/>
    <w:rsid w:val="00F311D9"/>
    <w:rsid w:val="00F3505B"/>
    <w:rsid w:val="00F37AF7"/>
    <w:rsid w:val="00F675B6"/>
    <w:rsid w:val="00F67CE0"/>
    <w:rsid w:val="00F70984"/>
    <w:rsid w:val="00F73BD8"/>
    <w:rsid w:val="00F74F4A"/>
    <w:rsid w:val="00F93374"/>
    <w:rsid w:val="00F93A11"/>
    <w:rsid w:val="00F957D2"/>
    <w:rsid w:val="00FA018A"/>
    <w:rsid w:val="00FA44B2"/>
    <w:rsid w:val="00FA5762"/>
    <w:rsid w:val="00FA5DBB"/>
    <w:rsid w:val="00FB4A4F"/>
    <w:rsid w:val="00FC4F80"/>
    <w:rsid w:val="00FD27C5"/>
    <w:rsid w:val="00FD300D"/>
    <w:rsid w:val="00FD6034"/>
    <w:rsid w:val="00FE714D"/>
    <w:rsid w:val="00FF00DB"/>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D6C2B0"/>
  <w15:docId w15:val="{C665F2A9-0DBB-46DB-AAB4-72FA1004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3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25E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2C34"/>
    <w:pPr>
      <w:tabs>
        <w:tab w:val="center" w:pos="4320"/>
        <w:tab w:val="right" w:pos="8640"/>
      </w:tabs>
    </w:pPr>
  </w:style>
  <w:style w:type="character" w:customStyle="1" w:styleId="FooterChar">
    <w:name w:val="Footer Char"/>
    <w:basedOn w:val="DefaultParagraphFont"/>
    <w:link w:val="Footer"/>
    <w:rsid w:val="00412C34"/>
    <w:rPr>
      <w:rFonts w:ascii="Times New Roman" w:eastAsia="Times New Roman" w:hAnsi="Times New Roman" w:cs="Times New Roman"/>
      <w:sz w:val="24"/>
      <w:szCs w:val="24"/>
    </w:rPr>
  </w:style>
  <w:style w:type="character" w:styleId="PageNumber">
    <w:name w:val="page number"/>
    <w:basedOn w:val="DefaultParagraphFont"/>
    <w:rsid w:val="00412C34"/>
  </w:style>
  <w:style w:type="character" w:customStyle="1" w:styleId="grame">
    <w:name w:val="grame"/>
    <w:rsid w:val="00412C34"/>
  </w:style>
  <w:style w:type="paragraph" w:styleId="BalloonText">
    <w:name w:val="Balloon Text"/>
    <w:basedOn w:val="Normal"/>
    <w:link w:val="BalloonTextChar"/>
    <w:uiPriority w:val="99"/>
    <w:semiHidden/>
    <w:unhideWhenUsed/>
    <w:rsid w:val="00FD3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0D"/>
    <w:rPr>
      <w:rFonts w:ascii="Segoe UI" w:eastAsia="Times New Roman" w:hAnsi="Segoe UI" w:cs="Segoe UI"/>
      <w:sz w:val="18"/>
      <w:szCs w:val="18"/>
    </w:rPr>
  </w:style>
  <w:style w:type="paragraph" w:customStyle="1" w:styleId="Normal13pt">
    <w:name w:val="Normal + 13 pt"/>
    <w:aliases w:val="Black"/>
    <w:basedOn w:val="Normal"/>
    <w:rsid w:val="00644817"/>
  </w:style>
  <w:style w:type="character" w:customStyle="1" w:styleId="Heading1Char">
    <w:name w:val="Heading 1 Char"/>
    <w:basedOn w:val="DefaultParagraphFont"/>
    <w:link w:val="Heading1"/>
    <w:uiPriority w:val="9"/>
    <w:rsid w:val="00C25ECE"/>
    <w:rPr>
      <w:rFonts w:ascii="Times New Roman" w:eastAsia="Times New Roman" w:hAnsi="Times New Roman" w:cs="Times New Roman"/>
      <w:b/>
      <w:bCs/>
      <w:kern w:val="36"/>
      <w:sz w:val="48"/>
      <w:szCs w:val="48"/>
    </w:rPr>
  </w:style>
  <w:style w:type="table" w:styleId="TableGrid">
    <w:name w:val="Table Grid"/>
    <w:basedOn w:val="TableNormal"/>
    <w:uiPriority w:val="39"/>
    <w:rsid w:val="009B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1A7"/>
    <w:pPr>
      <w:spacing w:before="100" w:beforeAutospacing="1" w:after="100" w:afterAutospacing="1"/>
    </w:pPr>
  </w:style>
  <w:style w:type="paragraph" w:styleId="ListParagraph">
    <w:name w:val="List Paragraph"/>
    <w:basedOn w:val="Normal"/>
    <w:uiPriority w:val="1"/>
    <w:qFormat/>
    <w:rsid w:val="001140D9"/>
    <w:pPr>
      <w:ind w:left="720"/>
      <w:contextualSpacing/>
    </w:pPr>
  </w:style>
  <w:style w:type="character" w:styleId="Hyperlink">
    <w:name w:val="Hyperlink"/>
    <w:basedOn w:val="DefaultParagraphFont"/>
    <w:uiPriority w:val="99"/>
    <w:unhideWhenUsed/>
    <w:rsid w:val="00107BFE"/>
    <w:rPr>
      <w:color w:val="0000FF" w:themeColor="hyperlink"/>
      <w:u w:val="single"/>
    </w:rPr>
  </w:style>
  <w:style w:type="character" w:customStyle="1" w:styleId="UnresolvedMention1">
    <w:name w:val="Unresolved Mention1"/>
    <w:basedOn w:val="DefaultParagraphFont"/>
    <w:uiPriority w:val="99"/>
    <w:semiHidden/>
    <w:unhideWhenUsed/>
    <w:rsid w:val="00107BFE"/>
    <w:rPr>
      <w:color w:val="605E5C"/>
      <w:shd w:val="clear" w:color="auto" w:fill="E1DFDD"/>
    </w:rPr>
  </w:style>
  <w:style w:type="paragraph" w:styleId="BodyText">
    <w:name w:val="Body Text"/>
    <w:basedOn w:val="Normal"/>
    <w:link w:val="BodyTextChar"/>
    <w:uiPriority w:val="1"/>
    <w:qFormat/>
    <w:rsid w:val="001C20C7"/>
    <w:pPr>
      <w:widowControl w:val="0"/>
      <w:autoSpaceDE w:val="0"/>
      <w:autoSpaceDN w:val="0"/>
      <w:ind w:left="312" w:firstLine="428"/>
    </w:pPr>
    <w:rPr>
      <w:sz w:val="28"/>
      <w:szCs w:val="28"/>
      <w:lang w:bidi="en-US"/>
    </w:rPr>
  </w:style>
  <w:style w:type="character" w:customStyle="1" w:styleId="BodyTextChar">
    <w:name w:val="Body Text Char"/>
    <w:basedOn w:val="DefaultParagraphFont"/>
    <w:link w:val="BodyText"/>
    <w:uiPriority w:val="1"/>
    <w:rsid w:val="001C20C7"/>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0663">
      <w:bodyDiv w:val="1"/>
      <w:marLeft w:val="0"/>
      <w:marRight w:val="0"/>
      <w:marTop w:val="0"/>
      <w:marBottom w:val="0"/>
      <w:divBdr>
        <w:top w:val="none" w:sz="0" w:space="0" w:color="auto"/>
        <w:left w:val="none" w:sz="0" w:space="0" w:color="auto"/>
        <w:bottom w:val="none" w:sz="0" w:space="0" w:color="auto"/>
        <w:right w:val="none" w:sz="0" w:space="0" w:color="auto"/>
      </w:divBdr>
    </w:div>
    <w:div w:id="301230429">
      <w:bodyDiv w:val="1"/>
      <w:marLeft w:val="0"/>
      <w:marRight w:val="0"/>
      <w:marTop w:val="0"/>
      <w:marBottom w:val="0"/>
      <w:divBdr>
        <w:top w:val="none" w:sz="0" w:space="0" w:color="auto"/>
        <w:left w:val="none" w:sz="0" w:space="0" w:color="auto"/>
        <w:bottom w:val="none" w:sz="0" w:space="0" w:color="auto"/>
        <w:right w:val="none" w:sz="0" w:space="0" w:color="auto"/>
      </w:divBdr>
    </w:div>
    <w:div w:id="506601373">
      <w:bodyDiv w:val="1"/>
      <w:marLeft w:val="0"/>
      <w:marRight w:val="0"/>
      <w:marTop w:val="0"/>
      <w:marBottom w:val="0"/>
      <w:divBdr>
        <w:top w:val="none" w:sz="0" w:space="0" w:color="auto"/>
        <w:left w:val="none" w:sz="0" w:space="0" w:color="auto"/>
        <w:bottom w:val="none" w:sz="0" w:space="0" w:color="auto"/>
        <w:right w:val="none" w:sz="0" w:space="0" w:color="auto"/>
      </w:divBdr>
    </w:div>
    <w:div w:id="1333682027">
      <w:bodyDiv w:val="1"/>
      <w:marLeft w:val="0"/>
      <w:marRight w:val="0"/>
      <w:marTop w:val="0"/>
      <w:marBottom w:val="0"/>
      <w:divBdr>
        <w:top w:val="none" w:sz="0" w:space="0" w:color="auto"/>
        <w:left w:val="none" w:sz="0" w:space="0" w:color="auto"/>
        <w:bottom w:val="none" w:sz="0" w:space="0" w:color="auto"/>
        <w:right w:val="none" w:sz="0" w:space="0" w:color="auto"/>
      </w:divBdr>
    </w:div>
    <w:div w:id="1644893639">
      <w:bodyDiv w:val="1"/>
      <w:marLeft w:val="0"/>
      <w:marRight w:val="0"/>
      <w:marTop w:val="0"/>
      <w:marBottom w:val="0"/>
      <w:divBdr>
        <w:top w:val="none" w:sz="0" w:space="0" w:color="auto"/>
        <w:left w:val="none" w:sz="0" w:space="0" w:color="auto"/>
        <w:bottom w:val="none" w:sz="0" w:space="0" w:color="auto"/>
        <w:right w:val="none" w:sz="0" w:space="0" w:color="auto"/>
      </w:divBdr>
    </w:div>
    <w:div w:id="16707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USER</cp:lastModifiedBy>
  <cp:revision>122</cp:revision>
  <cp:lastPrinted>2024-10-11T05:13:00Z</cp:lastPrinted>
  <dcterms:created xsi:type="dcterms:W3CDTF">2021-10-19T12:59:00Z</dcterms:created>
  <dcterms:modified xsi:type="dcterms:W3CDTF">2024-10-11T05:28:00Z</dcterms:modified>
</cp:coreProperties>
</file>