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43BAF" w14:textId="0A5F34C8" w:rsidR="00941AFA" w:rsidRPr="00941AFA" w:rsidRDefault="00893985" w:rsidP="00941AFA">
      <w:pPr>
        <w:pStyle w:val="NormalWeb"/>
        <w:shd w:val="clear" w:color="auto" w:fill="FFFFFF"/>
        <w:spacing w:before="0" w:beforeAutospacing="0" w:after="0" w:afterAutospacing="0" w:line="252" w:lineRule="atLeast"/>
        <w:ind w:firstLine="720"/>
        <w:jc w:val="both"/>
        <w:rPr>
          <w:b/>
          <w:bCs/>
          <w:color w:val="333333"/>
          <w:sz w:val="28"/>
          <w:szCs w:val="28"/>
        </w:rPr>
      </w:pPr>
      <w:r w:rsidRPr="00941AFA">
        <w:rPr>
          <w:b/>
          <w:bCs/>
          <w:color w:val="333333"/>
          <w:sz w:val="28"/>
          <w:szCs w:val="28"/>
        </w:rPr>
        <w:t>Các Câu Chuyện Của Bác Hồ Với Thiếu Nhi</w:t>
      </w:r>
    </w:p>
    <w:p w14:paraId="29826964"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b/>
          <w:bCs/>
          <w:color w:val="333333"/>
          <w:sz w:val="28"/>
          <w:szCs w:val="28"/>
        </w:rPr>
      </w:pPr>
    </w:p>
    <w:p w14:paraId="0B11D96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1. Đến thăm trường thiếu nhi miền Nam.</w:t>
      </w:r>
    </w:p>
    <w:p w14:paraId="46CD0C9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Nghe tin Bác đến thăm trường thiếu nhi miền Nam, các cô chú phụ trách trường tíu tít chuẩn bị, trang hoàng hội trường đón Bác.</w:t>
      </w:r>
    </w:p>
    <w:p w14:paraId="4369F3F2"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14:paraId="52C06FF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Cháu tên là gì? Vì sao lại đứng ở đây?</w:t>
      </w:r>
    </w:p>
    <w:p w14:paraId="3B953E63"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Cháu tên là Tộ. Vì cháu phạm lỗi, tay bẩn không rửa nên các cô chú phạt, không cho nhận kẹo của Bác.</w:t>
      </w:r>
    </w:p>
    <w:p w14:paraId="67873102"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Bác cười bảo bạn Tộ đi rửa tay rồi chia kẹo cho Tộ, sau đó Bác dạy:</w:t>
      </w:r>
    </w:p>
    <w:p w14:paraId="486FF9C9"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Từ nay, cháu phải luôn giữ gìn đôi tay cho sạch nhé. Bàn tay con người rất đáng quý.</w:t>
      </w:r>
    </w:p>
    <w:p w14:paraId="0ACE689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Bạn Tộ rất cảm động trước sự chăm sóc ân cần của Bác. Từ đấy, bạn luôn giữ đôi tay sạch sẽ và rửa tay sạch trước khi ăn.</w:t>
      </w:r>
    </w:p>
    <w:p w14:paraId="2B902BA6"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2. Thiếu nhi Tiệp Khắc với Bác Hồ.</w:t>
      </w:r>
    </w:p>
    <w:p w14:paraId="54E74643"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Trong một lần đến thăm nước Tiệp Khắc, Bác Hồ được tiếp một đoàn thiếu nhi Tiệp Khắc đến thăm Bác. Cháu nào cũng muốn đứng cạnh Bác nên đã chen chúc, tranh giành nhau rất dữ. Để ổn định trật tự, Bác đã nẩy ra sáng kiến hỏi các cháu:</w:t>
      </w:r>
    </w:p>
    <w:p w14:paraId="477F52B4"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Các cháu thấy Bác gầy hay mập?</w:t>
      </w:r>
    </w:p>
    <w:p w14:paraId="7A949F79"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Các cháu trả lời:</w:t>
      </w:r>
    </w:p>
    <w:p w14:paraId="32B6EE3A"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Bác gầy lắm ạ.</w:t>
      </w:r>
    </w:p>
    <w:p w14:paraId="2EDDF7EB"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Bác lại hỏi:</w:t>
      </w:r>
    </w:p>
    <w:p w14:paraId="147CCBD7"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Vậy các cháu có muốn Bác gầy không?</w:t>
      </w:r>
    </w:p>
    <w:p w14:paraId="12A4A5F0"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Các cháu đồng thanh trả lời:</w:t>
      </w:r>
    </w:p>
    <w:p w14:paraId="517EAFD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Không ạ</w:t>
      </w:r>
    </w:p>
    <w:p w14:paraId="042BD7A5"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Bác nói tiếp:</w:t>
      </w:r>
    </w:p>
    <w:p w14:paraId="20FC8BF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Vậy các cháu đừng chen nhau hôn Bác nữa. Hãy cử 1 đại biểu đến hôn Bác thôi.</w:t>
      </w:r>
    </w:p>
    <w:p w14:paraId="13915C78"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Sau câu nói của Bác, tất cả đều trật tự và cử bạn đội trưởng thay mặt tất cả đến hôn Bác.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p>
    <w:p w14:paraId="4A9518BF"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3. Bể cá vàng dành cho các cháu.</w:t>
      </w:r>
    </w:p>
    <w:p w14:paraId="54E33738"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xml:space="preserve">Các bạn đều biết ngôi nhà sàn của Bác ở Phủ Chủ tịch rất đơn sơ nhưng khi thiết kế, Bác đã đề nghị các đồng chí xây cho Bác một hàng ghế ximăng bao quanh để các cháu thiếu nhi đến thăm Bác có chỗ ngồi. Thấy các cháu có chỗ ngồi nhưng </w:t>
      </w:r>
      <w:r w:rsidRPr="00941AFA">
        <w:rPr>
          <w:color w:val="333333"/>
          <w:sz w:val="28"/>
          <w:szCs w:val="28"/>
        </w:rPr>
        <w:lastRenderedPageBreak/>
        <w:t>lại không có gì để chơi, Bác lại đề nghị kiếm 1 bể cá để nuôi cá vàng cho các cháu đến thăm Bác có cá để xem. Thấy các cháu xúm xít xem cá trong bể, Bác rất vui. Hàng ngày, sau giờ làm việc, Bác thường cho cá vàng ăn. Bác để dành những mẩu bánh mì ăn sáng làm thức ăn nuôi cá. Được Bác chăm sóc, mấy con cá vàng trong bể ngày một lớn và phát triển thành cả một đàn cá. Mùa đông trời lạnh, Bác nhờ mấy chú làm một chiếc nắp đậy bể để bảo đảm độ ấm cho cá.</w:t>
      </w:r>
      <w:r w:rsidRPr="00941AFA">
        <w:rPr>
          <w:color w:val="333333"/>
          <w:sz w:val="28"/>
          <w:szCs w:val="28"/>
        </w:rPr>
        <w:br/>
        <w:t>Mỗi lần đến thăm nhà sàn của Bác, khách thường thích thú ngắm bể cá, nhất là khách thiếu nhi.</w:t>
      </w:r>
    </w:p>
    <w:p w14:paraId="2BCA4566"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4. Hãy để các cháu được làm chủ.</w:t>
      </w:r>
    </w:p>
    <w:p w14:paraId="09D51CAB"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Trong năm 1961, có 1 sự kiện đáng nhớ của các cháu thiếu nhi. Bác Hồ cho 2000 cháu lần lượt đến vui chơi trong Phủ Chủ tịch. Bác dành phòng khách long trọng nhất trong Phủ Chủ tịch làm nơi cho các cháu triển lãm tranh ảnh của mình. Bác cho trang trí vườn hoa và mắc âm thanh tốt nhất cho các cháu ca hát, liên hoan văn nghệ. Các cháu đến Phủ Chủ tịch rất thích, được ca hát nhảy múa, nằm lăn ra bãi cỏ xanh mượt mát rượi.</w:t>
      </w:r>
    </w:p>
    <w:p w14:paraId="4FB991F4"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5. Bác Hồ rất thương trẻ con.</w:t>
      </w:r>
    </w:p>
    <w:p w14:paraId="1D212292"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Có lần đang ngủ đến gần sáng, lạnh quá Bác thức dậy. Gió vun vút đập vào cửa kính. Chợt Bác nghe thấy có tiếng trẻ em rao hàng dưới đường, Bác mở cửa ngó xuống nhìn em bé, nhìn mãi cho đến khi em bé đi khuất mới từ từ khép của lại.</w:t>
      </w:r>
    </w:p>
    <w:p w14:paraId="1B380838"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Một lần khác, Bác cùng xem phim với cán bộ đồng bào sau Đại hội Chiến sĩ thi đua năm 1952. Buổi chiếu phim tan, mọi người lục đục kéo nhau đứng dậy ra về, Bác vội đứng lên đưa tay ra lệnh trật tự và nói to:</w:t>
      </w:r>
    </w:p>
    <w:p w14:paraId="4FA00344"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Xin hãy để các cháu bé ra trước kẻo lộn xộn các cháu sẽ lạc đấy.</w:t>
      </w:r>
      <w:r w:rsidRPr="00941AFA">
        <w:rPr>
          <w:color w:val="333333"/>
          <w:sz w:val="28"/>
          <w:szCs w:val="28"/>
        </w:rPr>
        <w:br/>
        <w:t>Thế là những người lớn lại ngồi xuống chờ các cháu nhỏ ra hết mới đứng lên về.</w:t>
      </w:r>
      <w:r w:rsidRPr="00941AFA">
        <w:rPr>
          <w:color w:val="333333"/>
          <w:sz w:val="28"/>
          <w:szCs w:val="28"/>
        </w:rPr>
        <w:br/>
        <w:t>Có lần Bác bảo đồng chí phục vụ Bác mang cháu nhỏ 5 tuổi đến chơi với Bác.</w:t>
      </w:r>
    </w:p>
    <w:p w14:paraId="48AA2703"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Đồng chí phục vụ dẫn con đến, lúc ấy Bác bận nên đã bảo đồng chí cho cháu ngồi chơi ăn kẹo. Khi Bác trở vào vẫn thấy 2 cha con ngồi chờ và không dám lấy kẹo ăn. Bác tỏ vẻ không bằng lòng, phê bình đồng chí:</w:t>
      </w:r>
    </w:p>
    <w:p w14:paraId="42A779BA"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Ở nhà, cháu là con của cô chú, nhưng đến đây, cháu là khách của Bác. Chú phải có nhiệm vụ giúp Bác đãi khách chứ, ai lại để cháu bé ngồi chơi suông hay sao?</w:t>
      </w:r>
    </w:p>
    <w:p w14:paraId="2DF5B408"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b/>
          <w:bCs/>
          <w:color w:val="333333"/>
          <w:sz w:val="28"/>
          <w:szCs w:val="28"/>
        </w:rPr>
        <w:t>6. Quả táo Bác Hồ.</w:t>
      </w:r>
    </w:p>
    <w:p w14:paraId="46085A1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Năm 1946, Bác sang Pháp để đàm phán với Chính phủ Pháp về những vấn đề có liên quan đến vận mệnh đất nước. Thị trưởng thành phố Pari mở tiệc long trọng thiết đãi Bác Hồ. Khi ra về, Người lấy trên bàn một quả táo bỏ vào túi. Mọi người ngạc nhiên, tò mò trước cử chỉ ấy của Bác.</w:t>
      </w:r>
    </w:p>
    <w:p w14:paraId="4976081D"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Ra đến cửa, Bác nhìn thấy rất đông bà con Việt Kiều và người Pháp đứng đón mừng Bác. Trông thấy một bà mẹ bế trên tay một cháu bé, Bác tiến lại gần, giơ tay bế cháu bé. Lúc ấy, Bác rút trong túi ra quả táo đưa cho cháu bé. Mẹ cháu bé và những người cùng đi rất cảm động trước tấm lòng yêu trẻ của Bác Hồ.</w:t>
      </w:r>
    </w:p>
    <w:p w14:paraId="50222ADC" w14:textId="77777777" w:rsidR="00941AFA" w:rsidRPr="00941AFA" w:rsidRDefault="00941AFA" w:rsidP="00941AFA">
      <w:pPr>
        <w:pStyle w:val="NormalWeb"/>
        <w:shd w:val="clear" w:color="auto" w:fill="FFFFFF"/>
        <w:spacing w:before="0" w:beforeAutospacing="0" w:after="0" w:afterAutospacing="0" w:line="252" w:lineRule="atLeast"/>
        <w:ind w:firstLine="720"/>
        <w:jc w:val="center"/>
        <w:rPr>
          <w:color w:val="333333"/>
          <w:sz w:val="28"/>
          <w:szCs w:val="28"/>
        </w:rPr>
      </w:pPr>
      <w:r w:rsidRPr="00941AFA">
        <w:rPr>
          <w:rStyle w:val="Strong"/>
          <w:color w:val="333333"/>
          <w:sz w:val="28"/>
          <w:szCs w:val="28"/>
        </w:rPr>
        <w:t> </w:t>
      </w:r>
    </w:p>
    <w:p w14:paraId="49D30A18"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rStyle w:val="Strong"/>
          <w:color w:val="333333"/>
          <w:sz w:val="28"/>
          <w:szCs w:val="28"/>
        </w:rPr>
        <w:lastRenderedPageBreak/>
        <w:t>7. Bác Hồ với thiếu nhi Việt Nam</w:t>
      </w:r>
    </w:p>
    <w:p w14:paraId="40372232"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Mở đầu lá thư gởi cho nhi đồng nhân dịp Tết Trung thu năm 1951, Bác Hồ kính yêu đã bộc lộ cảm xúc của mình:</w:t>
      </w:r>
    </w:p>
    <w:p w14:paraId="1E27AC16" w14:textId="77777777" w:rsidR="00941AFA" w:rsidRPr="00941AFA" w:rsidRDefault="00941AFA" w:rsidP="00941AFA">
      <w:pPr>
        <w:pStyle w:val="NormalWeb"/>
        <w:shd w:val="clear" w:color="auto" w:fill="FFFFFF"/>
        <w:spacing w:before="0" w:beforeAutospacing="0" w:after="0" w:afterAutospacing="0" w:line="252" w:lineRule="atLeast"/>
        <w:ind w:firstLine="720"/>
        <w:jc w:val="center"/>
        <w:rPr>
          <w:color w:val="333333"/>
          <w:sz w:val="28"/>
          <w:szCs w:val="28"/>
        </w:rPr>
      </w:pPr>
      <w:r w:rsidRPr="00941AFA">
        <w:rPr>
          <w:i/>
          <w:iCs/>
          <w:color w:val="333333"/>
          <w:sz w:val="28"/>
          <w:szCs w:val="28"/>
        </w:rPr>
        <w:t>“Trung thu trăng sáng như gương</w:t>
      </w:r>
    </w:p>
    <w:p w14:paraId="73018C40" w14:textId="77777777" w:rsidR="00941AFA" w:rsidRPr="00941AFA" w:rsidRDefault="00941AFA" w:rsidP="00941AFA">
      <w:pPr>
        <w:pStyle w:val="NormalWeb"/>
        <w:shd w:val="clear" w:color="auto" w:fill="FFFFFF"/>
        <w:spacing w:before="0" w:beforeAutospacing="0" w:after="0" w:afterAutospacing="0" w:line="252" w:lineRule="atLeast"/>
        <w:ind w:firstLine="720"/>
        <w:jc w:val="center"/>
        <w:rPr>
          <w:color w:val="333333"/>
          <w:sz w:val="28"/>
          <w:szCs w:val="28"/>
        </w:rPr>
      </w:pPr>
      <w:r w:rsidRPr="00941AFA">
        <w:rPr>
          <w:i/>
          <w:iCs/>
          <w:color w:val="333333"/>
          <w:sz w:val="28"/>
          <w:szCs w:val="28"/>
        </w:rPr>
        <w:t>Bác Hồ ngắm cảnh, nhớ thương nhi đồng” (1)</w:t>
      </w:r>
    </w:p>
    <w:p w14:paraId="1D6E5F4D"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Không chỉ yêu thương thiếu niên, nhi đồng, Bác Hồ còn khẳng định vai trò quan trọng của thiếu nhi đối với tương lai mai sau của đất nước và xác định trách nhiệm chăm sóc giáo dục các em không phải của riêng ngành nào, tổ chức nào mà là trách nhiệm của toàn Đảng, toàn dân. Bác đã viết: “Thiếu niên nhi đồng là người chủ tương lai của nước nhà. Vì vậy, chăm sóc và giáo dục tốt các cháu là nhiệm vụ của toàn Đảng, toàn dân. Công tác đó phải làm kiên trì, bền bỉ... Vì tương lai của con em ta, dân tộc ta, mọi người, mọi ngành phải có quyết tâm chăm sóc và giáo dục các cháu bé cho tốt” (2). Tất cả các quốc gia dân tộc trên thế giới muốn tồn tại và phát triển bền vững, đều phải quan tâm bảo vệ chăm sóc và giáo dục thiếu niên nhi đồng. Xác định được vai trò quan trọng của lực lượng hậu bị, Bác Hồ thường nhắc nhở các cấp, các ngành, đoàn thể phải làm tốt công tác chăm sóc và giáo dục thiếu nhi.</w:t>
      </w:r>
    </w:p>
    <w:p w14:paraId="2E4ABDC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Với những người trực tiếp tham gia công tác thiếu nhi, Bác Hồ đã hướng dẫn cách giáo dục thiếu niên nhi đồng, trong thư gửi Hội nghị cán bộ phụ trách nhi đồng toàn quốc vào ngày 25-8-1950, Bác đã viết: “Cách dạy trẻ, cần làm cho chúng biết yêu Tổ quốc, thương đồng bào, yêu lao động, biết vệ sinh, giữ kỷ luật, học văn hóa. Đồng thời phải giữ toàn vẹn tính vui vẻ hoạt bát, tự nhiên, tự động trẻ trung của chúng, chớ nên làm cho chúng hóa ra già cả... (3).</w:t>
      </w:r>
    </w:p>
    <w:p w14:paraId="045E521C"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Trẻ em cần có tâm hồn trong sáng, hồn nhiên, thích gần gũi và biết yêu thiên nhiên, yêu loài vật; các em phải biết kính yêu và tôn trọng mọi người thân quanh mình như cha mẹ, ông bà, bà con chòm xóm và biết yêu Tổ quốc; biết nhận ra và có thái độ yêu ghét đúng đắn với những hiện tượng tốt, xấu quanh mình... Cụ thể hơn, nhân dịp kỷ niệm 20 năm Ngày thành lập Đội thiếu niên Tiền Phong 5-1961, Bác gửi đến lá thư và thiếu nhi cả nước đã đón nhận 5 lời dạy thiêng liêng của Người, xem như đó là mục tiêu để phấn đấu, là tiêu chuẩn để đánh giá đội viên tiêu biểu của Đội như:</w:t>
      </w:r>
    </w:p>
    <w:p w14:paraId="3180AA1B"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Yêu Tổ quốc, yêu đồng bào</w:t>
      </w:r>
    </w:p>
    <w:p w14:paraId="300A8E8C"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Học tập tốt, lao động tốt</w:t>
      </w:r>
    </w:p>
    <w:p w14:paraId="200B684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Đoàn kết tốt, kỷ luật tốt</w:t>
      </w:r>
    </w:p>
    <w:p w14:paraId="70AD2AD6"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Giữ gìn vệ sinh</w:t>
      </w:r>
    </w:p>
    <w:p w14:paraId="3E513DEA"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Thật thà dũng cảm</w:t>
      </w:r>
    </w:p>
    <w:p w14:paraId="4DC122AF"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Cũng ngay trong lá thư này, Bác ân cần nhắc nhở thiếu niên nhi đồng: “Mai sau các cháu sẽ là người chủ của nước nhà. Cho nên ngay từ rày, các cháu cần phải rèn luyện đạo đức cách mạng để chuẩn bị trở nên người công dân tốt, người cán bộ tốt của nước Việt Nam hòa bình, thống nhất, độc lập, dân chủ và giàu mạnh” (4).</w:t>
      </w:r>
    </w:p>
    <w:p w14:paraId="055C63E7"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lastRenderedPageBreak/>
        <w:t> Hết lòng thương yêu và ân cần dạy bảo thiếu nhi, Bác Hồ rất tin tưởng xác định trách nhiệm trọng đại của thiếu nhi đối với tương lai đất nước. Trong thư gửi học sinh vào tháng 9-1945, Bác đã viết: “Non sông Việt Nam có trở nên tươi đẹp hay không, dân tộc Việt Nam có bước tới đài vinh quang để sánh vai với các cường quốc năm châu được hay không, chính là nhờ một phần lớn ở công học tập của các em” (5).</w:t>
      </w:r>
    </w:p>
    <w:p w14:paraId="44713D9B"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Ngày nay, thiếu niên nhi đồng nước ta đã và đang được Đảng, Nhà nước, các đoàn thể và toàn xã hội quan tâm bảo vệ, chăm sóc và giáo dục, đã được thể hiện bằng luật định. Nhân Ngày Quốc tế thiếu nhi, thiếu nhi nước ta một lần nữa ôn lại lời dạy của Bác Hồ kính yêu trong những câu thơ mà Bác đã gởi cho các em vào tết trung thu năm 1952 thay cho lời kết của bài viết này.</w:t>
      </w:r>
    </w:p>
    <w:p w14:paraId="47552EFC"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 Mong các cháu cố gắng</w:t>
      </w:r>
    </w:p>
    <w:p w14:paraId="29F864EC"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Thi đua học và hành</w:t>
      </w:r>
    </w:p>
    <w:p w14:paraId="39447060"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Tuổi nhỏ làm việc nhỏ</w:t>
      </w:r>
    </w:p>
    <w:p w14:paraId="1197E706"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Tùy theo sức của mình...</w:t>
      </w:r>
    </w:p>
    <w:p w14:paraId="0B8683FC"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Các cháu hãy xứng đáng</w:t>
      </w:r>
    </w:p>
    <w:p w14:paraId="428213DE"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i/>
          <w:iCs/>
          <w:color w:val="333333"/>
          <w:sz w:val="28"/>
          <w:szCs w:val="28"/>
        </w:rPr>
        <w:t>Cháu Bác Hồ Chí Minh. (6)</w:t>
      </w:r>
    </w:p>
    <w:p w14:paraId="134103C4" w14:textId="77777777" w:rsidR="00941AFA" w:rsidRPr="00941AFA" w:rsidRDefault="00941AFA" w:rsidP="00941AFA">
      <w:pPr>
        <w:pStyle w:val="NormalWeb"/>
        <w:shd w:val="clear" w:color="auto" w:fill="FFFFFF"/>
        <w:spacing w:before="0" w:beforeAutospacing="0" w:after="0" w:afterAutospacing="0" w:line="252" w:lineRule="atLeast"/>
        <w:ind w:firstLine="720"/>
        <w:jc w:val="center"/>
        <w:rPr>
          <w:color w:val="333333"/>
          <w:sz w:val="28"/>
          <w:szCs w:val="28"/>
        </w:rPr>
      </w:pPr>
      <w:r w:rsidRPr="00941AFA">
        <w:rPr>
          <w:b/>
          <w:bCs/>
          <w:color w:val="333333"/>
          <w:sz w:val="28"/>
          <w:szCs w:val="28"/>
        </w:rPr>
        <w:t> </w:t>
      </w:r>
    </w:p>
    <w:p w14:paraId="403A410F" w14:textId="77777777" w:rsidR="00941AFA" w:rsidRPr="00941AFA" w:rsidRDefault="00941AFA" w:rsidP="00941AFA">
      <w:pPr>
        <w:pStyle w:val="NormalWeb"/>
        <w:shd w:val="clear" w:color="auto" w:fill="FFFFFF"/>
        <w:spacing w:before="0" w:beforeAutospacing="0" w:after="0" w:afterAutospacing="0" w:line="252" w:lineRule="atLeast"/>
        <w:ind w:firstLine="720"/>
        <w:jc w:val="center"/>
        <w:rPr>
          <w:color w:val="333333"/>
          <w:sz w:val="28"/>
          <w:szCs w:val="28"/>
        </w:rPr>
      </w:pPr>
      <w:r w:rsidRPr="00941AFA">
        <w:rPr>
          <w:b/>
          <w:bCs/>
          <w:color w:val="333333"/>
          <w:sz w:val="28"/>
          <w:szCs w:val="28"/>
        </w:rPr>
        <w:t>8. Những bức thư của Bác Hồ gửi các cháu thiếu nhi nhân ngày 1-6</w:t>
      </w:r>
    </w:p>
    <w:p w14:paraId="15DEA189"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Bác Hồ là người luôn quan tâm, chăm sóc giáo dục thiếu niên nhi đồng. Những lời dạy và bài viết của Người dành cho lứa tuổi thiếu nhi được xem như là một trong những di sản vô giá của dân tộc và của thế hệ trẻ nước ta. Đó cũng chính là những quan điểm, phương hướng mà Đảng, Nhà nước và các cấp có thẩm quyền đã, đang và sẽ lấy đó làm phương châm để giáo dục và rèn luyện thế hệ măng non của đất nước</w:t>
      </w:r>
    </w:p>
    <w:p w14:paraId="18E7CA6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Còn nhớ, tháng 7-1926, Bác đã có ý định gửi một số gương mặt thiếu nhi tiêu biểu của nước ta sang đào tạo ở Liên Xô (cũ). Trong một bức thư gửi Ủy ban Trung ương Đội Thiếu niên tiền phong trực thuộc Trung ương Đoàn Thanh niên Cộng sản Lênin, Người đã quan tâm đến một vấn đề rất nhỏ, Người hỏi các bạn Liên Xô rằng "Đến tháng nào thì ở Mátxcơva bắt đầu rét ?". Chỉ vì lý do là thiếu nhi nước ta đã quen với khí hậu khô nóng. Quả thật, tấm lòng đó của Bác đối với tuổi thơ đã gây những xúc động đặc biệt cho mọi người.</w:t>
      </w:r>
    </w:p>
    <w:p w14:paraId="0F4BBB44"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Những năm tháng trước Cách mạng Tháng Tám 1945, trong hoàn cảnh "vận nước gian nan", Người đã đau lòng trước cảnh "</w:t>
      </w:r>
      <w:r w:rsidRPr="00941AFA">
        <w:rPr>
          <w:i/>
          <w:iCs/>
          <w:color w:val="333333"/>
          <w:sz w:val="28"/>
          <w:szCs w:val="28"/>
        </w:rPr>
        <w:t>Trẻ em cũng bị bận thân cực lòng/ Học hành, giáo dục đã không/ Nhà nghèo lại phải làm công, cày bừa/ Sức còn yếu, tuổi còn thơ/ Mà đã khó nhọc cũng như người già/ Có khi lìa mẹ, lìa cha/ Đi ăn ở với người ta bên ngoài.</w:t>
      </w:r>
      <w:r w:rsidRPr="00941AFA">
        <w:rPr>
          <w:color w:val="333333"/>
          <w:sz w:val="28"/>
          <w:szCs w:val="28"/>
        </w:rPr>
        <w:t>..". Và mong muốn lớn của Bác lúc bấy giờ là "</w:t>
      </w:r>
      <w:r w:rsidRPr="00941AFA">
        <w:rPr>
          <w:i/>
          <w:iCs/>
          <w:color w:val="333333"/>
          <w:sz w:val="28"/>
          <w:szCs w:val="28"/>
        </w:rPr>
        <w:t>Bao giờ đánh đuổi Nhật, Tây/ Trẻ em ta sẽ là bầy con cưng</w:t>
      </w:r>
      <w:r w:rsidRPr="00941AFA">
        <w:rPr>
          <w:color w:val="333333"/>
          <w:sz w:val="28"/>
          <w:szCs w:val="28"/>
        </w:rPr>
        <w:t>" … Sau Cách mạng Tháng Tám 1945, Người cũng có rất nhiều bài viết, ý kiến dưới rất nhiều hình thức đề cập đến tuổi thơ Việt Nam. </w:t>
      </w:r>
    </w:p>
    <w:p w14:paraId="675BD2E1"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lastRenderedPageBreak/>
        <w:t>Trên báo Sự Thật, số 134 ra ngày 1-6-1950 đã đăng bức thư gửi thiếu  nhi  toàn  quốc  nhân  ngày 1-6. Bức thư với lời lẽ âu yếm, giản dị, dễ đọc, dễ nhớ, dễ thuộc đã thể hiện được sự quan tâm, thương yêu hết mực của người đứng đầu Đảng và Nhà nước ta đối với tuổi thơ. Mở đầu bức thư, Người viết : "Các cháu yêu quý! Ngày 1- 6 là ngày của các cháu bé khắp cả các nước trên thế giới. Đáng lẽ tất cả các cháu đều được no ấm, được vui chơi, được học hành như trẻ con ở Liên Xô...". Và Người đã vạch rõ: "Song ở các nước tư bản, cha mẹ là người lao động bị bóc lột, thì trẻ con cũng bị bóc lột, phải chịu cực khổ". Người còn nêu ra những dẫn chứng cụ thể: "Ví dụ: Mỹ là một nước nhiều tiền bạc nhất, có những nhà đại phú, ngồi mát ăn bát vàng. Nhưng con nhà lao động thì lên 5, lên 6 tuổi đã phải đi làm thuê, làm mướn. Ở nước Việt Nam ta thì, vì giặc Pháp gây ra chiến tranh, chúng nó đốt nhà, giết người, cướp của. Vì vậy, người lớn phải kháng chiến, trẻ con cũng phải kháng chiến". Đặc biệt, chúng ta vô cùng cảm động trước tình cảm, lời hứa và trách nhiệm của Người dành cho thiếu nhi: "Bác thương các cháu lắm. Bác hứa với các cháu rằng: đến ngày đánh đuổi hết giặc Pháp, kháng chiến thành công, thì Bác cùng Chính phủ và các đoàn thể cùng cố gắng làm cho các cháu cùng được no ấm, đều được vui chơi, đều được học hành, đều được sung sướng...".</w:t>
      </w:r>
    </w:p>
    <w:p w14:paraId="48B5DDE6"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Một năm sau, vào ngày 29-5-1951, trên báo Cứu Quốc số 1828, Bác lại có "Thư gửi nhi đồng toàn quốc nhân Ngày Quốc tế Thiếu nhi". Cũng lời lẽ trìu mến, đầm ấm, thiết tha như năm nào, Bác đã gửi lời thân ái đến toàn thể nhi đồng cả nước. Bác nhắc đến ngày 1-5, Ngày của những người lao động thế giới tỏ tình đoàn kết, đấu tranh. Còn ngày 1-6 "là Ngày của các cháu nhi đồng trong thế giới tỏ tình đoàn kết và sức đấu tranh của mình...". Hình thức đấu tranh của các cháu nhi đồng mà Người đưa ra rất cụ thể, thiết thực. Đó là, các cháu cần phải "Thi đua học tập, thi đua tăng gia sản xuất; thi đua giúp đỡ các gia đình thương binh, tử sĩ. Thế là các cháu đấu tranh". Bác còn có lời khuyên nhủ chí tình: "Các cháu phải đoàn kết, thương yêu nhau" và là đoàn kết, thương yêu giữa nhi đồng trong nước với nhau, cũng như bạn bè thiếu nhi trên thế giới. Bác gọi "Đó là tinh thần quốc tế". Mà đã có tinh thần quốc tế thì khi lớn lên, thế giới sẽ không có áp bức, không có chiến tranh, không có xung đột mà chỉ có tình thân ái, giúp đỡ, giữ gìn và hưởng thụ hạnh phúc, hòa bình và dân chủ. Chao ôi, tình của Bác thật dạt dào cao cả, ý của Bác thì vô cùng sâu sắc, nhìn xa, thấy rộng. Cho đến bây giờ, những lời căn dặn, khuyên nhủ, dạy bảo của Bác năm nào cho đến bây giờ vẫn còn nguyên tính thời sự nóng hổi và giá trị thiết thực của nó.</w:t>
      </w:r>
    </w:p>
    <w:p w14:paraId="040EAA6F"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Năm 1952, Bác không có thư cho Ngày Quốc tế Thiếu nhi, nhưng lại có thư Trung thu gửi các cháu thiếu nhi. Vẫn tình cảm vô cùng dạt dào nồng thắm ấm tình người, Bác thổ lộ tâm tình: "</w:t>
      </w:r>
      <w:r w:rsidRPr="00941AFA">
        <w:rPr>
          <w:i/>
          <w:iCs/>
          <w:color w:val="333333"/>
          <w:sz w:val="28"/>
          <w:szCs w:val="28"/>
        </w:rPr>
        <w:t>Ai yêu các nhi đồng/ Bằng Bác Hồ Chí Minh</w:t>
      </w:r>
      <w:r w:rsidRPr="00941AFA">
        <w:rPr>
          <w:color w:val="333333"/>
          <w:sz w:val="28"/>
          <w:szCs w:val="28"/>
        </w:rPr>
        <w:t>"; Bác căn dặn các cháu : "</w:t>
      </w:r>
      <w:r w:rsidRPr="00941AFA">
        <w:rPr>
          <w:i/>
          <w:iCs/>
          <w:color w:val="333333"/>
          <w:sz w:val="28"/>
          <w:szCs w:val="28"/>
        </w:rPr>
        <w:t>Tuổi nhỏ làm việc nhỏ/ Tùy theo sức của mình</w:t>
      </w:r>
      <w:r w:rsidRPr="00941AFA">
        <w:rPr>
          <w:color w:val="333333"/>
          <w:sz w:val="28"/>
          <w:szCs w:val="28"/>
        </w:rPr>
        <w:t xml:space="preserve">", để mãi mãi xứng đáng "Cháu Bác Hồ Chí Minh". Năm 1953, trên báo Nhân Dân số 115, từ ngày 1 đến 5-6-1953, Bác gửi đăng bức "Thư gửi nhi đồng trong nước và ngoài nước nhân </w:t>
      </w:r>
      <w:r w:rsidRPr="00941AFA">
        <w:rPr>
          <w:color w:val="333333"/>
          <w:sz w:val="28"/>
          <w:szCs w:val="28"/>
        </w:rPr>
        <w:lastRenderedPageBreak/>
        <w:t>ngày 1-6". Lần này, Bác lại thể hiện tình thân ái, ân cần, trìu mến và thân thương nhất không chỉ đối với các cháu nhi đồng trong nước mà cả với "nhi đồng các nước bạn và nhi đồng thế giới". Bác còn đặc biệt "gửi lời khen ngợi các cháu trong vùng bị tạm chiếm đã hăng hái tham gia kháng chiến".</w:t>
      </w:r>
    </w:p>
    <w:p w14:paraId="41AD0AB0"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Ngày 7-5-1954, chiến thắng lịch sử Điện Biên Phủ kết thúc cuộc kháng chiến trường kỳ chống thực dân Pháp xâm lược của nhân dân ta. Đất nước còn bộn bề khó khăn và công việc, Bác và Trung ương vẫn chưa về tiếp quản thủ đô, nhưng Bác vẫn không quên gửi bức thư ngắn cho các cháu nhi đồng toàn quốc nhân ngày 1-6. Trong bất cứ hoàn cảnh nào, Bác vẫn căn dặn các cháu phải ngoan ngoãn, chú ý rèn luyện cả về nhân cách và thể lực để trở thành công dân có sức khoẻ và tiến bộ. Năm 1955, nhân ngày 1- 6, Bác liên tiếp có hai bài viết, một gửi cho các cháu và cán bộ các trường miền Nam (Theo tài liệu lưu trữ tại Bảo tàng Hồ Chí Minh); một đăng trên báo Nhân Dân số 445, ra ngày 1-6-1955. Lần này, Bác lại vẫn nhắc đến vấn đề đoàn kết. Và trong hoàn cảnh cụ thể lúc bấy giờ, Bác nhấn mạnh rằng: "Trước hết, các cháu phải thương yêu giúp đỡ nhau, phải đoàn kết chặt chẽ. Đoàn kết giữa các cháu lớn và các cháu bé... giữa các cháu vùng này với các cháu vùng khác... giữa các cháu và các cô, các chú cán bộ". Bác nhắc các cháu thiếu nhi các trường miền Nam phải "yêu lao động, giữ kỷ luật. Chớ tự do phóng túng, phải tự lực cánh sinh... thi đua học tập, thi đua trong mọi việc...". Không những thế, Bác còn căn dặn các cô, các chú cán bộ "phải thương yêu các cháu như con em ruột thịt của mình" để chăm nom, bồi dưỡng các cháu - những người chủ tương lai của nước nhà". Bác nhấn mạnh rằng: "Ngày 1-6 nhắc nhủ người lớn (trước hết là bố mẹ, cô giáo, thầy giáo, Đoàn thanh niên) nhiệm vụ của mình đối với nhi đồng", "Yêu quí các em" là phải lấy "tinh thần dân chủ mới mà giáo dục các em "5 điều yêu": Yêu Tổ quốc, yêu nhân dân, yêu lao động, yêu khoa học, yêu quí của công", và nuôi dạy các em phát triển sức khỏe, trí óc, "thành trẻ em có "4 tính tốt": hoạt bát, mạnh dạn, chất phác, thật thà"... và có "tư cách của con người mới: Không sợ khó, không sợ khổ, bạo dạn, bền gan". Bác nhấn mạnh rằng: "8, 9 năm qua, chúng ta kiên quyết kháng chiến; hiện nay chúng ta kiên quyết đấu tranh cho hòa bình, thống nhất, độc lập, dân chủ trong cả nước - cũng nhằm mục đích xây dựng cho con cháu chúng ta một đời sống sung sướng, vui tươi, thái bình, hạnh phúc. Đồng thời chúng ta phải khéo giáo dục để mai sau nhi đồng trở thành công dân có tài, có đức", xứng đáng là người chủ của nước nhà.</w:t>
      </w:r>
    </w:p>
    <w:p w14:paraId="267FDBC7" w14:textId="77777777" w:rsidR="00941AFA" w:rsidRPr="00941AFA" w:rsidRDefault="00941AFA" w:rsidP="00941AFA">
      <w:pPr>
        <w:pStyle w:val="NormalWeb"/>
        <w:shd w:val="clear" w:color="auto" w:fill="FFFFFF"/>
        <w:spacing w:before="0" w:beforeAutospacing="0" w:after="0" w:afterAutospacing="0" w:line="252" w:lineRule="atLeast"/>
        <w:ind w:firstLine="720"/>
        <w:jc w:val="both"/>
        <w:rPr>
          <w:color w:val="333333"/>
          <w:sz w:val="28"/>
          <w:szCs w:val="28"/>
        </w:rPr>
      </w:pPr>
      <w:r w:rsidRPr="00941AFA">
        <w:rPr>
          <w:color w:val="333333"/>
          <w:sz w:val="28"/>
          <w:szCs w:val="28"/>
        </w:rPr>
        <w:t xml:space="preserve">Ba tháng trước lúc Người đi xa, cũng nhân dịp ngày 1-6, Bác đã có lời căn dặn toàn Đảng, toàn dân cần "Nâng cao trách nhiệm chăm sóc và giáo dục thiếu niên nhi đồng" (báo Nhân Dân, số 5526, ngày 1-6-1969). Bác khẳng định: "Nói chung trẻ con ta rất tốt", Bác nhắc đến các cháu thiếu nhi ở hai miền Nam, Bắc thi đua làm nghìn việc tốt như thế nào, thành tích ra sao. Tuy nhiên, "vẫn còn một số ít cháu chậm tiến vì chưa được chăm sóc dạy dỗ đến nơi đến chốn". Nói thế là Bác muốn nhắc đến vai trò và trách nhiệm của người lớn đối với các em. Người luôn cho rằng: "Chăm sóc và giáo dục tốt các cháu là nhiệm vụ của toàn Đảng, toàn dân. Công tác </w:t>
      </w:r>
      <w:r w:rsidRPr="00941AFA">
        <w:rPr>
          <w:color w:val="333333"/>
          <w:sz w:val="28"/>
          <w:szCs w:val="28"/>
        </w:rPr>
        <w:lastRenderedPageBreak/>
        <w:t>đó phải làm kiên trì, bền bỉ...". Bác kêu gọi mọi người: "Vì tương lai con em ta, dân tộc ta, mọi người, mọi ngành phải có quyết tâm chăm sóc và giáo dục các cháu bé cho tốt". Chuẩn bị cho ngày đi gặp các cụ Các Mác, Lênin, trong Di chúc của mình, Người lại nói: "...Bồi dưỡng thế hệ cách mạng cho đời sau là một việc rất quan trọng và rất cần thiết". Ôi, lời Bác, tình Bác đã, đang và sẽ là hành trang cho bao thế hệ trẻ bước vào đời và đang vĩnh hằng cùng năm tháng...</w:t>
      </w:r>
    </w:p>
    <w:p w14:paraId="121F32F8" w14:textId="77777777" w:rsidR="00941AFA" w:rsidRPr="00941AFA" w:rsidRDefault="00941AFA" w:rsidP="00941AFA">
      <w:pPr>
        <w:pStyle w:val="NormalWeb"/>
        <w:shd w:val="clear" w:color="auto" w:fill="FFFFFF"/>
        <w:spacing w:before="0" w:beforeAutospacing="0" w:after="0" w:afterAutospacing="0" w:line="252" w:lineRule="atLeast"/>
        <w:ind w:firstLine="720"/>
        <w:jc w:val="right"/>
        <w:rPr>
          <w:color w:val="333333"/>
          <w:sz w:val="28"/>
          <w:szCs w:val="28"/>
        </w:rPr>
      </w:pPr>
      <w:r w:rsidRPr="00941AFA">
        <w:rPr>
          <w:b/>
          <w:bCs/>
          <w:color w:val="333333"/>
          <w:sz w:val="28"/>
          <w:szCs w:val="28"/>
        </w:rPr>
        <w:t>Thu Hiền (st)</w:t>
      </w:r>
    </w:p>
    <w:p w14:paraId="51F3071F" w14:textId="77777777" w:rsidR="00B92E99" w:rsidRPr="00941AFA" w:rsidRDefault="00B92E99">
      <w:pPr>
        <w:rPr>
          <w:rFonts w:ascii="Times New Roman" w:hAnsi="Times New Roman" w:cs="Times New Roman"/>
          <w:sz w:val="28"/>
          <w:szCs w:val="28"/>
        </w:rPr>
      </w:pPr>
    </w:p>
    <w:sectPr w:rsidR="00B92E99" w:rsidRPr="0094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92"/>
    <w:rsid w:val="005D3C92"/>
    <w:rsid w:val="00893985"/>
    <w:rsid w:val="00941AFA"/>
    <w:rsid w:val="00B9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CD2B"/>
  <w15:chartTrackingRefBased/>
  <w15:docId w15:val="{598811E2-EA30-4A24-8A97-417D593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AFA"/>
    <w:rPr>
      <w:b/>
      <w:bCs/>
    </w:rPr>
  </w:style>
  <w:style w:type="character" w:styleId="Hyperlink">
    <w:name w:val="Hyperlink"/>
    <w:basedOn w:val="DefaultParagraphFont"/>
    <w:uiPriority w:val="99"/>
    <w:semiHidden/>
    <w:unhideWhenUsed/>
    <w:rsid w:val="00941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3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Tâm</cp:lastModifiedBy>
  <cp:revision>4</cp:revision>
  <dcterms:created xsi:type="dcterms:W3CDTF">2024-05-13T06:53:00Z</dcterms:created>
  <dcterms:modified xsi:type="dcterms:W3CDTF">2024-05-18T09:08:00Z</dcterms:modified>
</cp:coreProperties>
</file>