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5580"/>
      </w:tblGrid>
      <w:tr w:rsidR="00EB5E05" w14:paraId="1DADA03D" w14:textId="77777777" w:rsidTr="001F3423">
        <w:trPr>
          <w:trHeight w:val="990"/>
        </w:trPr>
        <w:tc>
          <w:tcPr>
            <w:tcW w:w="4248" w:type="dxa"/>
            <w:shd w:val="clear" w:color="auto" w:fill="auto"/>
          </w:tcPr>
          <w:p w14:paraId="38504422" w14:textId="77777777" w:rsidR="00EB5E05" w:rsidRPr="00EB5E05" w:rsidRDefault="00EB5E05" w:rsidP="00EB5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E05">
              <w:rPr>
                <w:rFonts w:ascii="Times New Roman" w:hAnsi="Times New Roman" w:cs="Times New Roman"/>
                <w:sz w:val="28"/>
                <w:szCs w:val="28"/>
              </w:rPr>
              <w:t>ĐẢNG ỦY PHƯỜNG 13</w:t>
            </w:r>
          </w:p>
          <w:p w14:paraId="7A5290D5" w14:textId="77777777" w:rsidR="00EB5E05" w:rsidRPr="00EB5E05" w:rsidRDefault="00EB5E05" w:rsidP="00EB5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5E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 BỘ TH LÊ VĂN THỌ</w:t>
            </w:r>
          </w:p>
          <w:p w14:paraId="323B5534" w14:textId="77777777" w:rsidR="00EB5E05" w:rsidRDefault="00EB5E05" w:rsidP="00EB5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E05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4C8B3C54" w14:textId="12D5142F" w:rsidR="00612558" w:rsidRPr="00612558" w:rsidRDefault="00612558" w:rsidP="00EB5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2558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1255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612558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</w:t>
            </w:r>
            <w:r w:rsidRPr="00612558">
              <w:rPr>
                <w:rFonts w:ascii="Times New Roman" w:hAnsi="Times New Roman" w:cs="Times New Roman"/>
                <w:sz w:val="28"/>
                <w:szCs w:val="28"/>
              </w:rPr>
              <w:t>-CB.LVT</w:t>
            </w:r>
          </w:p>
        </w:tc>
        <w:tc>
          <w:tcPr>
            <w:tcW w:w="5580" w:type="dxa"/>
            <w:shd w:val="clear" w:color="auto" w:fill="auto"/>
          </w:tcPr>
          <w:p w14:paraId="14965396" w14:textId="5CC42FFE" w:rsidR="00EB5E05" w:rsidRPr="00EB5E05" w:rsidRDefault="00612558" w:rsidP="00EB5E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5E0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6576FF" wp14:editId="0B374268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195580</wp:posOffset>
                      </wp:positionV>
                      <wp:extent cx="24003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A57E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3pt,15.4pt" to="218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EB5E05" w:rsidRPr="00EB5E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 CỘNG SẢN VIỆT NAM</w:t>
            </w:r>
          </w:p>
          <w:p w14:paraId="661158A3" w14:textId="06BEB220" w:rsidR="00EB5E05" w:rsidRPr="00EB5E05" w:rsidRDefault="00EB5E05" w:rsidP="00EB5E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4D7EFA" w14:textId="77777777" w:rsidR="00612558" w:rsidRDefault="00612558" w:rsidP="00EB5E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282596E" w14:textId="2ACEC72E" w:rsidR="00EB5E05" w:rsidRPr="00EB5E05" w:rsidRDefault="00EB5E05" w:rsidP="00EB5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5E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Phường</w:t>
            </w:r>
            <w:proofErr w:type="spellEnd"/>
            <w:r w:rsidRPr="00EB5E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13, </w:t>
            </w:r>
            <w:proofErr w:type="spellStart"/>
            <w:r w:rsidRPr="00EB5E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EB5E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6125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</w:t>
            </w:r>
            <w:r w:rsidRPr="00EB5E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5E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EB5E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8 </w:t>
            </w:r>
            <w:proofErr w:type="spellStart"/>
            <w:r w:rsidRPr="00EB5E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EB5E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2022</w:t>
            </w:r>
          </w:p>
        </w:tc>
      </w:tr>
    </w:tbl>
    <w:p w14:paraId="6653966A" w14:textId="77777777" w:rsidR="00612558" w:rsidRDefault="00612558" w:rsidP="00EB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8E8FE62" w14:textId="02C54E25" w:rsidR="00EB5E05" w:rsidRDefault="00EB5E05" w:rsidP="00EB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KẾ HOẠCH</w:t>
      </w:r>
      <w:r w:rsidRPr="00EB5E0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Tiểu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Lê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Thọ</w:t>
      </w:r>
      <w:proofErr w:type="spellEnd"/>
      <w:r w:rsidRPr="00EB5E0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2023</w:t>
      </w:r>
    </w:p>
    <w:p w14:paraId="0D73AE40" w14:textId="77777777" w:rsidR="00B56BE0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B5E0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cứ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sản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Nam;</w:t>
      </w:r>
    </w:p>
    <w:p w14:paraId="29F08D04" w14:textId="77777777" w:rsidR="00B56BE0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cứ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98/QĐ-TW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22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2004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C5E9C09" w14:textId="77777777" w:rsidR="00B56BE0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cứ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2022 - 2025;</w:t>
      </w:r>
    </w:p>
    <w:p w14:paraId="2494C6FC" w14:textId="77777777" w:rsidR="00B56BE0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cứ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Lê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Thọ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2023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gồm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7AA2707C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I. ĐẶC ĐIỂM TÌNH HÌNH:</w:t>
      </w:r>
    </w:p>
    <w:p w14:paraId="44C23511" w14:textId="410052A8" w:rsidR="00EB5E05" w:rsidRPr="00612558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Chi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bộ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2558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13</w:t>
      </w:r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Đảng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697A95EE" w14:textId="66BD2F1D" w:rsidR="00EB5E05" w:rsidRPr="00612558" w:rsidRDefault="00612558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Đảng</w:t>
      </w:r>
      <w:proofErr w:type="spellEnd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thức</w:t>
      </w:r>
      <w:proofErr w:type="spellEnd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</w:t>
      </w:r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Đảng</w:t>
      </w:r>
      <w:proofErr w:type="spellEnd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dự</w:t>
      </w:r>
      <w:proofErr w:type="spellEnd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bị</w:t>
      </w:r>
      <w:proofErr w:type="spellEnd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02; </w:t>
      </w:r>
      <w:proofErr w:type="spellStart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Đảng</w:t>
      </w:r>
      <w:proofErr w:type="spellEnd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nữ</w:t>
      </w:r>
      <w:proofErr w:type="spellEnd"/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</w:t>
      </w:r>
      <w:r w:rsidR="00EB5E05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1ED6B39D" w14:textId="6D97914F" w:rsidR="00EB5E05" w:rsidRPr="00612558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Trình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chuyên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môn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612558"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13</w:t>
      </w:r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Đại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</w:p>
    <w:p w14:paraId="2DB553F2" w14:textId="77777777" w:rsidR="00EB5E05" w:rsidRPr="00612558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trình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trị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Trung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cấp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05;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Sơ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cấp</w:t>
      </w:r>
      <w:proofErr w:type="spellEnd"/>
      <w:r w:rsidRPr="00612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05.</w:t>
      </w:r>
    </w:p>
    <w:p w14:paraId="20623073" w14:textId="77777777" w:rsidR="00EB5E05" w:rsidRPr="00612558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125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proofErr w:type="spellStart"/>
      <w:r w:rsidRPr="006125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Thuận</w:t>
      </w:r>
      <w:proofErr w:type="spellEnd"/>
      <w:r w:rsidRPr="006125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125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lợi</w:t>
      </w:r>
      <w:proofErr w:type="spellEnd"/>
      <w:r w:rsidRPr="006125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14:paraId="71E974D4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BCH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13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433ED0B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7197491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699DA02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Khó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khăn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774D57F7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thù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loại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buổi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phê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phê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đôi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chưa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D348561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II. PHƯƠNG HƯỚNG, NHIỆM VỤ CHUNG:</w:t>
      </w:r>
    </w:p>
    <w:p w14:paraId="12EDD4C0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9077CA0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triệt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F44ECC7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nỗ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khắc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hướng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Coi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khóa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XII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Tăng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cường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XD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chỉnh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đốn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ngăn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chặn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đẩy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lùi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sự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suy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thoái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lối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biểu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Tự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diến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”, 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Tự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hóa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05-CT/TW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khóa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XII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Đẩy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HCM”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sâu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GV-NV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23C6249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chuẩn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chuẩn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sóc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937C1C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B5E0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cứu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khoa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sư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SKKN,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GD-ĐT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B5E0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phê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phê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nhằm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rèn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luyện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20D2619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Phấn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2023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tiền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lợi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D7B6487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2022-2025,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13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2020-2025;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XXIII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2020-2025;</w:t>
      </w:r>
    </w:p>
    <w:p w14:paraId="51CC418B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sóc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tuyệt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tỷ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VSATTP,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xảy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ra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3FB5BAC" w14:textId="77777777" w:rsidR="00B56BE0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tài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hóa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CF897B8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phấn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LĐ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ắc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2022 - 2023.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Đơn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vị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chuẩn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văn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hóa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2023”.</w:t>
      </w:r>
    </w:p>
    <w:p w14:paraId="67E15D8F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III. CÁC NHIỆM VỤ CỤ THỂ:</w:t>
      </w:r>
    </w:p>
    <w:p w14:paraId="4BCF308F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1.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6686B038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2022 - 2023;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2023 - 2024.</w:t>
      </w:r>
    </w:p>
    <w:p w14:paraId="58233F1E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bước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mua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sắm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đồ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dùng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lấy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100% GV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kỹ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ứng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PPGD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ứng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CNTT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vui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trải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thói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quen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kỹ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phù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hóa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tộc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B393584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hướng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sẵn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sàng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ứng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diễn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biễn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dịch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Covid-19,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dịch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…;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đánh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nhằm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khai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XD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lấy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CC6FE11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trò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trưởng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môn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triển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khai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CM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90DA858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phù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khuyến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khích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tay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sóc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nuôi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GD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C000D76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Đẩy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SKKN,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cứu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khoa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thuộc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tài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,…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bước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ngũ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9114B60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- 100%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kỷ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B5E0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7855DBD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mọi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biểu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đánh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CB,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GV,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NV.</w:t>
      </w:r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Vui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vẻ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nhẹn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phiền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26A20E2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khoản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tắc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tài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ngoài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phía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CMHS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C7C5671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Giữ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gìn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củng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cố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mối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hệ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địa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phương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quyền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.</w:t>
      </w:r>
      <w:r w:rsidRPr="00EB5E0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khuyến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khuyến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tài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doanh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,…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khuyến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90D0CCF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4B14048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Đẩy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ATGT, ANTT,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TNXH.</w:t>
      </w:r>
    </w:p>
    <w:p w14:paraId="7EFBF740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Phấn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CB,GV</w:t>
      </w:r>
      <w:proofErr w:type="gram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,NV.</w:t>
      </w:r>
    </w:p>
    <w:p w14:paraId="23493E13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“Chi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hoàn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02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HTXSNV;</w:t>
      </w:r>
    </w:p>
    <w:p w14:paraId="4BDF2110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“Tập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lao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A044B90" w14:textId="77777777" w:rsidR="00EB5E05" w:rsidRDefault="00EB5E05" w:rsidP="00B56BE0">
      <w:pPr>
        <w:spacing w:before="120" w:after="12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Cơ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chuẩn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văn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hóa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2023”;</w:t>
      </w:r>
    </w:p>
    <w:p w14:paraId="21D3AA9B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tai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nạn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thương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”;</w:t>
      </w:r>
    </w:p>
    <w:p w14:paraId="5044C73C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+ 100%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GV,NV</w:t>
      </w:r>
      <w:proofErr w:type="gram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99C3B36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+ 100% </w:t>
      </w:r>
      <w:proofErr w:type="gram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CB,GV</w:t>
      </w:r>
      <w:proofErr w:type="gram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,NV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9986E77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Phấn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1-2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khen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thưởng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7D2C224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*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ngũ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</w:p>
    <w:p w14:paraId="1B6EC31C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CB - GV - NV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33FCF75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CB - GV - NV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2067D84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*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cơ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sở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</w:p>
    <w:p w14:paraId="0E0A0BC6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mua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sắm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đồ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dùng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2018.</w:t>
      </w:r>
    </w:p>
    <w:p w14:paraId="327254BE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6729BE22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khai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nghiêm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túc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55-QĐ/TW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2016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ngay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trò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nêu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Hướng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dẫn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12-HD/BTCTW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06/7/2018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hướng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dẫn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vấn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213-QĐ/TW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02/01/2020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BCH TW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ủy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mẫu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trú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 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Quy định số 29-Q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/TW, ngày 25/7/2016 của Ban Chấp hành Trung ương thi hành Điều lệ Đảng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khóa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XII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Tăng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cường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XD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chỉnh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đốn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ngăn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chặn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đẩy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lùi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sự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suy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thoái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lối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biểu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Tự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diến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”, 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Tự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hóa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05-CT/TW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khóa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XII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Đẩy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HCM”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102-QĐ/TW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15/11/2017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kỷ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kỷ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sâu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GV-NV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77018A2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Hồ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dung: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Hồ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Chí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suốt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phấn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kiệm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liêm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chí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vô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bộc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tận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tụy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dân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riêng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giản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dị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gắn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26DE97A" w14:textId="77777777" w:rsidR="00B56BE0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triệt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B5E0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qua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âm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mưu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diễn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biến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hoà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bình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thế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lực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thù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địch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chống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phá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nước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B5E0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nắm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bắt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kịp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qua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lãnh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phù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chặn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kịp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chưa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chuẩn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nhằm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gìn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DA2B301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mẫu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hệ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mọi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người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gần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gũi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thân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ái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;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lối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sống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giản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dị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tiết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kiệm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trung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nắm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5BA045B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 xml:space="preserve">3.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>Lãnh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>:</w:t>
      </w:r>
    </w:p>
    <w:p w14:paraId="6C45EC79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kịp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ủy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18DE0DB" w14:textId="77777777" w:rsidR="00B56BE0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cứ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AF817FC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Đẩy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phê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phê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ra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khắc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sửa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chữa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Khắc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ngại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góp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ý.</w:t>
      </w:r>
    </w:p>
    <w:p w14:paraId="2ABD0400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nhắc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nhở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kịp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04F4B98" w14:textId="77777777" w:rsidR="00C3646C" w:rsidRDefault="00EB5E05" w:rsidP="00B56BE0">
      <w:pPr>
        <w:spacing w:before="120" w:after="12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dài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bồi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2023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phấn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bồi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</w:t>
      </w:r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ưu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tú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hồ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Bồi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</w:t>
      </w:r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ưu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tú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bồi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02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LLCT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</w:t>
      </w:r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TCLLCT (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6D13C6A8" w14:textId="77777777" w:rsidR="00C3646C" w:rsidRDefault="00C3646C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chặt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chẽ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dõi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tại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trú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213-QĐ/TW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BCHTW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2/1/2020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đang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mối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liên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trú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nghiêm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túc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Hướng dẫn số 12-HD/BTCTW, ngày 06/7/2018 của Ban Tổ chức Trung ương hướng dẫn một số vấn đề về nâng cao chất lượng sinh hoạt chi bộ;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gắn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ương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khóa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XII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"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Tăng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cường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xây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dựng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chỉnh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đốn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Đảng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ngăn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chặn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đẩy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lùi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sự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suy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thoái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về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tưởng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chính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trị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đạo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đức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lối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sống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những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biểu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hiện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tự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biễn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biến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", "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tự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chuyển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hóa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"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trong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nội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Đảng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"</w:t>
      </w:r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05-CT/TW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khóa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XII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"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Đẩy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mạnh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học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tập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theo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tưởng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đạo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đức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phong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cách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Hồ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Chí</w:t>
      </w:r>
      <w:proofErr w:type="spellEnd"/>
      <w:r w:rsidR="00EB5E05"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Minh"</w:t>
      </w:r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liên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AB8FCF7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*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vệ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</w:p>
    <w:p w14:paraId="15CD52CB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kỷ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nghiêm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túc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B5E0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nói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EDFF08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trữ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tài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nghiêm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tài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5D7BBF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Quan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chặt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ngoài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nhằm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ngừa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kịp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triệt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E611DD0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*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phấn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</w:p>
    <w:p w14:paraId="5EC1882E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+ 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da-DK"/>
        </w:rPr>
        <w:t>Xây dựng phát triển hệ thống, mạng lưới trường, lớp mầm non trên địa bàn theo hướng tạo môi trường thiên nhiên xanh, đạt chuẩn hóa, hiện đại hóa; Nâng cao hiệu lực, hiệu quả công tác quản lý nhà nước về GD; 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tăng cường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hướng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, đổi mới cơ chế </w:t>
      </w:r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vi-VN"/>
        </w:rPr>
        <w:t>quản lý cơ sở GDMN gắn với thực hiện tốt</w:t>
      </w:r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vi-VN"/>
        </w:rPr>
        <w:t xml:space="preserve">dân chủ trong hoạt động của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đơn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vị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vi-VN"/>
        </w:rPr>
        <w:t xml:space="preserve">; đảm bảo an toàn về thể chất, tinh thần cho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học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vi-VN"/>
        </w:rPr>
        <w:t>.</w:t>
      </w:r>
    </w:p>
    <w:p w14:paraId="419241D3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</w:t>
      </w:r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tiểu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2F411D2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+ 100%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GV-NV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cam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="00C364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Giáo</w:t>
      </w:r>
      <w:proofErr w:type="spellEnd"/>
      <w:r w:rsidR="00C364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viên</w:t>
      </w:r>
      <w:proofErr w:type="spellEnd"/>
      <w:r w:rsidR="00C364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Lê </w:t>
      </w:r>
      <w:proofErr w:type="spellStart"/>
      <w:r w:rsidR="00C364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Văn</w:t>
      </w:r>
      <w:proofErr w:type="spellEnd"/>
      <w:r w:rsidR="00C364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Thọ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tâm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huyết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vi-VN"/>
        </w:rPr>
        <w:t>“</w:t>
      </w:r>
      <w:proofErr w:type="spellStart"/>
      <w:r w:rsidR="00C364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Xây</w:t>
      </w:r>
      <w:proofErr w:type="spellEnd"/>
      <w:r w:rsidR="00C364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dựng</w:t>
      </w:r>
      <w:proofErr w:type="spellEnd"/>
      <w:r w:rsidR="00C364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C364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364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lớp</w:t>
      </w:r>
      <w:proofErr w:type="spellEnd"/>
      <w:r w:rsidR="00C364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hạnh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phúc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vi-VN"/>
        </w:rPr>
        <w:t>”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; "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da-DK"/>
        </w:rPr>
        <w:t>Xây dựng môi trường giáo </w:t>
      </w:r>
      <w:r w:rsidR="00C3646C">
        <w:rPr>
          <w:rFonts w:ascii="Times New Roman" w:eastAsia="Times New Roman" w:hAnsi="Times New Roman" w:cs="Times New Roman"/>
          <w:i/>
          <w:iCs/>
          <w:color w:val="000000"/>
          <w:spacing w:val="-20"/>
          <w:sz w:val="28"/>
          <w:szCs w:val="28"/>
          <w:shd w:val="clear" w:color="auto" w:fill="FFFFFF"/>
          <w:lang w:val="da-DK"/>
        </w:rPr>
        <w:t>dục lấy học sinh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pacing w:val="-20"/>
          <w:sz w:val="28"/>
          <w:szCs w:val="28"/>
          <w:shd w:val="clear" w:color="auto" w:fill="FFFFFF"/>
          <w:lang w:val="da-DK"/>
        </w:rPr>
        <w:t xml:space="preserve"> làm trung tâm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"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85C7AC9" w14:textId="77777777" w:rsidR="00C3646C" w:rsidRDefault="00C3646C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</w:t>
      </w:r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hấn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nghiệp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giỏi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EDF2E29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+ 100 %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GVNV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nghiêm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túc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tắc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ứng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xử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văn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hóa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đơn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vị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.</w:t>
      </w:r>
    </w:p>
    <w:p w14:paraId="32FABD20" w14:textId="77777777" w:rsidR="00C3646C" w:rsidRDefault="00C3646C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- 100%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quần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trương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836537C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- 100%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chuẩn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Hồ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Chí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Minh”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gắn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cô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là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tấm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gương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tự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”;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non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hạnh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phúc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”.</w:t>
      </w:r>
    </w:p>
    <w:p w14:paraId="372D943D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Phấn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6A9CB9FB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“Chi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hoàn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”,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phấn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02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HTXSNV;</w:t>
      </w:r>
    </w:p>
    <w:p w14:paraId="1997B983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“Tập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lao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CB49C92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Cơ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chuẩn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văn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hóa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2023”;</w:t>
      </w:r>
    </w:p>
    <w:p w14:paraId="67E77FE7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tai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nạn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thương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”;</w:t>
      </w:r>
    </w:p>
    <w:p w14:paraId="3722AC4B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+ 100%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GV,NV</w:t>
      </w:r>
      <w:proofErr w:type="gram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83877E3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+ 100% </w:t>
      </w:r>
      <w:proofErr w:type="gram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CB,GV</w:t>
      </w:r>
      <w:proofErr w:type="gram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,NV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95C139C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Phấn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1-2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khen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thưởng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C6920D7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thu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phí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đúng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qui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đúng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nguyên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tắc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minh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bạch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81D916E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Bồi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03</w:t>
      </w:r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ưu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tú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03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02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LLCT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</w:t>
      </w:r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TCLLCT.</w:t>
      </w:r>
    </w:p>
    <w:p w14:paraId="7160DAB6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lãnh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2BB36956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Lãnh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CDCCD67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đắn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nhằm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chặt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giữa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Gia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sóc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nuôi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hóa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DC0B4FE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Ủng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hữu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ích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hóa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TDTT,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lịch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neo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4EC668A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ủy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C26960C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tra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tài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2F572300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kịp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CE68C45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nhắc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nhở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7-QĐ/TW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/1</w:t>
      </w:r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/20</w:t>
      </w:r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213-QĐ/TW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2/</w:t>
      </w:r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1/2020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đang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trú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hóa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B5E0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Quan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cha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3A001AA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80%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trở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1,2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C6CC55A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tài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3DBEB6E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IV. CÁC GIẢI PHÁP:</w:t>
      </w:r>
    </w:p>
    <w:p w14:paraId="36E3BDB8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bồi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thảo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giờ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khảo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9F1FEC1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nghiêm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đánh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XL </w:t>
      </w:r>
      <w:proofErr w:type="gram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CB,GV</w:t>
      </w:r>
      <w:proofErr w:type="gram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,NV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3C713D2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vừa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bước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trở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75033BB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sắp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xếp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ngũ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ủy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rõ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ràng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tắc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ADD81F8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ngũ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kĩ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hướng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kỹ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ECFFCCD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bồi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uỷ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lãnh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C225264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vi-VN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Xanh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- </w:t>
      </w:r>
      <w:proofErr w:type="gram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An</w:t>
      </w:r>
      <w:proofErr w:type="gram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toàn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Hạnh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phúc</w:t>
      </w:r>
      <w:proofErr w:type="spellEnd"/>
      <w:r w:rsidR="00C364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”. 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khai</w:t>
      </w:r>
      <w:proofErr w:type="spellEnd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dân</w:t>
      </w:r>
      <w:proofErr w:type="spellEnd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tinh</w:t>
      </w:r>
      <w:proofErr w:type="spellEnd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thần</w:t>
      </w:r>
      <w:proofErr w:type="spellEnd"/>
      <w:r w:rsidRPr="00EB5E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Kỷ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cươ</w:t>
      </w:r>
      <w:r w:rsidR="00C364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ng</w:t>
      </w:r>
      <w:proofErr w:type="spellEnd"/>
      <w:r w:rsidR="00C364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="00C364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Tình</w:t>
      </w:r>
      <w:proofErr w:type="spellEnd"/>
      <w:r w:rsidR="00C364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thương</w:t>
      </w:r>
      <w:proofErr w:type="spellEnd"/>
      <w:r w:rsidR="00C364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="00C364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Trách</w:t>
      </w:r>
      <w:proofErr w:type="spellEnd"/>
      <w:r w:rsidR="00C364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nhiệm</w:t>
      </w:r>
      <w:proofErr w:type="spellEnd"/>
      <w:r w:rsidR="00C364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”. </w:t>
      </w:r>
      <w:proofErr w:type="spellStart"/>
      <w:r w:rsidR="00C3646C" w:rsidRPr="00C3646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Phấn</w:t>
      </w:r>
      <w:proofErr w:type="spellEnd"/>
      <w:r w:rsidR="00C3646C" w:rsidRPr="00C3646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3646C" w:rsidRPr="00C3646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đấu</w:t>
      </w:r>
      <w:proofErr w:type="spellEnd"/>
      <w:r w:rsidR="00C3646C" w:rsidRPr="00C3646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phẩm</w:t>
      </w:r>
      <w:proofErr w:type="spellEnd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nghiệp</w:t>
      </w:r>
      <w:proofErr w:type="spellEnd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giỏi</w:t>
      </w:r>
      <w:proofErr w:type="spellEnd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EB5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EB5E0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hiệ</w:t>
      </w:r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nghiêm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túc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tắc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ứng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xử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văn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hóa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đơn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vị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.</w:t>
      </w:r>
    </w:p>
    <w:p w14:paraId="1BBF7B01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EB5E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triệt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coi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Hồ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gắn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HD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12-HD/BTCTW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06/7/2018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chủa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TW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hướng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dẫn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vấn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chuẩn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TW 4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số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vấn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bách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nay”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Quan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lãnh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ủy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sâu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CB,GV</w:t>
      </w:r>
      <w:proofErr w:type="gram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,NV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góp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CB,GV,NV.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giữa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nêu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trò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mẫu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BDEA371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6. 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khai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uỷ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"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theo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tưởng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Hồ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Chí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Minh"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37/QĐ-TW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29/10/2021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NQ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NQ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B5E0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NQ,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ra,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khen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thưởng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nhằm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GV,NV</w:t>
      </w:r>
      <w:proofErr w:type="gram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730E3DE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giờ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đánh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xếp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loại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9A28FDE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nghiêm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túc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biểu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nhũng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liêu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biểu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B5E05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7. 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cứu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NQ,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nhằm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ngừng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C7617C8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thống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lãnh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nhằm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giảng</w:t>
      </w:r>
      <w:proofErr w:type="spellEnd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97B2F38" w14:textId="77777777" w:rsidR="00C3646C" w:rsidRDefault="00C3646C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</w:t>
      </w:r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hường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chăm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lo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bồi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nghiệp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lí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nhằm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huy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trò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quản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lí</w:t>
      </w:r>
      <w:proofErr w:type="spellEnd"/>
      <w:r w:rsidR="00EB5E05"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5CF4FD6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khai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tài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kịp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giữa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càng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chặt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chẽ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D368C13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8.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cứu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NQ,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huy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ngừng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kỷ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Đẩy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cô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là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tấm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gương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tự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</w:t>
      </w: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Đẩy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Giỏi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lo.</w:t>
      </w:r>
    </w:p>
    <w:p w14:paraId="40A88BBF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VHVN, TDTT.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chuẩn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2023.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trào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ơn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đáp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ủng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quỹ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nghèo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ủng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lao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6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GD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lo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bồi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ưu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tú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khuyến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chữ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thập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đỏ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lập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lạc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nhí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chữ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thập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đỏ</w:t>
      </w:r>
      <w:proofErr w:type="spellEnd"/>
      <w:r w:rsidR="008C2F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C2F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8C2F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C2F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="008C2F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C2F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="008C2F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C2F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="008C2F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C2F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D05E5DF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V. TỔ CHỨC THỰC HIỆN:</w:t>
      </w:r>
    </w:p>
    <w:p w14:paraId="06505A6E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2023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Ban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ủy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Ban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khai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100%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3A9ED33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khai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quần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kịp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lợi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8FDA30E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kịp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5652EA4" w14:textId="77777777" w:rsidR="00C3646C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mối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phận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chồng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chéo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BB529F" w14:textId="77777777" w:rsidR="00EB5E05" w:rsidRDefault="00EB5E05" w:rsidP="00B56B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Trên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đây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là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hoạt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động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của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trường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Tiểu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học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Lê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Văn</w:t>
      </w:r>
      <w:proofErr w:type="spellEnd"/>
      <w:r w:rsidR="00B56BE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="00B56BE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Thọ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năm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2023,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nghị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các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đồng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chí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Đảng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viên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nghiên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cứu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và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nghiêm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túc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Kế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hoạch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này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.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Trong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quá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trình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thực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hiện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nếu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có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khó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khăn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hoặc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đề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xuất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gì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báo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cáo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với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Cấp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ủy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Chi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bộ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để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kịp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thời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điều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chỉnh</w:t>
      </w:r>
      <w:proofErr w:type="spellEnd"/>
      <w:r w:rsidRPr="00EB5E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./.</w:t>
      </w:r>
    </w:p>
    <w:p w14:paraId="3E5D8025" w14:textId="77777777" w:rsidR="00B56BE0" w:rsidRPr="00EB5E05" w:rsidRDefault="00B56BE0" w:rsidP="00EB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  <w:gridCol w:w="126"/>
      </w:tblGrid>
      <w:tr w:rsidR="00EB5E05" w:rsidRPr="00EB5E05" w14:paraId="204E6B35" w14:textId="77777777" w:rsidTr="00B56BE0">
        <w:tc>
          <w:tcPr>
            <w:tcW w:w="47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tbl>
            <w:tblPr>
              <w:tblW w:w="9540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0"/>
              <w:gridCol w:w="5040"/>
            </w:tblGrid>
            <w:tr w:rsidR="00B56BE0" w:rsidRPr="009B6F6D" w14:paraId="7A7EC995" w14:textId="77777777" w:rsidTr="001F3423">
              <w:trPr>
                <w:tblCellSpacing w:w="0" w:type="dxa"/>
              </w:trPr>
              <w:tc>
                <w:tcPr>
                  <w:tcW w:w="4500" w:type="dxa"/>
                  <w:vAlign w:val="center"/>
                </w:tcPr>
                <w:p w14:paraId="2409D1E0" w14:textId="77777777" w:rsidR="00B56BE0" w:rsidRPr="00B56BE0" w:rsidRDefault="00B56BE0" w:rsidP="00B56B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B56BE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</w:rPr>
                    <w:t>Nơi</w:t>
                  </w:r>
                  <w:proofErr w:type="spellEnd"/>
                  <w:r w:rsidRPr="00B56BE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</w:rPr>
                    <w:t xml:space="preserve"> </w:t>
                  </w:r>
                  <w:proofErr w:type="spellStart"/>
                  <w:r w:rsidRPr="00B56BE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</w:rPr>
                    <w:t>nhận</w:t>
                  </w:r>
                  <w:proofErr w:type="spellEnd"/>
                  <w:r w:rsidRPr="00B56BE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</w:rPr>
                    <w:t>:</w:t>
                  </w:r>
                </w:p>
                <w:p w14:paraId="27C54E53" w14:textId="77777777" w:rsidR="00B56BE0" w:rsidRPr="00B56BE0" w:rsidRDefault="00B56BE0" w:rsidP="00B56BE0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B56BE0">
                    <w:rPr>
                      <w:color w:val="000000"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B56BE0">
                    <w:rPr>
                      <w:color w:val="000000"/>
                      <w:sz w:val="22"/>
                      <w:szCs w:val="22"/>
                    </w:rPr>
                    <w:t>Đảng</w:t>
                  </w:r>
                  <w:proofErr w:type="spellEnd"/>
                  <w:r w:rsidRPr="00B56BE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6BE0">
                    <w:rPr>
                      <w:color w:val="000000"/>
                      <w:sz w:val="22"/>
                      <w:szCs w:val="22"/>
                    </w:rPr>
                    <w:t>uỷ</w:t>
                  </w:r>
                  <w:proofErr w:type="spellEnd"/>
                  <w:r w:rsidRPr="00B56BE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6BE0">
                    <w:rPr>
                      <w:color w:val="000000"/>
                      <w:sz w:val="22"/>
                      <w:szCs w:val="22"/>
                    </w:rPr>
                    <w:t>Phường</w:t>
                  </w:r>
                  <w:proofErr w:type="spellEnd"/>
                  <w:r w:rsidRPr="00B56BE0">
                    <w:rPr>
                      <w:color w:val="000000"/>
                      <w:sz w:val="22"/>
                      <w:szCs w:val="22"/>
                    </w:rPr>
                    <w:t xml:space="preserve"> 13;</w:t>
                  </w:r>
                </w:p>
                <w:p w14:paraId="575A98B9" w14:textId="77777777" w:rsidR="00B56BE0" w:rsidRPr="00B56BE0" w:rsidRDefault="00B56BE0" w:rsidP="00B56BE0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B56BE0">
                    <w:rPr>
                      <w:color w:val="000000"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B56BE0">
                    <w:rPr>
                      <w:color w:val="000000"/>
                      <w:sz w:val="22"/>
                      <w:szCs w:val="22"/>
                    </w:rPr>
                    <w:t>Lãnh</w:t>
                  </w:r>
                  <w:proofErr w:type="spellEnd"/>
                  <w:r w:rsidRPr="00B56BE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6BE0">
                    <w:rPr>
                      <w:color w:val="000000"/>
                      <w:sz w:val="22"/>
                      <w:szCs w:val="22"/>
                    </w:rPr>
                    <w:t>đạo</w:t>
                  </w:r>
                  <w:proofErr w:type="spellEnd"/>
                  <w:r w:rsidRPr="00B56BE0">
                    <w:rPr>
                      <w:color w:val="000000"/>
                      <w:sz w:val="22"/>
                      <w:szCs w:val="22"/>
                    </w:rPr>
                    <w:t xml:space="preserve"> Chi </w:t>
                  </w:r>
                  <w:proofErr w:type="spellStart"/>
                  <w:r w:rsidRPr="00B56BE0">
                    <w:rPr>
                      <w:color w:val="000000"/>
                      <w:sz w:val="22"/>
                      <w:szCs w:val="22"/>
                    </w:rPr>
                    <w:t>bộ</w:t>
                  </w:r>
                  <w:proofErr w:type="spellEnd"/>
                  <w:r w:rsidRPr="00B56BE0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56BE0">
                    <w:rPr>
                      <w:color w:val="000000"/>
                      <w:sz w:val="22"/>
                      <w:szCs w:val="22"/>
                    </w:rPr>
                    <w:t>đơn</w:t>
                  </w:r>
                  <w:proofErr w:type="spellEnd"/>
                  <w:r w:rsidRPr="00B56BE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6BE0">
                    <w:rPr>
                      <w:color w:val="000000"/>
                      <w:sz w:val="22"/>
                      <w:szCs w:val="22"/>
                    </w:rPr>
                    <w:t>vị</w:t>
                  </w:r>
                  <w:proofErr w:type="spellEnd"/>
                  <w:r w:rsidRPr="00B56BE0">
                    <w:rPr>
                      <w:color w:val="000000"/>
                      <w:sz w:val="22"/>
                      <w:szCs w:val="22"/>
                    </w:rPr>
                    <w:t>;</w:t>
                  </w:r>
                </w:p>
                <w:p w14:paraId="49A1D17D" w14:textId="77777777" w:rsidR="00B56BE0" w:rsidRPr="00B56BE0" w:rsidRDefault="00B56BE0" w:rsidP="00B56BE0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B56BE0">
                    <w:rPr>
                      <w:color w:val="000000"/>
                      <w:sz w:val="22"/>
                      <w:szCs w:val="22"/>
                    </w:rPr>
                    <w:t xml:space="preserve">- Trang </w:t>
                  </w:r>
                  <w:proofErr w:type="spellStart"/>
                  <w:r w:rsidRPr="00B56BE0">
                    <w:rPr>
                      <w:color w:val="000000"/>
                      <w:sz w:val="22"/>
                      <w:szCs w:val="22"/>
                    </w:rPr>
                    <w:t>thông</w:t>
                  </w:r>
                  <w:proofErr w:type="spellEnd"/>
                  <w:r w:rsidRPr="00B56BE0">
                    <w:rPr>
                      <w:color w:val="000000"/>
                      <w:sz w:val="22"/>
                      <w:szCs w:val="22"/>
                    </w:rPr>
                    <w:t xml:space="preserve"> tin </w:t>
                  </w:r>
                  <w:proofErr w:type="spellStart"/>
                  <w:r w:rsidRPr="00B56BE0">
                    <w:rPr>
                      <w:color w:val="000000"/>
                      <w:sz w:val="22"/>
                      <w:szCs w:val="22"/>
                    </w:rPr>
                    <w:t>nhà</w:t>
                  </w:r>
                  <w:proofErr w:type="spellEnd"/>
                  <w:r w:rsidRPr="00B56BE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56BE0">
                    <w:rPr>
                      <w:color w:val="000000"/>
                      <w:sz w:val="22"/>
                      <w:szCs w:val="22"/>
                    </w:rPr>
                    <w:t>trường</w:t>
                  </w:r>
                  <w:proofErr w:type="spellEnd"/>
                  <w:r w:rsidRPr="00B56BE0">
                    <w:rPr>
                      <w:color w:val="000000"/>
                      <w:sz w:val="22"/>
                      <w:szCs w:val="22"/>
                    </w:rPr>
                    <w:t>;</w:t>
                  </w:r>
                </w:p>
                <w:p w14:paraId="5FEE91E8" w14:textId="77777777" w:rsidR="00B56BE0" w:rsidRPr="00B56BE0" w:rsidRDefault="00B56BE0" w:rsidP="00B56BE0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 w:rsidRPr="00B56BE0">
                    <w:rPr>
                      <w:color w:val="000000"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B56BE0">
                    <w:rPr>
                      <w:color w:val="000000"/>
                      <w:sz w:val="22"/>
                      <w:szCs w:val="22"/>
                    </w:rPr>
                    <w:t>Lưu</w:t>
                  </w:r>
                  <w:proofErr w:type="spellEnd"/>
                  <w:r w:rsidRPr="00B56BE0">
                    <w:rPr>
                      <w:color w:val="000000"/>
                      <w:sz w:val="22"/>
                      <w:szCs w:val="22"/>
                    </w:rPr>
                    <w:t xml:space="preserve">: Chi </w:t>
                  </w:r>
                  <w:proofErr w:type="spellStart"/>
                  <w:r w:rsidRPr="00B56BE0">
                    <w:rPr>
                      <w:color w:val="000000"/>
                      <w:sz w:val="22"/>
                      <w:szCs w:val="22"/>
                    </w:rPr>
                    <w:t>bộ</w:t>
                  </w:r>
                  <w:proofErr w:type="spellEnd"/>
                  <w:r w:rsidRPr="00B56BE0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14:paraId="5E6067E4" w14:textId="77777777" w:rsidR="00B56BE0" w:rsidRPr="00B56BE0" w:rsidRDefault="00B56BE0" w:rsidP="001F3423">
                  <w:pPr>
                    <w:spacing w:line="312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37E8446" w14:textId="77777777" w:rsidR="00B56BE0" w:rsidRPr="00B56BE0" w:rsidRDefault="00B56BE0" w:rsidP="001F3423">
                  <w:pPr>
                    <w:spacing w:line="312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BE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040" w:type="dxa"/>
                  <w:vAlign w:val="center"/>
                </w:tcPr>
                <w:p w14:paraId="17A5413B" w14:textId="77777777" w:rsidR="00B56BE0" w:rsidRPr="00B56BE0" w:rsidRDefault="00B56BE0" w:rsidP="001F3423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BE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BÍ THƯ</w:t>
                  </w:r>
                </w:p>
                <w:p w14:paraId="39C43912" w14:textId="77777777" w:rsidR="00B56BE0" w:rsidRPr="00B56BE0" w:rsidRDefault="00B56BE0" w:rsidP="001F3423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7CE29B4" w14:textId="77777777" w:rsidR="00B56BE0" w:rsidRPr="00B56BE0" w:rsidRDefault="00B56BE0" w:rsidP="001F3423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7B22A0C6" w14:textId="77777777" w:rsidR="00B56BE0" w:rsidRPr="00B56BE0" w:rsidRDefault="00B56BE0" w:rsidP="001F3423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BE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Lê </w:t>
                  </w:r>
                  <w:proofErr w:type="spellStart"/>
                  <w:r w:rsidRPr="00B56BE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Thụy</w:t>
                  </w:r>
                  <w:proofErr w:type="spellEnd"/>
                  <w:r w:rsidRPr="00B56BE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56BE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Phượng</w:t>
                  </w:r>
                  <w:proofErr w:type="spellEnd"/>
                  <w:r w:rsidRPr="00B56BE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Linh</w:t>
                  </w:r>
                </w:p>
              </w:tc>
            </w:tr>
          </w:tbl>
          <w:p w14:paraId="6D084A7E" w14:textId="77777777" w:rsidR="00EB5E05" w:rsidRPr="00EB5E05" w:rsidRDefault="00EB5E05" w:rsidP="00EB5E0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47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1EBD3B" w14:textId="77777777" w:rsidR="00EB5E05" w:rsidRPr="00EB5E05" w:rsidRDefault="00EB5E05" w:rsidP="00EB5E0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</w:tbl>
    <w:p w14:paraId="7B73A3F2" w14:textId="77777777" w:rsidR="00D63BBD" w:rsidRDefault="00D63BBD" w:rsidP="00EB5E05">
      <w:pPr>
        <w:jc w:val="both"/>
      </w:pPr>
    </w:p>
    <w:sectPr w:rsidR="00D63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E05"/>
    <w:rsid w:val="00612558"/>
    <w:rsid w:val="008C2F14"/>
    <w:rsid w:val="00B56BE0"/>
    <w:rsid w:val="00C3646C"/>
    <w:rsid w:val="00D63BBD"/>
    <w:rsid w:val="00E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CD808"/>
  <w15:docId w15:val="{1A8A18F9-68DD-45AF-A441-5EE91CBC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B5E05"/>
    <w:rPr>
      <w:i/>
      <w:iCs/>
    </w:rPr>
  </w:style>
  <w:style w:type="paragraph" w:customStyle="1" w:styleId="CharCharChar">
    <w:name w:val="Char Char Char"/>
    <w:basedOn w:val="Normal"/>
    <w:autoRedefine/>
    <w:rsid w:val="00EB5E0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C3646C"/>
    <w:pPr>
      <w:ind w:left="720"/>
      <w:contextualSpacing/>
    </w:pPr>
  </w:style>
  <w:style w:type="paragraph" w:styleId="NormalWeb">
    <w:name w:val="Normal (Web)"/>
    <w:basedOn w:val="Normal"/>
    <w:uiPriority w:val="99"/>
    <w:rsid w:val="00B5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3802</Words>
  <Characters>21677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 THUY PHUONG LINH</cp:lastModifiedBy>
  <cp:revision>2</cp:revision>
  <dcterms:created xsi:type="dcterms:W3CDTF">2024-08-19T22:41:00Z</dcterms:created>
  <dcterms:modified xsi:type="dcterms:W3CDTF">2024-08-19T23:43:00Z</dcterms:modified>
</cp:coreProperties>
</file>