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7E44" w14:textId="77777777" w:rsidR="0034383D" w:rsidRDefault="00702801" w:rsidP="0034383D">
      <w:pPr>
        <w:shd w:val="clear" w:color="auto" w:fill="FFFFFF"/>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TƯ TƯỞNG HỒ CHÍ MINH VỀ PHÒNG, CHỐNG LÃNG PHÍ                           VÀ CUỘC ĐẤU TRANH THỰC HÀNH TIẾT KIỆM, </w:t>
      </w:r>
    </w:p>
    <w:p w14:paraId="77770CD7" w14:textId="4637E9AD" w:rsidR="00702801" w:rsidRDefault="00702801" w:rsidP="0034383D">
      <w:pPr>
        <w:shd w:val="clear" w:color="auto" w:fill="FFFFFF"/>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CHỐNG LÃNG PHÍ HIỆN NAY</w:t>
      </w:r>
    </w:p>
    <w:p w14:paraId="105F0305" w14:textId="5051632D" w:rsidR="0034383D" w:rsidRDefault="0034383D" w:rsidP="0034383D">
      <w:pPr>
        <w:shd w:val="clear" w:color="auto" w:fill="FFFFFF"/>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14:paraId="2D3484F3" w14:textId="77777777" w:rsidR="00702801" w:rsidRDefault="00702801" w:rsidP="00F56677">
      <w:pPr>
        <w:shd w:val="clear" w:color="auto" w:fill="FFFFFF"/>
        <w:spacing w:before="120" w:after="120" w:line="370" w:lineRule="exact"/>
        <w:ind w:firstLine="720"/>
        <w:jc w:val="both"/>
        <w:rPr>
          <w:rFonts w:ascii="Times New Roman" w:eastAsia="Times New Roman" w:hAnsi="Times New Roman" w:cs="Times New Roman"/>
          <w:b/>
          <w:bCs/>
          <w:sz w:val="28"/>
          <w:szCs w:val="28"/>
        </w:rPr>
      </w:pPr>
    </w:p>
    <w:p w14:paraId="52DD2708" w14:textId="1C3CB05E"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b/>
          <w:bCs/>
          <w:sz w:val="28"/>
          <w:szCs w:val="28"/>
        </w:rPr>
        <w:t>Tư</w:t>
      </w:r>
      <w:proofErr w:type="spellEnd"/>
      <w:r w:rsidR="00B35491">
        <w:rPr>
          <w:rFonts w:ascii="Times New Roman" w:eastAsia="Times New Roman" w:hAnsi="Times New Roman" w:cs="Times New Roman"/>
          <w:b/>
          <w:bCs/>
          <w:sz w:val="28"/>
          <w:szCs w:val="28"/>
          <w:lang w:val="vi-VN"/>
        </w:rPr>
        <w:t xml:space="preserve"> </w:t>
      </w:r>
      <w:proofErr w:type="spellStart"/>
      <w:r w:rsidRPr="0040419E">
        <w:rPr>
          <w:rFonts w:ascii="Times New Roman" w:eastAsia="Times New Roman" w:hAnsi="Times New Roman" w:cs="Times New Roman"/>
          <w:b/>
          <w:bCs/>
          <w:sz w:val="28"/>
          <w:szCs w:val="28"/>
        </w:rPr>
        <w:t>tưởng</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Hồ</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Chí</w:t>
      </w:r>
      <w:proofErr w:type="spellEnd"/>
      <w:r w:rsidRPr="0040419E">
        <w:rPr>
          <w:rFonts w:ascii="Times New Roman" w:eastAsia="Times New Roman" w:hAnsi="Times New Roman" w:cs="Times New Roman"/>
          <w:b/>
          <w:bCs/>
          <w:sz w:val="28"/>
          <w:szCs w:val="28"/>
        </w:rPr>
        <w:t xml:space="preserve"> Minh </w:t>
      </w:r>
      <w:proofErr w:type="spellStart"/>
      <w:r w:rsidRPr="0040419E">
        <w:rPr>
          <w:rFonts w:ascii="Times New Roman" w:eastAsia="Times New Roman" w:hAnsi="Times New Roman" w:cs="Times New Roman"/>
          <w:b/>
          <w:bCs/>
          <w:sz w:val="28"/>
          <w:szCs w:val="28"/>
        </w:rPr>
        <w:t>về</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phòng</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chống</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lãng</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phí</w:t>
      </w:r>
      <w:proofErr w:type="spellEnd"/>
    </w:p>
    <w:p w14:paraId="092F460F"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Năm</w:t>
      </w:r>
      <w:proofErr w:type="spellEnd"/>
      <w:r w:rsidRPr="0040419E">
        <w:rPr>
          <w:rFonts w:ascii="Times New Roman" w:eastAsia="Times New Roman" w:hAnsi="Times New Roman" w:cs="Times New Roman"/>
          <w:sz w:val="28"/>
          <w:szCs w:val="28"/>
        </w:rPr>
        <w:t xml:space="preserve"> 1927,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cuốn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mệnh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mở</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nói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viết</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Tự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lập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rằng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bệnh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tội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lỗi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mắt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hậu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lâu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còn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coi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lũy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vốn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xuất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doanh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Đặc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biệt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còn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đẩy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xuất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triển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ổn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cuộc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ấm</w:t>
      </w:r>
      <w:proofErr w:type="spellEnd"/>
      <w:r w:rsidRPr="0040419E">
        <w:rPr>
          <w:rFonts w:ascii="Times New Roman" w:eastAsia="Times New Roman" w:hAnsi="Times New Roman" w:cs="Times New Roman"/>
          <w:sz w:val="28"/>
          <w:szCs w:val="28"/>
        </w:rPr>
        <w:t xml:space="preserve"> no, </w:t>
      </w:r>
      <w:proofErr w:type="spellStart"/>
      <w:r w:rsidRPr="0040419E">
        <w:rPr>
          <w:rFonts w:ascii="Times New Roman" w:eastAsia="Times New Roman" w:hAnsi="Times New Roman" w:cs="Times New Roman"/>
          <w:sz w:val="28"/>
          <w:szCs w:val="28"/>
        </w:rPr>
        <w:t>hạnh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phúc</w:t>
      </w:r>
      <w:proofErr w:type="spellEnd"/>
      <w:r w:rsidRPr="0040419E">
        <w:rPr>
          <w:rFonts w:ascii="Times New Roman" w:eastAsia="Times New Roman" w:hAnsi="Times New Roman" w:cs="Times New Roman"/>
          <w:sz w:val="28"/>
          <w:szCs w:val="28"/>
        </w:rPr>
        <w:t>.</w:t>
      </w:r>
    </w:p>
    <w:p w14:paraId="759F735B"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nhấn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hoang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bừa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bãi</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xỉn</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gặp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proofErr w:type="gramStart"/>
      <w:r w:rsidRPr="0040419E">
        <w:rPr>
          <w:rFonts w:ascii="Times New Roman" w:eastAsia="Times New Roman" w:hAnsi="Times New Roman" w:cs="Times New Roman"/>
          <w:sz w:val="28"/>
          <w:szCs w:val="28"/>
        </w:rPr>
        <w:t>đáng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làm</w:t>
      </w:r>
      <w:proofErr w:type="spellEnd"/>
      <w:proofErr w:type="gram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Theo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hợp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tiền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trữ</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thêm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vốn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cuộc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triển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nhằm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nâng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3 </w:t>
      </w:r>
      <w:proofErr w:type="spellStart"/>
      <w:r w:rsidRPr="0040419E">
        <w:rPr>
          <w:rFonts w:ascii="Times New Roman" w:eastAsia="Times New Roman" w:hAnsi="Times New Roman" w:cs="Times New Roman"/>
          <w:sz w:val="28"/>
          <w:szCs w:val="28"/>
        </w:rPr>
        <w:t>nội</w:t>
      </w:r>
      <w:proofErr w:type="spellEnd"/>
      <w:r w:rsidRPr="0040419E">
        <w:rPr>
          <w:rFonts w:ascii="Times New Roman" w:eastAsia="Times New Roman" w:hAnsi="Times New Roman" w:cs="Times New Roman"/>
          <w:sz w:val="28"/>
          <w:szCs w:val="28"/>
        </w:rPr>
        <w:t xml:space="preserve"> dung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giờ</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tiền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gọi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mọi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mọi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toàn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ủng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theo.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luôn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mẫu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mọi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từ</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nhỏ</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tờ</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giấy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bởi</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Giấy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bút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tốn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tiền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ta </w:t>
      </w:r>
      <w:proofErr w:type="spellStart"/>
      <w:r w:rsidRPr="0040419E">
        <w:rPr>
          <w:rFonts w:ascii="Times New Roman" w:eastAsia="Times New Roman" w:hAnsi="Times New Roman" w:cs="Times New Roman"/>
          <w:sz w:val="28"/>
          <w:szCs w:val="28"/>
        </w:rPr>
        <w:t>cần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Nếu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miếng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giấy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nhỏ</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chớ</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dùng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tờ</w:t>
      </w:r>
      <w:proofErr w:type="spellEnd"/>
      <w:r w:rsidRPr="0040419E">
        <w:rPr>
          <w:rFonts w:ascii="Times New Roman" w:eastAsia="Times New Roman" w:hAnsi="Times New Roman" w:cs="Times New Roman"/>
          <w:sz w:val="28"/>
          <w:szCs w:val="28"/>
        </w:rPr>
        <w:t xml:space="preserve"> to.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dùng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ngày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mặc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nơi</w:t>
      </w:r>
      <w:proofErr w:type="spellEnd"/>
      <w:r w:rsidRPr="0040419E">
        <w:rPr>
          <w:rFonts w:ascii="Times New Roman" w:eastAsia="Times New Roman" w:hAnsi="Times New Roman" w:cs="Times New Roman"/>
          <w:sz w:val="28"/>
          <w:szCs w:val="28"/>
        </w:rPr>
        <w:t xml:space="preserve"> ở </w:t>
      </w:r>
      <w:proofErr w:type="spellStart"/>
      <w:r w:rsidRPr="0040419E">
        <w:rPr>
          <w:rFonts w:ascii="Times New Roman" w:eastAsia="Times New Roman" w:hAnsi="Times New Roman" w:cs="Times New Roman"/>
          <w:sz w:val="28"/>
          <w:szCs w:val="28"/>
        </w:rPr>
        <w:t>cũng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niệm</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từ</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những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nhỏ</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điều</w:t>
      </w:r>
      <w:proofErr w:type="spellEnd"/>
      <w:r w:rsidRPr="0040419E">
        <w:rPr>
          <w:rFonts w:ascii="Times New Roman" w:eastAsia="Times New Roman" w:hAnsi="Times New Roman" w:cs="Times New Roman"/>
          <w:sz w:val="28"/>
          <w:szCs w:val="28"/>
        </w:rPr>
        <w:t xml:space="preserve"> to </w:t>
      </w:r>
      <w:proofErr w:type="spellStart"/>
      <w:r w:rsidRPr="0040419E">
        <w:rPr>
          <w:rFonts w:ascii="Times New Roman" w:eastAsia="Times New Roman" w:hAnsi="Times New Roman" w:cs="Times New Roman"/>
          <w:sz w:val="28"/>
          <w:szCs w:val="28"/>
        </w:rPr>
        <w:t>tát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nhờ</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w:t>
      </w:r>
    </w:p>
    <w:p w14:paraId="011955F6"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đôi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tịch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phân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tích</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hoang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giữ</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liêm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Nếu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hoang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ắt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tìm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xoay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tiền</w:t>
      </w:r>
      <w:proofErr w:type="spellEnd"/>
      <w:r w:rsidRPr="0040419E">
        <w:rPr>
          <w:rFonts w:ascii="Times New Roman" w:eastAsia="Times New Roman" w:hAnsi="Times New Roman" w:cs="Times New Roman"/>
          <w:sz w:val="28"/>
          <w:szCs w:val="28"/>
        </w:rPr>
        <w:t xml:space="preserve">. Do </w:t>
      </w:r>
      <w:proofErr w:type="spellStart"/>
      <w:r w:rsidRPr="0040419E">
        <w:rPr>
          <w:rFonts w:ascii="Times New Roman" w:eastAsia="Times New Roman" w:hAnsi="Times New Roman" w:cs="Times New Roman"/>
          <w:sz w:val="28"/>
          <w:szCs w:val="28"/>
        </w:rPr>
        <w:t>đó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lạm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rõ</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dùng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bừa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tập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trung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vào</w:t>
      </w:r>
      <w:proofErr w:type="spellEnd"/>
      <w:r w:rsidRPr="0040419E">
        <w:rPr>
          <w:rFonts w:ascii="Times New Roman" w:eastAsia="Times New Roman" w:hAnsi="Times New Roman" w:cs="Times New Roman"/>
          <w:sz w:val="28"/>
          <w:szCs w:val="28"/>
        </w:rPr>
        <w:t xml:space="preserve"> 3 </w:t>
      </w:r>
      <w:proofErr w:type="spellStart"/>
      <w:r w:rsidRPr="0040419E">
        <w:rPr>
          <w:rFonts w:ascii="Times New Roman" w:eastAsia="Times New Roman" w:hAnsi="Times New Roman" w:cs="Times New Roman"/>
          <w:sz w:val="28"/>
          <w:szCs w:val="28"/>
        </w:rPr>
        <w:t>loại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tiền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rõ</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ô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nhưng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còn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nó</w:t>
      </w:r>
      <w:proofErr w:type="spellEnd"/>
      <w:r w:rsidRPr="0040419E">
        <w:rPr>
          <w:rFonts w:ascii="Times New Roman" w:eastAsia="Times New Roman" w:hAnsi="Times New Roman" w:cs="Times New Roman"/>
          <w:sz w:val="28"/>
          <w:szCs w:val="28"/>
        </w:rPr>
        <w:t xml:space="preserve"> tai </w:t>
      </w:r>
      <w:proofErr w:type="spellStart"/>
      <w:r w:rsidRPr="0040419E">
        <w:rPr>
          <w:rFonts w:ascii="Times New Roman" w:eastAsia="Times New Roman" w:hAnsi="Times New Roman" w:cs="Times New Roman"/>
          <w:sz w:val="28"/>
          <w:szCs w:val="28"/>
        </w:rPr>
        <w:t>hại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ô </w:t>
      </w:r>
      <w:proofErr w:type="spellStart"/>
      <w:r w:rsidRPr="0040419E">
        <w:rPr>
          <w:rFonts w:ascii="Times New Roman" w:eastAsia="Times New Roman" w:hAnsi="Times New Roman" w:cs="Times New Roman"/>
          <w:sz w:val="28"/>
          <w:szCs w:val="28"/>
        </w:rPr>
        <w:t>vì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biến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nhấn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ô,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giặc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nội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xâm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kẻ</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thù</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nghĩa</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Chúng</w:t>
      </w:r>
      <w:proofErr w:type="spellEnd"/>
      <w:r w:rsidRPr="0040419E">
        <w:rPr>
          <w:rFonts w:ascii="Times New Roman" w:eastAsia="Times New Roman" w:hAnsi="Times New Roman" w:cs="Times New Roman"/>
          <w:sz w:val="28"/>
          <w:szCs w:val="28"/>
        </w:rPr>
        <w:t xml:space="preserve"> ta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lastRenderedPageBreak/>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ở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chúng</w:t>
      </w:r>
      <w:proofErr w:type="spellEnd"/>
      <w:r w:rsidRPr="0040419E">
        <w:rPr>
          <w:rFonts w:ascii="Times New Roman" w:eastAsia="Times New Roman" w:hAnsi="Times New Roman" w:cs="Times New Roman"/>
          <w:sz w:val="28"/>
          <w:szCs w:val="28"/>
        </w:rPr>
        <w:t xml:space="preserve"> ta.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tốn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hôi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mắt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nguy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từ</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hoang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dẫn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ô, </w:t>
      </w:r>
      <w:proofErr w:type="spellStart"/>
      <w:r w:rsidRPr="0040419E">
        <w:rPr>
          <w:rFonts w:ascii="Times New Roman" w:eastAsia="Times New Roman" w:hAnsi="Times New Roman" w:cs="Times New Roman"/>
          <w:sz w:val="28"/>
          <w:szCs w:val="28"/>
        </w:rPr>
        <w:t>nhũng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nhiễu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lòng</w:t>
      </w:r>
      <w:proofErr w:type="spellEnd"/>
      <w:r w:rsidRPr="0040419E">
        <w:rPr>
          <w:rFonts w:ascii="Times New Roman" w:eastAsia="Times New Roman" w:hAnsi="Times New Roman" w:cs="Times New Roman"/>
          <w:sz w:val="28"/>
          <w:szCs w:val="28"/>
        </w:rPr>
        <w:t xml:space="preserve"> tin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từ</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hưởng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cuộc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triển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w:t>
      </w:r>
    </w:p>
    <w:p w14:paraId="4403610F"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Nguyên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sâu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xa</w:t>
      </w:r>
      <w:proofErr w:type="spellEnd"/>
      <w:r w:rsidRPr="0040419E">
        <w:rPr>
          <w:rFonts w:ascii="Times New Roman" w:eastAsia="Times New Roman" w:hAnsi="Times New Roman" w:cs="Times New Roman"/>
          <w:sz w:val="28"/>
          <w:szCs w:val="28"/>
        </w:rPr>
        <w:t xml:space="preserve">, bao </w:t>
      </w:r>
      <w:proofErr w:type="spellStart"/>
      <w:r w:rsidRPr="0040419E">
        <w:rPr>
          <w:rFonts w:ascii="Times New Roman" w:eastAsia="Times New Roman" w:hAnsi="Times New Roman" w:cs="Times New Roman"/>
          <w:sz w:val="28"/>
          <w:szCs w:val="28"/>
        </w:rPr>
        <w:t>trùm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rõ</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nghĩa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viết</w:t>
      </w:r>
      <w:proofErr w:type="spellEnd"/>
      <w:r w:rsidRPr="0040419E">
        <w:rPr>
          <w:rFonts w:ascii="Times New Roman" w:eastAsia="Times New Roman" w:hAnsi="Times New Roman" w:cs="Times New Roman"/>
          <w:sz w:val="28"/>
          <w:szCs w:val="28"/>
        </w:rPr>
        <w:t> </w:t>
      </w:r>
      <w:r w:rsidRPr="0040419E">
        <w:rPr>
          <w:rFonts w:ascii="Times New Roman" w:eastAsia="Times New Roman" w:hAnsi="Times New Roman" w:cs="Times New Roman"/>
          <w:iCs/>
          <w:sz w:val="28"/>
          <w:szCs w:val="28"/>
        </w:rPr>
        <w:t>“</w:t>
      </w:r>
      <w:proofErr w:type="spellStart"/>
      <w:r w:rsidRPr="0040419E">
        <w:rPr>
          <w:rFonts w:ascii="Times New Roman" w:eastAsia="Times New Roman" w:hAnsi="Times New Roman" w:cs="Times New Roman"/>
          <w:iCs/>
          <w:sz w:val="28"/>
          <w:szCs w:val="28"/>
        </w:rPr>
        <w:t>Nâng</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cao</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đạo</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đức</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cách</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mạng</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quét</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sạch</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chủ</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nghĩa</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cá</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ngày</w:t>
      </w:r>
      <w:proofErr w:type="spellEnd"/>
      <w:r w:rsidRPr="0040419E">
        <w:rPr>
          <w:rFonts w:ascii="Times New Roman" w:eastAsia="Times New Roman" w:hAnsi="Times New Roman" w:cs="Times New Roman"/>
          <w:sz w:val="28"/>
          <w:szCs w:val="28"/>
        </w:rPr>
        <w:t xml:space="preserve"> 03/02/1969,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nhắc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nhở</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viên</w:t>
      </w:r>
      <w:proofErr w:type="spellEnd"/>
      <w:r w:rsidRPr="0040419E">
        <w:rPr>
          <w:rFonts w:ascii="Times New Roman" w:eastAsia="Times New Roman" w:hAnsi="Times New Roman" w:cs="Times New Roman"/>
          <w:sz w:val="28"/>
          <w:szCs w:val="28"/>
        </w:rPr>
        <w:t xml:space="preserve">: “Do </w:t>
      </w:r>
      <w:proofErr w:type="spellStart"/>
      <w:r w:rsidRPr="0040419E">
        <w:rPr>
          <w:rFonts w:ascii="Times New Roman" w:eastAsia="Times New Roman" w:hAnsi="Times New Roman" w:cs="Times New Roman"/>
          <w:sz w:val="28"/>
          <w:szCs w:val="28"/>
        </w:rPr>
        <w:t>cá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nghĩa</w:t>
      </w:r>
      <w:proofErr w:type="spellEnd"/>
      <w:r w:rsidR="008D4A73" w:rsidRPr="0040419E">
        <w:rPr>
          <w:rFonts w:ascii="Times New Roman" w:eastAsia="Times New Roman" w:hAnsi="Times New Roman" w:cs="Times New Roman"/>
          <w:sz w:val="28"/>
          <w:szCs w:val="28"/>
        </w:rPr>
        <w:t xml:space="preserve"> </w:t>
      </w:r>
      <w:proofErr w:type="spellStart"/>
      <w:r w:rsidR="008D4A73" w:rsidRPr="0040419E">
        <w:rPr>
          <w:rFonts w:ascii="Times New Roman" w:eastAsia="Times New Roman" w:hAnsi="Times New Roman" w:cs="Times New Roman"/>
          <w:sz w:val="28"/>
          <w:szCs w:val="28"/>
        </w:rPr>
        <w:t>mà</w:t>
      </w:r>
      <w:proofErr w:type="spellEnd"/>
      <w:r w:rsidR="008D4A73" w:rsidRPr="0040419E">
        <w:rPr>
          <w:rFonts w:ascii="Times New Roman" w:eastAsia="Times New Roman" w:hAnsi="Times New Roman" w:cs="Times New Roman"/>
          <w:sz w:val="28"/>
          <w:szCs w:val="28"/>
        </w:rPr>
        <w:t xml:space="preserve"> </w:t>
      </w:r>
      <w:proofErr w:type="spellStart"/>
      <w:r w:rsidR="008D4A73" w:rsidRPr="0040419E">
        <w:rPr>
          <w:rFonts w:ascii="Times New Roman" w:eastAsia="Times New Roman" w:hAnsi="Times New Roman" w:cs="Times New Roman"/>
          <w:sz w:val="28"/>
          <w:szCs w:val="28"/>
        </w:rPr>
        <w:t>ngại</w:t>
      </w:r>
      <w:proofErr w:type="spellEnd"/>
      <w:r w:rsidR="008D4A73" w:rsidRPr="0040419E">
        <w:rPr>
          <w:rFonts w:ascii="Times New Roman" w:eastAsia="Times New Roman" w:hAnsi="Times New Roman" w:cs="Times New Roman"/>
          <w:sz w:val="28"/>
          <w:szCs w:val="28"/>
        </w:rPr>
        <w:t xml:space="preserve"> </w:t>
      </w:r>
      <w:proofErr w:type="spellStart"/>
      <w:r w:rsidR="008D4A73" w:rsidRPr="0040419E">
        <w:rPr>
          <w:rFonts w:ascii="Times New Roman" w:eastAsia="Times New Roman" w:hAnsi="Times New Roman" w:cs="Times New Roman"/>
          <w:sz w:val="28"/>
          <w:szCs w:val="28"/>
        </w:rPr>
        <w:t>gian</w:t>
      </w:r>
      <w:proofErr w:type="spellEnd"/>
      <w:r w:rsidR="008D4A73" w:rsidRPr="0040419E">
        <w:rPr>
          <w:rFonts w:ascii="Times New Roman" w:eastAsia="Times New Roman" w:hAnsi="Times New Roman" w:cs="Times New Roman"/>
          <w:sz w:val="28"/>
          <w:szCs w:val="28"/>
        </w:rPr>
        <w:t xml:space="preserve"> </w:t>
      </w:r>
      <w:proofErr w:type="spellStart"/>
      <w:r w:rsidR="008D4A73" w:rsidRPr="0040419E">
        <w:rPr>
          <w:rFonts w:ascii="Times New Roman" w:eastAsia="Times New Roman" w:hAnsi="Times New Roman" w:cs="Times New Roman"/>
          <w:sz w:val="28"/>
          <w:szCs w:val="28"/>
        </w:rPr>
        <w:t>khổ</w:t>
      </w:r>
      <w:proofErr w:type="spellEnd"/>
      <w:r w:rsidR="008D4A73" w:rsidRPr="0040419E">
        <w:rPr>
          <w:rFonts w:ascii="Times New Roman" w:eastAsia="Times New Roman" w:hAnsi="Times New Roman" w:cs="Times New Roman"/>
          <w:sz w:val="28"/>
          <w:szCs w:val="28"/>
        </w:rPr>
        <w:t xml:space="preserve">, </w:t>
      </w:r>
      <w:proofErr w:type="spellStart"/>
      <w:r w:rsidR="008D4A73" w:rsidRPr="0040419E">
        <w:rPr>
          <w:rFonts w:ascii="Times New Roman" w:eastAsia="Times New Roman" w:hAnsi="Times New Roman" w:cs="Times New Roman"/>
          <w:sz w:val="28"/>
          <w:szCs w:val="28"/>
        </w:rPr>
        <w:t>khó</w:t>
      </w:r>
      <w:proofErr w:type="spellEnd"/>
      <w:r w:rsidR="008D4A73" w:rsidRPr="0040419E">
        <w:rPr>
          <w:rFonts w:ascii="Times New Roman" w:eastAsia="Times New Roman" w:hAnsi="Times New Roman" w:cs="Times New Roman"/>
          <w:sz w:val="28"/>
          <w:szCs w:val="28"/>
        </w:rPr>
        <w:t xml:space="preserve"> </w:t>
      </w:r>
      <w:proofErr w:type="spellStart"/>
      <w:r w:rsidR="008D4A73" w:rsidRPr="0040419E">
        <w:rPr>
          <w:rFonts w:ascii="Times New Roman" w:eastAsia="Times New Roman" w:hAnsi="Times New Roman" w:cs="Times New Roman"/>
          <w:sz w:val="28"/>
          <w:szCs w:val="28"/>
        </w:rPr>
        <w:t>khăn</w:t>
      </w:r>
      <w:proofErr w:type="spellEnd"/>
      <w:r w:rsidR="008D4A73" w:rsidRPr="0040419E">
        <w:rPr>
          <w:rFonts w:ascii="Times New Roman" w:eastAsia="Times New Roman" w:hAnsi="Times New Roman" w:cs="Times New Roman"/>
          <w:sz w:val="28"/>
          <w:szCs w:val="28"/>
        </w:rPr>
        <w:t xml:space="preserve">, </w:t>
      </w:r>
      <w:proofErr w:type="spellStart"/>
      <w:r w:rsidR="008D4A73" w:rsidRPr="0040419E">
        <w:rPr>
          <w:rFonts w:ascii="Times New Roman" w:eastAsia="Times New Roman" w:hAnsi="Times New Roman" w:cs="Times New Roman"/>
          <w:sz w:val="28"/>
          <w:szCs w:val="28"/>
        </w:rPr>
        <w:t>sa</w:t>
      </w:r>
      <w:proofErr w:type="spellEnd"/>
      <w:r w:rsidR="008D4A73"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ô, </w:t>
      </w:r>
      <w:proofErr w:type="spellStart"/>
      <w:r w:rsidRPr="0040419E">
        <w:rPr>
          <w:rFonts w:ascii="Times New Roman" w:eastAsia="Times New Roman" w:hAnsi="Times New Roman" w:cs="Times New Roman"/>
          <w:sz w:val="28"/>
          <w:szCs w:val="28"/>
        </w:rPr>
        <w:t>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hóa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nghĩa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đặt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ích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riêng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ích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chung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muốn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vét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còn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chung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đùn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đẩy</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Chủ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nghĩa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nghĩ</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ích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riêng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tâm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ích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tập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Miễn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béo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mặc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gầy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do </w:t>
      </w:r>
      <w:proofErr w:type="spellStart"/>
      <w:r w:rsidRPr="0040419E">
        <w:rPr>
          <w:rFonts w:ascii="Times New Roman" w:eastAsia="Times New Roman" w:hAnsi="Times New Roman" w:cs="Times New Roman"/>
          <w:sz w:val="28"/>
          <w:szCs w:val="28"/>
        </w:rPr>
        <w:t>trình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w:t>
      </w:r>
      <w:proofErr w:type="spellEnd"/>
      <w:r w:rsidRPr="0040419E">
        <w:rPr>
          <w:rFonts w:ascii="Times New Roman" w:eastAsia="Times New Roman" w:hAnsi="Times New Roman" w:cs="Times New Roman"/>
          <w:sz w:val="28"/>
          <w:szCs w:val="28"/>
        </w:rPr>
        <w:t xml:space="preserve"> non </w:t>
      </w:r>
      <w:proofErr w:type="spellStart"/>
      <w:r w:rsidRPr="0040419E">
        <w:rPr>
          <w:rFonts w:ascii="Times New Roman" w:eastAsia="Times New Roman" w:hAnsi="Times New Roman" w:cs="Times New Roman"/>
          <w:sz w:val="28"/>
          <w:szCs w:val="28"/>
        </w:rPr>
        <w:t>kém</w:t>
      </w:r>
      <w:proofErr w:type="spellEnd"/>
      <w:r w:rsidRPr="0040419E">
        <w:rPr>
          <w:rFonts w:ascii="Times New Roman" w:eastAsia="Times New Roman" w:hAnsi="Times New Roman" w:cs="Times New Roman"/>
          <w:sz w:val="28"/>
          <w:szCs w:val="28"/>
        </w:rPr>
        <w:t xml:space="preserve">, do </w:t>
      </w:r>
      <w:proofErr w:type="spellStart"/>
      <w:r w:rsidRPr="0040419E">
        <w:rPr>
          <w:rFonts w:ascii="Times New Roman" w:eastAsia="Times New Roman" w:hAnsi="Times New Roman" w:cs="Times New Roman"/>
          <w:sz w:val="28"/>
          <w:szCs w:val="28"/>
        </w:rPr>
        <w:t>thiếu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nghiệp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môn</w:t>
      </w:r>
      <w:proofErr w:type="spellEnd"/>
      <w:r w:rsidRPr="0040419E">
        <w:rPr>
          <w:rFonts w:ascii="Times New Roman" w:eastAsia="Times New Roman" w:hAnsi="Times New Roman" w:cs="Times New Roman"/>
          <w:sz w:val="28"/>
          <w:szCs w:val="28"/>
        </w:rPr>
        <w:t xml:space="preserve">, do </w:t>
      </w:r>
      <w:proofErr w:type="spellStart"/>
      <w:r w:rsidRPr="0040419E">
        <w:rPr>
          <w:rFonts w:ascii="Times New Roman" w:eastAsia="Times New Roman" w:hAnsi="Times New Roman" w:cs="Times New Roman"/>
          <w:sz w:val="28"/>
          <w:szCs w:val="28"/>
        </w:rPr>
        <w:t>độc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đoán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những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lầm</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Hoặc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lập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kế</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chu </w:t>
      </w:r>
      <w:proofErr w:type="spellStart"/>
      <w:r w:rsidRPr="0040419E">
        <w:rPr>
          <w:rFonts w:ascii="Times New Roman" w:eastAsia="Times New Roman" w:hAnsi="Times New Roman" w:cs="Times New Roman"/>
          <w:sz w:val="28"/>
          <w:szCs w:val="28"/>
        </w:rPr>
        <w:t>đáo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Hoặc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kế</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toán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cẩn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Hoặc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bệnh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phô</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Hoặc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thiếu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Nói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tóm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thiếu</w:t>
      </w:r>
      <w:proofErr w:type="spellEnd"/>
      <w:r w:rsidRPr="0040419E">
        <w:rPr>
          <w:rFonts w:ascii="Times New Roman" w:eastAsia="Times New Roman" w:hAnsi="Times New Roman" w:cs="Times New Roman"/>
          <w:sz w:val="28"/>
          <w:szCs w:val="28"/>
        </w:rPr>
        <w:t xml:space="preserve"> ý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thiếu</w:t>
      </w:r>
      <w:proofErr w:type="spellEnd"/>
      <w:r w:rsidRPr="0040419E">
        <w:rPr>
          <w:rFonts w:ascii="Times New Roman" w:eastAsia="Times New Roman" w:hAnsi="Times New Roman" w:cs="Times New Roman"/>
          <w:sz w:val="28"/>
          <w:szCs w:val="28"/>
        </w:rPr>
        <w:t xml:space="preserve"> ý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w:t>
      </w:r>
    </w:p>
    <w:p w14:paraId="50AF5A1C"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Để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đẩy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lùi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ô,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rất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tâm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vấn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đề</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iCs/>
          <w:sz w:val="28"/>
          <w:szCs w:val="28"/>
        </w:rPr>
        <w:t>tăng</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cường</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giáo</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dục</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chính</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trị</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tư</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tưởng</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cho</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cán</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bộ</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đảng</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viên</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và</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Nhân</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dân</w:t>
      </w:r>
      <w:proofErr w:type="spellEnd"/>
      <w:r w:rsidRPr="0040419E">
        <w:rPr>
          <w:rFonts w:ascii="Times New Roman" w:eastAsia="Times New Roman" w:hAnsi="Times New Roman" w:cs="Times New Roman"/>
          <w:iCs/>
          <w:sz w:val="28"/>
          <w:szCs w:val="28"/>
        </w:rPr>
        <w:t>.</w:t>
      </w:r>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Năm</w:t>
      </w:r>
      <w:proofErr w:type="spellEnd"/>
      <w:r w:rsidRPr="0040419E">
        <w:rPr>
          <w:rFonts w:ascii="Times New Roman" w:eastAsia="Times New Roman" w:hAnsi="Times New Roman" w:cs="Times New Roman"/>
          <w:sz w:val="28"/>
          <w:szCs w:val="28"/>
        </w:rPr>
        <w:t xml:space="preserve"> 1947,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phẩm</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iCs/>
          <w:sz w:val="28"/>
          <w:szCs w:val="28"/>
        </w:rPr>
        <w:t>Sửa</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đổi</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lối</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làm</w:t>
      </w:r>
      <w:proofErr w:type="spellEnd"/>
      <w:r w:rsidRPr="0040419E">
        <w:rPr>
          <w:rFonts w:ascii="Times New Roman" w:eastAsia="Times New Roman" w:hAnsi="Times New Roman" w:cs="Times New Roman"/>
          <w:iCs/>
          <w:sz w:val="28"/>
          <w:szCs w:val="28"/>
        </w:rPr>
        <w:t xml:space="preserve"> </w:t>
      </w:r>
      <w:proofErr w:type="spellStart"/>
      <w:r w:rsidRPr="0040419E">
        <w:rPr>
          <w:rFonts w:ascii="Times New Roman" w:eastAsia="Times New Roman" w:hAnsi="Times New Roman" w:cs="Times New Roman"/>
          <w:iCs/>
          <w:sz w:val="28"/>
          <w:szCs w:val="28"/>
        </w:rPr>
        <w:t>việc</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nhằm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rèn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luyện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những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thói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xấu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bản</w:t>
      </w:r>
      <w:proofErr w:type="spellEnd"/>
      <w:r w:rsidRPr="0040419E">
        <w:rPr>
          <w:rFonts w:ascii="Times New Roman" w:eastAsia="Times New Roman" w:hAnsi="Times New Roman" w:cs="Times New Roman"/>
          <w:sz w:val="28"/>
          <w:szCs w:val="28"/>
        </w:rPr>
        <w:t> </w:t>
      </w:r>
      <w:r w:rsidRPr="0040419E">
        <w:rPr>
          <w:rFonts w:ascii="Times New Roman" w:eastAsia="Times New Roman" w:hAnsi="Times New Roman" w:cs="Times New Roman"/>
          <w:iCs/>
          <w:sz w:val="28"/>
          <w:szCs w:val="28"/>
        </w:rPr>
        <w:t xml:space="preserve">Di </w:t>
      </w:r>
      <w:proofErr w:type="spellStart"/>
      <w:r w:rsidRPr="0040419E">
        <w:rPr>
          <w:rFonts w:ascii="Times New Roman" w:eastAsia="Times New Roman" w:hAnsi="Times New Roman" w:cs="Times New Roman"/>
          <w:iCs/>
          <w:sz w:val="28"/>
          <w:szCs w:val="28"/>
        </w:rPr>
        <w:t>chúc</w:t>
      </w:r>
      <w:proofErr w:type="spellEnd"/>
      <w:r w:rsidRPr="0040419E">
        <w:rPr>
          <w:rFonts w:ascii="Times New Roman" w:eastAsia="Times New Roman" w:hAnsi="Times New Roman" w:cs="Times New Roman"/>
          <w:iCs/>
          <w:sz w:val="28"/>
          <w:szCs w:val="28"/>
        </w:rPr>
        <w:t> </w:t>
      </w:r>
      <w:proofErr w:type="spellStart"/>
      <w:r w:rsidRPr="0040419E">
        <w:rPr>
          <w:rFonts w:ascii="Times New Roman" w:eastAsia="Times New Roman" w:hAnsi="Times New Roman" w:cs="Times New Roman"/>
          <w:sz w:val="28"/>
          <w:szCs w:val="28"/>
        </w:rPr>
        <w:t>thiêng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liêng</w:t>
      </w:r>
      <w:proofErr w:type="spellEnd"/>
      <w:r w:rsidRPr="0040419E">
        <w:rPr>
          <w:rFonts w:ascii="Times New Roman" w:eastAsia="Times New Roman" w:hAnsi="Times New Roman" w:cs="Times New Roman"/>
          <w:sz w:val="28"/>
          <w:szCs w:val="28"/>
        </w:rPr>
        <w:t xml:space="preserve"> (1969),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vẫn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nhắc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nhở</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Mỗi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thấm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nhuần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liêm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vô</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cũng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trào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đua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xuất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ô,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bệnh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trào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đua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quốc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coi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truyền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nhằm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rằng</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Phong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trào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ô,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ắt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lượng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chúng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thì</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
    <w:p w14:paraId="7220CB6C"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b/>
          <w:bCs/>
          <w:sz w:val="28"/>
          <w:szCs w:val="28"/>
        </w:rPr>
        <w:t>Cuộc</w:t>
      </w:r>
      <w:proofErr w:type="spellEnd"/>
      <w:r w:rsidRPr="0040419E">
        <w:rPr>
          <w:rFonts w:ascii="Times New Roman" w:eastAsia="Times New Roman" w:hAnsi="Times New Roman" w:cs="Times New Roman"/>
          <w:b/>
          <w:bCs/>
          <w:sz w:val="28"/>
          <w:szCs w:val="28"/>
        </w:rPr>
        <w:t> </w:t>
      </w:r>
      <w:proofErr w:type="spellStart"/>
      <w:r w:rsidRPr="0040419E">
        <w:rPr>
          <w:rFonts w:ascii="Times New Roman" w:eastAsia="Times New Roman" w:hAnsi="Times New Roman" w:cs="Times New Roman"/>
          <w:b/>
          <w:bCs/>
          <w:sz w:val="28"/>
          <w:szCs w:val="28"/>
        </w:rPr>
        <w:t>đấu</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tranh</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thực</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hành</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tiết</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kiệm</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chống</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lãng</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phí</w:t>
      </w:r>
      <w:proofErr w:type="spellEnd"/>
      <w:r w:rsidRPr="0040419E">
        <w:rPr>
          <w:rFonts w:ascii="Times New Roman" w:eastAsia="Times New Roman" w:hAnsi="Times New Roman" w:cs="Times New Roman"/>
          <w:b/>
          <w:bCs/>
          <w:sz w:val="28"/>
          <w:szCs w:val="28"/>
        </w:rPr>
        <w:t xml:space="preserve"> </w:t>
      </w:r>
      <w:proofErr w:type="spellStart"/>
      <w:r w:rsidRPr="0040419E">
        <w:rPr>
          <w:rFonts w:ascii="Times New Roman" w:eastAsia="Times New Roman" w:hAnsi="Times New Roman" w:cs="Times New Roman"/>
          <w:b/>
          <w:bCs/>
          <w:sz w:val="28"/>
          <w:szCs w:val="28"/>
        </w:rPr>
        <w:t>hiện</w:t>
      </w:r>
      <w:proofErr w:type="spellEnd"/>
      <w:r w:rsidRPr="0040419E">
        <w:rPr>
          <w:rFonts w:ascii="Times New Roman" w:eastAsia="Times New Roman" w:hAnsi="Times New Roman" w:cs="Times New Roman"/>
          <w:b/>
          <w:bCs/>
          <w:sz w:val="28"/>
          <w:szCs w:val="28"/>
        </w:rPr>
        <w:t xml:space="preserve"> nay</w:t>
      </w:r>
    </w:p>
    <w:p w14:paraId="6F28D39C"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Thấm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nhuần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dạy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sở</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thuận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triển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những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năm</w:t>
      </w:r>
      <w:proofErr w:type="spellEnd"/>
      <w:r w:rsidRPr="0040419E">
        <w:rPr>
          <w:rFonts w:ascii="Times New Roman" w:eastAsia="Times New Roman" w:hAnsi="Times New Roman" w:cs="Times New Roman"/>
          <w:sz w:val="28"/>
          <w:szCs w:val="28"/>
        </w:rPr>
        <w:t xml:space="preserve"> qua, </w:t>
      </w:r>
      <w:proofErr w:type="spellStart"/>
      <w:r w:rsidRPr="0040419E">
        <w:rPr>
          <w:rFonts w:ascii="Times New Roman" w:eastAsia="Times New Roman" w:hAnsi="Times New Roman" w:cs="Times New Roman"/>
          <w:sz w:val="28"/>
          <w:szCs w:val="28"/>
        </w:rPr>
        <w:t>Ðảng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ban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này</w:t>
      </w:r>
      <w:proofErr w:type="spellEnd"/>
      <w:r w:rsidRPr="0040419E">
        <w:rPr>
          <w:rFonts w:ascii="Times New Roman" w:eastAsia="Times New Roman" w:hAnsi="Times New Roman" w:cs="Times New Roman"/>
          <w:sz w:val="28"/>
          <w:szCs w:val="28"/>
        </w:rPr>
        <w:t xml:space="preserve">. Theo </w:t>
      </w:r>
      <w:proofErr w:type="spellStart"/>
      <w:r w:rsidRPr="0040419E">
        <w:rPr>
          <w:rFonts w:ascii="Times New Roman" w:eastAsia="Times New Roman" w:hAnsi="Times New Roman" w:cs="Times New Roman"/>
          <w:sz w:val="28"/>
          <w:szCs w:val="28"/>
        </w:rPr>
        <w:t>đó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w:t>
      </w:r>
      <w:proofErr w:type="spellEnd"/>
      <w:r w:rsidRPr="0040419E">
        <w:rPr>
          <w:rFonts w:ascii="Times New Roman" w:eastAsia="Times New Roman" w:hAnsi="Times New Roman" w:cs="Times New Roman"/>
          <w:sz w:val="28"/>
          <w:szCs w:val="28"/>
        </w:rPr>
        <w:t xml:space="preserve"> III Ban </w:t>
      </w:r>
      <w:proofErr w:type="spellStart"/>
      <w:r w:rsidRPr="0040419E">
        <w:rPr>
          <w:rFonts w:ascii="Times New Roman" w:eastAsia="Times New Roman" w:hAnsi="Times New Roman" w:cs="Times New Roman"/>
          <w:sz w:val="28"/>
          <w:szCs w:val="28"/>
        </w:rPr>
        <w:t>Chấp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Trung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khóa</w:t>
      </w:r>
      <w:proofErr w:type="spellEnd"/>
      <w:r w:rsidRPr="0040419E">
        <w:rPr>
          <w:rFonts w:ascii="Times New Roman" w:eastAsia="Times New Roman" w:hAnsi="Times New Roman" w:cs="Times New Roman"/>
          <w:sz w:val="28"/>
          <w:szCs w:val="28"/>
        </w:rPr>
        <w:t xml:space="preserve"> X)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ban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tăng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phòng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Ban </w:t>
      </w:r>
      <w:proofErr w:type="spellStart"/>
      <w:r w:rsidRPr="0040419E">
        <w:rPr>
          <w:rFonts w:ascii="Times New Roman" w:eastAsia="Times New Roman" w:hAnsi="Times New Roman" w:cs="Times New Roman"/>
          <w:sz w:val="28"/>
          <w:szCs w:val="28"/>
        </w:rPr>
        <w:t>Bí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Trung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r w:rsidRPr="0040419E">
        <w:rPr>
          <w:rFonts w:ascii="Times New Roman" w:eastAsia="Times New Roman" w:hAnsi="Times New Roman" w:cs="Times New Roman"/>
          <w:sz w:val="28"/>
          <w:szCs w:val="28"/>
        </w:rPr>
        <w:lastRenderedPageBreak/>
        <w:t>(</w:t>
      </w:r>
      <w:proofErr w:type="spellStart"/>
      <w:r w:rsidRPr="0040419E">
        <w:rPr>
          <w:rFonts w:ascii="Times New Roman" w:eastAsia="Times New Roman" w:hAnsi="Times New Roman" w:cs="Times New Roman"/>
          <w:sz w:val="28"/>
          <w:szCs w:val="28"/>
        </w:rPr>
        <w:t>khóa</w:t>
      </w:r>
      <w:proofErr w:type="spellEnd"/>
      <w:r w:rsidRPr="0040419E">
        <w:rPr>
          <w:rFonts w:ascii="Times New Roman" w:eastAsia="Times New Roman" w:hAnsi="Times New Roman" w:cs="Times New Roman"/>
          <w:sz w:val="28"/>
          <w:szCs w:val="28"/>
        </w:rPr>
        <w:t xml:space="preserve"> XI)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w:t>
      </w:r>
      <w:proofErr w:type="spellEnd"/>
      <w:r w:rsidRPr="0040419E">
        <w:rPr>
          <w:rFonts w:ascii="Times New Roman" w:eastAsia="Times New Roman" w:hAnsi="Times New Roman" w:cs="Times New Roman"/>
          <w:sz w:val="28"/>
          <w:szCs w:val="28"/>
        </w:rPr>
        <w:t xml:space="preserve"> 21-CT/TW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Đẩy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w:t>
      </w:r>
      <w:proofErr w:type="spellEnd"/>
      <w:r w:rsidRPr="0040419E">
        <w:rPr>
          <w:rFonts w:ascii="Times New Roman" w:eastAsia="Times New Roman" w:hAnsi="Times New Roman" w:cs="Times New Roman"/>
          <w:sz w:val="28"/>
          <w:szCs w:val="28"/>
        </w:rPr>
        <w:t xml:space="preserve"> 27-CT/TƯ </w:t>
      </w:r>
      <w:proofErr w:type="spellStart"/>
      <w:r w:rsidRPr="0040419E">
        <w:rPr>
          <w:rFonts w:ascii="Times New Roman" w:eastAsia="Times New Roman" w:hAnsi="Times New Roman" w:cs="Times New Roman"/>
          <w:sz w:val="28"/>
          <w:szCs w:val="28"/>
        </w:rPr>
        <w:t>ngày</w:t>
      </w:r>
      <w:proofErr w:type="spellEnd"/>
      <w:r w:rsidRPr="0040419E">
        <w:rPr>
          <w:rFonts w:ascii="Times New Roman" w:eastAsia="Times New Roman" w:hAnsi="Times New Roman" w:cs="Times New Roman"/>
          <w:sz w:val="28"/>
          <w:szCs w:val="28"/>
        </w:rPr>
        <w:t xml:space="preserve"> 10/01/2019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tăng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tố</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tranh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Quốc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 xml:space="preserve"> ban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Luật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năm</w:t>
      </w:r>
      <w:proofErr w:type="spellEnd"/>
      <w:r w:rsidRPr="0040419E">
        <w:rPr>
          <w:rFonts w:ascii="Times New Roman" w:eastAsia="Times New Roman" w:hAnsi="Times New Roman" w:cs="Times New Roman"/>
          <w:sz w:val="28"/>
          <w:szCs w:val="28"/>
        </w:rPr>
        <w:t xml:space="preserve"> 2005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2013, </w:t>
      </w:r>
      <w:proofErr w:type="spellStart"/>
      <w:r w:rsidRPr="0040419E">
        <w:rPr>
          <w:rFonts w:ascii="Times New Roman" w:eastAsia="Times New Roman" w:hAnsi="Times New Roman" w:cs="Times New Roman"/>
          <w:sz w:val="28"/>
          <w:szCs w:val="28"/>
        </w:rPr>
        <w:t>Thủ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tướng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w:t>
      </w:r>
      <w:proofErr w:type="spellEnd"/>
      <w:r w:rsidRPr="0040419E">
        <w:rPr>
          <w:rFonts w:ascii="Times New Roman" w:eastAsia="Times New Roman" w:hAnsi="Times New Roman" w:cs="Times New Roman"/>
          <w:sz w:val="28"/>
          <w:szCs w:val="28"/>
        </w:rPr>
        <w:t xml:space="preserve"> 2544/QĐ-</w:t>
      </w:r>
      <w:proofErr w:type="spellStart"/>
      <w:r w:rsidRPr="0040419E">
        <w:rPr>
          <w:rFonts w:ascii="Times New Roman" w:eastAsia="Times New Roman" w:hAnsi="Times New Roman" w:cs="Times New Roman"/>
          <w:sz w:val="28"/>
          <w:szCs w:val="28"/>
        </w:rPr>
        <w:t>TTg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ban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đoạn</w:t>
      </w:r>
      <w:proofErr w:type="spellEnd"/>
      <w:r w:rsidRPr="0040419E">
        <w:rPr>
          <w:rFonts w:ascii="Times New Roman" w:eastAsia="Times New Roman" w:hAnsi="Times New Roman" w:cs="Times New Roman"/>
          <w:sz w:val="28"/>
          <w:szCs w:val="28"/>
        </w:rPr>
        <w:t xml:space="preserve"> 2016 - 2020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ban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loạt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ngày</w:t>
      </w:r>
      <w:proofErr w:type="spellEnd"/>
      <w:r w:rsidRPr="0040419E">
        <w:rPr>
          <w:rFonts w:ascii="Times New Roman" w:eastAsia="Times New Roman" w:hAnsi="Times New Roman" w:cs="Times New Roman"/>
          <w:sz w:val="28"/>
          <w:szCs w:val="28"/>
        </w:rPr>
        <w:t xml:space="preserve"> 23/01/2020 </w:t>
      </w:r>
      <w:proofErr w:type="spellStart"/>
      <w:r w:rsidRPr="0040419E">
        <w:rPr>
          <w:rFonts w:ascii="Times New Roman" w:eastAsia="Times New Roman" w:hAnsi="Times New Roman" w:cs="Times New Roman"/>
          <w:sz w:val="28"/>
          <w:szCs w:val="28"/>
        </w:rPr>
        <w:t>Thủ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tướng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sz w:val="28"/>
          <w:szCs w:val="28"/>
        </w:rPr>
        <w:t xml:space="preserve"> 166/QĐ-</w:t>
      </w:r>
      <w:proofErr w:type="spellStart"/>
      <w:r w:rsidRPr="0040419E">
        <w:rPr>
          <w:rFonts w:ascii="Times New Roman" w:eastAsia="Times New Roman" w:hAnsi="Times New Roman" w:cs="Times New Roman"/>
          <w:sz w:val="28"/>
          <w:szCs w:val="28"/>
        </w:rPr>
        <w:t>TTg</w:t>
      </w:r>
      <w:proofErr w:type="spellEnd"/>
      <w:r w:rsidRPr="0040419E">
        <w:rPr>
          <w:rFonts w:ascii="Times New Roman" w:eastAsia="Times New Roman" w:hAnsi="Times New Roman" w:cs="Times New Roman"/>
          <w:sz w:val="28"/>
          <w:szCs w:val="28"/>
        </w:rPr>
        <w:t xml:space="preserve"> ban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năm</w:t>
      </w:r>
      <w:proofErr w:type="spellEnd"/>
      <w:r w:rsidRPr="0040419E">
        <w:rPr>
          <w:rFonts w:ascii="Times New Roman" w:eastAsia="Times New Roman" w:hAnsi="Times New Roman" w:cs="Times New Roman"/>
          <w:sz w:val="28"/>
          <w:szCs w:val="28"/>
        </w:rPr>
        <w:t xml:space="preserve"> 2020;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w:t>
      </w:r>
      <w:proofErr w:type="spellEnd"/>
      <w:r w:rsidRPr="0040419E">
        <w:rPr>
          <w:rFonts w:ascii="Times New Roman" w:eastAsia="Times New Roman" w:hAnsi="Times New Roman" w:cs="Times New Roman"/>
          <w:sz w:val="28"/>
          <w:szCs w:val="28"/>
        </w:rPr>
        <w:t xml:space="preserve"> 27-CT/TW </w:t>
      </w:r>
      <w:proofErr w:type="spellStart"/>
      <w:r w:rsidRPr="0040419E">
        <w:rPr>
          <w:rFonts w:ascii="Times New Roman" w:eastAsia="Times New Roman" w:hAnsi="Times New Roman" w:cs="Times New Roman"/>
          <w:sz w:val="28"/>
          <w:szCs w:val="28"/>
        </w:rPr>
        <w:t>ngày</w:t>
      </w:r>
      <w:proofErr w:type="spellEnd"/>
      <w:r w:rsidRPr="0040419E">
        <w:rPr>
          <w:rFonts w:ascii="Times New Roman" w:eastAsia="Times New Roman" w:hAnsi="Times New Roman" w:cs="Times New Roman"/>
          <w:sz w:val="28"/>
          <w:szCs w:val="28"/>
        </w:rPr>
        <w:t xml:space="preserve"> 25/12/2023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tăng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w:t>
      </w:r>
    </w:p>
    <w:p w14:paraId="0C4AFEBD"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Nhằm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hóa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ban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tiễn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coi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tâm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toàn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 xml:space="preserve">; ý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mỗi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Nhờ</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những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chi </w:t>
      </w:r>
      <w:proofErr w:type="spellStart"/>
      <w:r w:rsidRPr="0040419E">
        <w:rPr>
          <w:rFonts w:ascii="Times New Roman" w:eastAsia="Times New Roman" w:hAnsi="Times New Roman" w:cs="Times New Roman"/>
          <w:sz w:val="28"/>
          <w:szCs w:val="28"/>
        </w:rPr>
        <w:t>thường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xuyên</w:t>
      </w:r>
      <w:proofErr w:type="spellEnd"/>
      <w:r w:rsidRPr="0040419E">
        <w:rPr>
          <w:rFonts w:ascii="Times New Roman" w:eastAsia="Times New Roman" w:hAnsi="Times New Roman" w:cs="Times New Roman"/>
          <w:sz w:val="28"/>
          <w:szCs w:val="28"/>
        </w:rPr>
        <w:t xml:space="preserve"> - </w:t>
      </w:r>
      <w:proofErr w:type="spellStart"/>
      <w:r w:rsidRPr="0040419E">
        <w:rPr>
          <w:rFonts w:ascii="Times New Roman" w:eastAsia="Times New Roman" w:hAnsi="Times New Roman" w:cs="Times New Roman"/>
          <w:sz w:val="28"/>
          <w:szCs w:val="28"/>
        </w:rPr>
        <w:t>hầu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10% chi </w:t>
      </w:r>
      <w:proofErr w:type="spellStart"/>
      <w:r w:rsidRPr="0040419E">
        <w:rPr>
          <w:rFonts w:ascii="Times New Roman" w:eastAsia="Times New Roman" w:hAnsi="Times New Roman" w:cs="Times New Roman"/>
          <w:sz w:val="28"/>
          <w:szCs w:val="28"/>
        </w:rPr>
        <w:t>thường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từ</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năm</w:t>
      </w:r>
      <w:proofErr w:type="spellEnd"/>
      <w:r w:rsidRPr="0040419E">
        <w:rPr>
          <w:rFonts w:ascii="Times New Roman" w:eastAsia="Times New Roman" w:hAnsi="Times New Roman" w:cs="Times New Roman"/>
          <w:sz w:val="28"/>
          <w:szCs w:val="28"/>
        </w:rPr>
        <w:t xml:space="preserve"> 2013 </w:t>
      </w:r>
      <w:proofErr w:type="spellStart"/>
      <w:r w:rsidRPr="0040419E">
        <w:rPr>
          <w:rFonts w:ascii="Times New Roman" w:eastAsia="Times New Roman" w:hAnsi="Times New Roman" w:cs="Times New Roman"/>
          <w:sz w:val="28"/>
          <w:szCs w:val="28"/>
        </w:rPr>
        <w:t>đến</w:t>
      </w:r>
      <w:proofErr w:type="spellEnd"/>
      <w:r w:rsidRPr="0040419E">
        <w:rPr>
          <w:rFonts w:ascii="Times New Roman" w:eastAsia="Times New Roman" w:hAnsi="Times New Roman" w:cs="Times New Roman"/>
          <w:sz w:val="28"/>
          <w:szCs w:val="28"/>
        </w:rPr>
        <w:t xml:space="preserve"> nay </w:t>
      </w:r>
      <w:proofErr w:type="spellStart"/>
      <w:r w:rsidRPr="0040419E">
        <w:rPr>
          <w:rFonts w:ascii="Times New Roman" w:eastAsia="Times New Roman" w:hAnsi="Times New Roman" w:cs="Times New Roman"/>
          <w:sz w:val="28"/>
          <w:szCs w:val="28"/>
        </w:rPr>
        <w:t>mỗi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chi </w:t>
      </w:r>
      <w:proofErr w:type="spellStart"/>
      <w:r w:rsidRPr="0040419E">
        <w:rPr>
          <w:rFonts w:ascii="Times New Roman" w:eastAsia="Times New Roman" w:hAnsi="Times New Roman" w:cs="Times New Roman"/>
          <w:sz w:val="28"/>
          <w:szCs w:val="28"/>
        </w:rPr>
        <w:t>thường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nghìn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tỷ</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mua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sắm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đúng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khoán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w:t>
      </w:r>
    </w:p>
    <w:p w14:paraId="341B3DE7"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Điều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thấy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tưởng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Hồ</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Minh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tâm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thuận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này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cuộc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từ</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sau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 xml:space="preserve"> XII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cuộc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phòng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những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chuyển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biến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góp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phần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cố</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niềm</w:t>
      </w:r>
      <w:proofErr w:type="spellEnd"/>
      <w:r w:rsidRPr="0040419E">
        <w:rPr>
          <w:rFonts w:ascii="Times New Roman" w:eastAsia="Times New Roman" w:hAnsi="Times New Roman" w:cs="Times New Roman"/>
          <w:sz w:val="28"/>
          <w:szCs w:val="28"/>
        </w:rPr>
        <w:t xml:space="preserve"> tin, </w:t>
      </w:r>
      <w:proofErr w:type="spellStart"/>
      <w:r w:rsidRPr="0040419E">
        <w:rPr>
          <w:rFonts w:ascii="Times New Roman" w:eastAsia="Times New Roman" w:hAnsi="Times New Roman" w:cs="Times New Roman"/>
          <w:sz w:val="28"/>
          <w:szCs w:val="28"/>
        </w:rPr>
        <w:t>tạo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toàn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w:t>
      </w:r>
    </w:p>
    <w:p w14:paraId="142284F6"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Bên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sâu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sắc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lúc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tốt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nghiêm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mẫu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thoát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còn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hợp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nghiêm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luật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chế</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vốn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hoàn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còn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cập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luận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toán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vấn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này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còn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chậm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lastRenderedPageBreak/>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truyền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tâm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đúng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mức</w:t>
      </w:r>
      <w:proofErr w:type="spellEnd"/>
      <w:r w:rsidRPr="0040419E">
        <w:rPr>
          <w:rFonts w:ascii="Times New Roman" w:eastAsia="Times New Roman" w:hAnsi="Times New Roman" w:cs="Times New Roman"/>
          <w:sz w:val="28"/>
          <w:szCs w:val="28"/>
        </w:rPr>
        <w:t>.</w:t>
      </w:r>
    </w:p>
    <w:p w14:paraId="0B539422"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Nguyên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những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chế</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yếu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kém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ủy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quyền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tốt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mẫu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bCs/>
          <w:sz w:val="28"/>
          <w:szCs w:val="28"/>
        </w:rPr>
        <w:t>phòng</w:t>
      </w:r>
      <w:proofErr w:type="spellEnd"/>
      <w:r w:rsidRPr="0040419E">
        <w:rPr>
          <w:rFonts w:ascii="Times New Roman" w:eastAsia="Times New Roman" w:hAnsi="Times New Roman" w:cs="Times New Roman"/>
          <w:bCs/>
          <w:sz w:val="28"/>
          <w:szCs w:val="28"/>
        </w:rPr>
        <w:t xml:space="preserve">, </w:t>
      </w:r>
      <w:proofErr w:type="spellStart"/>
      <w:r w:rsidRPr="0040419E">
        <w:rPr>
          <w:rFonts w:ascii="Times New Roman" w:eastAsia="Times New Roman" w:hAnsi="Times New Roman" w:cs="Times New Roman"/>
          <w:bCs/>
          <w:sz w:val="28"/>
          <w:szCs w:val="28"/>
        </w:rPr>
        <w:t>chống</w:t>
      </w:r>
      <w:proofErr w:type="spellEnd"/>
      <w:r w:rsidRPr="0040419E">
        <w:rPr>
          <w:rFonts w:ascii="Times New Roman" w:eastAsia="Times New Roman" w:hAnsi="Times New Roman" w:cs="Times New Roman"/>
          <w:bCs/>
          <w:sz w:val="28"/>
          <w:szCs w:val="28"/>
        </w:rPr>
        <w:t xml:space="preserve"> </w:t>
      </w:r>
      <w:proofErr w:type="spellStart"/>
      <w:r w:rsidRPr="0040419E">
        <w:rPr>
          <w:rFonts w:ascii="Times New Roman" w:eastAsia="Times New Roman" w:hAnsi="Times New Roman" w:cs="Times New Roman"/>
          <w:bCs/>
          <w:sz w:val="28"/>
          <w:szCs w:val="28"/>
        </w:rPr>
        <w:t>lãng</w:t>
      </w:r>
      <w:proofErr w:type="spellEnd"/>
      <w:r w:rsidRPr="0040419E">
        <w:rPr>
          <w:rFonts w:ascii="Times New Roman" w:eastAsia="Times New Roman" w:hAnsi="Times New Roman" w:cs="Times New Roman"/>
          <w:bCs/>
          <w:sz w:val="28"/>
          <w:szCs w:val="28"/>
        </w:rPr>
        <w:t xml:space="preserve"> </w:t>
      </w:r>
      <w:proofErr w:type="spellStart"/>
      <w:r w:rsidRPr="0040419E">
        <w:rPr>
          <w:rFonts w:ascii="Times New Roman" w:eastAsia="Times New Roman" w:hAnsi="Times New Roman" w:cs="Times New Roman"/>
          <w:bCs/>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trò</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nhiều</w:t>
      </w:r>
      <w:proofErr w:type="spellEnd"/>
      <w:r w:rsidRPr="0040419E">
        <w:rPr>
          <w:rFonts w:ascii="Times New Roman" w:eastAsia="Times New Roman" w:hAnsi="Times New Roman" w:cs="Times New Roman"/>
          <w:sz w:val="28"/>
          <w:szCs w:val="28"/>
        </w:rPr>
        <w:t xml:space="preserve"> chi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sở</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còn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mờ</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một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ở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Trung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suy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thoái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tưởng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những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cập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chế</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tế</w:t>
      </w:r>
      <w:proofErr w:type="spellEnd"/>
      <w:r w:rsidRPr="0040419E">
        <w:rPr>
          <w:rFonts w:ascii="Times New Roman" w:eastAsia="Times New Roman" w:hAnsi="Times New Roman" w:cs="Times New Roman"/>
          <w:sz w:val="28"/>
          <w:szCs w:val="28"/>
        </w:rPr>
        <w:t xml:space="preserve"> - </w:t>
      </w:r>
      <w:proofErr w:type="spellStart"/>
      <w:r w:rsidRPr="0040419E">
        <w:rPr>
          <w:rFonts w:ascii="Times New Roman" w:eastAsia="Times New Roman" w:hAnsi="Times New Roman" w:cs="Times New Roman"/>
          <w:sz w:val="28"/>
          <w:szCs w:val="28"/>
        </w:rPr>
        <w:t>xã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còn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thiếu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phòng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mặt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hợp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w:t>
      </w:r>
    </w:p>
    <w:p w14:paraId="206689C3"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Để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đẩy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shd w:val="clear" w:color="auto" w:fill="FFFFFF"/>
        </w:rPr>
        <w:t>Bộ</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Chính</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trị</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yêu</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cầu</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các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cấp</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uỷ</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tổ</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chức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đảng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chính</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quyền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Mặt</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trận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Tổ</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quốc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Việt</w:t>
      </w:r>
      <w:proofErr w:type="spellEnd"/>
      <w:r w:rsidRPr="0040419E">
        <w:rPr>
          <w:rFonts w:ascii="Times New Roman" w:eastAsia="Times New Roman" w:hAnsi="Times New Roman" w:cs="Times New Roman"/>
          <w:sz w:val="28"/>
          <w:szCs w:val="28"/>
          <w:shd w:val="clear" w:color="auto" w:fill="FFFFFF"/>
        </w:rPr>
        <w:t xml:space="preserve"> Nam, </w:t>
      </w:r>
      <w:proofErr w:type="spellStart"/>
      <w:r w:rsidRPr="0040419E">
        <w:rPr>
          <w:rFonts w:ascii="Times New Roman" w:eastAsia="Times New Roman" w:hAnsi="Times New Roman" w:cs="Times New Roman"/>
          <w:sz w:val="28"/>
          <w:szCs w:val="28"/>
          <w:shd w:val="clear" w:color="auto" w:fill="FFFFFF"/>
        </w:rPr>
        <w:t>các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tổ</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chức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chính</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trị</w:t>
      </w:r>
      <w:proofErr w:type="spellEnd"/>
      <w:r w:rsidRPr="0040419E">
        <w:rPr>
          <w:rFonts w:ascii="Times New Roman" w:eastAsia="Times New Roman" w:hAnsi="Times New Roman" w:cs="Times New Roman"/>
          <w:sz w:val="28"/>
          <w:szCs w:val="28"/>
          <w:shd w:val="clear" w:color="auto" w:fill="FFFFFF"/>
        </w:rPr>
        <w:t xml:space="preserve"> - </w:t>
      </w:r>
      <w:proofErr w:type="spellStart"/>
      <w:r w:rsidRPr="0040419E">
        <w:rPr>
          <w:rFonts w:ascii="Times New Roman" w:eastAsia="Times New Roman" w:hAnsi="Times New Roman" w:cs="Times New Roman"/>
          <w:sz w:val="28"/>
          <w:szCs w:val="28"/>
          <w:shd w:val="clear" w:color="auto" w:fill="FFFFFF"/>
        </w:rPr>
        <w:t>xã</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hội</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tập</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trung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thực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hiện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tốt</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một</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số</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nhiệm</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vụ</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giải</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pháp</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trọng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tâm</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theo</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tinh</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thần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số</w:t>
      </w:r>
      <w:proofErr w:type="spellEnd"/>
      <w:r w:rsidRPr="0040419E">
        <w:rPr>
          <w:rFonts w:ascii="Times New Roman" w:eastAsia="Times New Roman" w:hAnsi="Times New Roman" w:cs="Times New Roman"/>
          <w:sz w:val="28"/>
          <w:szCs w:val="28"/>
        </w:rPr>
        <w:t xml:space="preserve"> 27-CT/TW </w:t>
      </w:r>
      <w:proofErr w:type="spellStart"/>
      <w:r w:rsidRPr="0040419E">
        <w:rPr>
          <w:rFonts w:ascii="Times New Roman" w:eastAsia="Times New Roman" w:hAnsi="Times New Roman" w:cs="Times New Roman"/>
          <w:sz w:val="28"/>
          <w:szCs w:val="28"/>
        </w:rPr>
        <w:t>ngày</w:t>
      </w:r>
      <w:proofErr w:type="spellEnd"/>
      <w:r w:rsidRPr="0040419E">
        <w:rPr>
          <w:rFonts w:ascii="Times New Roman" w:eastAsia="Times New Roman" w:hAnsi="Times New Roman" w:cs="Times New Roman"/>
          <w:sz w:val="28"/>
          <w:szCs w:val="28"/>
        </w:rPr>
        <w:t xml:space="preserve"> 25/12/2023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tăng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sau</w:t>
      </w:r>
      <w:proofErr w:type="spellEnd"/>
      <w:r w:rsidRPr="0040419E">
        <w:rPr>
          <w:rFonts w:ascii="Times New Roman" w:eastAsia="Times New Roman" w:hAnsi="Times New Roman" w:cs="Times New Roman"/>
          <w:sz w:val="28"/>
          <w:szCs w:val="28"/>
        </w:rPr>
        <w:t>:</w:t>
      </w:r>
    </w:p>
    <w:p w14:paraId="18BFB42A"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r w:rsidRPr="0040419E">
        <w:rPr>
          <w:rFonts w:ascii="Times New Roman" w:eastAsia="Times New Roman" w:hAnsi="Times New Roman" w:cs="Times New Roman"/>
          <w:sz w:val="28"/>
          <w:szCs w:val="28"/>
        </w:rPr>
        <w:t xml:space="preserve">1. </w:t>
      </w:r>
      <w:proofErr w:type="spellStart"/>
      <w:r w:rsidRPr="0040419E">
        <w:rPr>
          <w:rFonts w:ascii="Times New Roman" w:eastAsia="Times New Roman" w:hAnsi="Times New Roman" w:cs="Times New Roman"/>
          <w:sz w:val="28"/>
          <w:szCs w:val="28"/>
        </w:rPr>
        <w:t>Q</w:t>
      </w:r>
      <w:r w:rsidRPr="0040419E">
        <w:rPr>
          <w:rFonts w:ascii="Times New Roman" w:eastAsia="Times New Roman" w:hAnsi="Times New Roman" w:cs="Times New Roman"/>
          <w:sz w:val="28"/>
          <w:szCs w:val="28"/>
          <w:shd w:val="clear" w:color="auto" w:fill="FFFFFF"/>
        </w:rPr>
        <w:t>uán</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triệt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nâng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nghiêm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chủ</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luật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xem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tâm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uỷ</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từng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mỗi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mỗi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w:t>
      </w:r>
      <w:r w:rsidRPr="0040419E">
        <w:rPr>
          <w:rFonts w:ascii="Times New Roman" w:eastAsia="Times New Roman" w:hAnsi="Times New Roman" w:cs="Times New Roman"/>
          <w:sz w:val="28"/>
          <w:szCs w:val="28"/>
          <w:shd w:val="clear" w:color="auto" w:fill="FFFFFF"/>
        </w:rPr>
        <w:t>óp</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phần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nâng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cao</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hiệu</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quả</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việc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huy</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động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phân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bổ</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sử</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dụng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các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nguồn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lực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kinh</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tế</w:t>
      </w:r>
      <w:proofErr w:type="spellEnd"/>
      <w:r w:rsidRPr="0040419E">
        <w:rPr>
          <w:rFonts w:ascii="Times New Roman" w:eastAsia="Times New Roman" w:hAnsi="Times New Roman" w:cs="Times New Roman"/>
          <w:sz w:val="28"/>
          <w:szCs w:val="28"/>
          <w:shd w:val="clear" w:color="auto" w:fill="FFFFFF"/>
        </w:rPr>
        <w:t xml:space="preserve"> - </w:t>
      </w:r>
      <w:proofErr w:type="spellStart"/>
      <w:r w:rsidRPr="0040419E">
        <w:rPr>
          <w:rFonts w:ascii="Times New Roman" w:eastAsia="Times New Roman" w:hAnsi="Times New Roman" w:cs="Times New Roman"/>
          <w:sz w:val="28"/>
          <w:szCs w:val="28"/>
          <w:shd w:val="clear" w:color="auto" w:fill="FFFFFF"/>
        </w:rPr>
        <w:t>xã</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hội</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cho</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phát</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triển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đất</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nước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nâng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cao</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cuộc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sống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Nhân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Tăng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ghép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nội</w:t>
      </w:r>
      <w:proofErr w:type="spellEnd"/>
      <w:r w:rsidRPr="0040419E">
        <w:rPr>
          <w:rFonts w:ascii="Times New Roman" w:eastAsia="Times New Roman" w:hAnsi="Times New Roman" w:cs="Times New Roman"/>
          <w:sz w:val="28"/>
          <w:szCs w:val="28"/>
        </w:rPr>
        <w:t xml:space="preserve"> dung </w:t>
      </w:r>
      <w:proofErr w:type="spellStart"/>
      <w:r w:rsidRPr="0040419E">
        <w:rPr>
          <w:rFonts w:ascii="Times New Roman" w:eastAsia="Times New Roman" w:hAnsi="Times New Roman" w:cs="Times New Roman"/>
          <w:sz w:val="28"/>
          <w:szCs w:val="28"/>
        </w:rPr>
        <w:t>giáo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quốc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shd w:val="clear" w:color="auto" w:fill="FFFFFF"/>
        </w:rPr>
        <w:t>Đ</w:t>
      </w:r>
      <w:r w:rsidRPr="0040419E">
        <w:rPr>
          <w:rFonts w:ascii="Times New Roman" w:eastAsia="Times New Roman" w:hAnsi="Times New Roman" w:cs="Times New Roman"/>
          <w:sz w:val="28"/>
          <w:szCs w:val="28"/>
        </w:rPr>
        <w:t>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đổi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shd w:val="clear" w:color="auto" w:fill="FFFFFF"/>
        </w:rPr>
        <w:t>và</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huy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shd w:val="clear" w:color="auto" w:fill="FFFFFF"/>
        </w:rPr>
        <w:t>cơ</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quan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thông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tấn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báo</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chí</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trong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công</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tác</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tuyên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truyền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vận</w:t>
      </w:r>
      <w:proofErr w:type="spellEnd"/>
      <w:r w:rsidRPr="0040419E">
        <w:rPr>
          <w:rFonts w:ascii="Times New Roman" w:eastAsia="Times New Roman" w:hAnsi="Times New Roman" w:cs="Times New Roman"/>
          <w:sz w:val="28"/>
          <w:szCs w:val="28"/>
          <w:shd w:val="clear" w:color="auto" w:fill="FFFFFF"/>
        </w:rPr>
        <w:t xml:space="preserve"> </w:t>
      </w:r>
      <w:proofErr w:type="spellStart"/>
      <w:r w:rsidRPr="0040419E">
        <w:rPr>
          <w:rFonts w:ascii="Times New Roman" w:eastAsia="Times New Roman" w:hAnsi="Times New Roman" w:cs="Times New Roman"/>
          <w:sz w:val="28"/>
          <w:szCs w:val="28"/>
          <w:shd w:val="clear" w:color="auto" w:fill="FFFFFF"/>
        </w:rPr>
        <w:t>động</w:t>
      </w:r>
      <w:proofErr w:type="spellEnd"/>
      <w:r w:rsidRPr="0040419E">
        <w:rPr>
          <w:rFonts w:ascii="Times New Roman" w:eastAsia="Times New Roman" w:hAnsi="Times New Roman" w:cs="Times New Roman"/>
          <w:sz w:val="28"/>
          <w:szCs w:val="28"/>
          <w:shd w:val="clear" w:color="auto" w:fill="FFFFFF"/>
        </w:rPr>
        <w:t> </w:t>
      </w:r>
      <w:proofErr w:type="spellStart"/>
      <w:r w:rsidRPr="0040419E">
        <w:rPr>
          <w:rFonts w:ascii="Times New Roman" w:eastAsia="Times New Roman" w:hAnsi="Times New Roman" w:cs="Times New Roman"/>
          <w:sz w:val="28"/>
          <w:szCs w:val="28"/>
        </w:rPr>
        <w:t>để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nâng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w:t>
      </w:r>
    </w:p>
    <w:p w14:paraId="0D6F7D30"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kế</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uỷ</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chỉ</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gắn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mẫu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tham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w:t>
      </w:r>
    </w:p>
    <w:p w14:paraId="09224A52"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r w:rsidRPr="0040419E">
        <w:rPr>
          <w:rFonts w:ascii="Times New Roman" w:eastAsia="Times New Roman" w:hAnsi="Times New Roman" w:cs="Times New Roman"/>
          <w:bCs/>
          <w:sz w:val="28"/>
          <w:szCs w:val="28"/>
        </w:rPr>
        <w:t>2.</w:t>
      </w:r>
      <w:r w:rsidRPr="0040419E">
        <w:rPr>
          <w:rFonts w:ascii="Times New Roman" w:eastAsia="Times New Roman" w:hAnsi="Times New Roman" w:cs="Times New Roman"/>
          <w:b/>
          <w:bCs/>
          <w:sz w:val="28"/>
          <w:szCs w:val="28"/>
        </w:rPr>
        <w:t> </w:t>
      </w:r>
      <w:proofErr w:type="spellStart"/>
      <w:r w:rsidRPr="0040419E">
        <w:rPr>
          <w:rFonts w:ascii="Times New Roman" w:eastAsia="Times New Roman" w:hAnsi="Times New Roman" w:cs="Times New Roman"/>
          <w:sz w:val="28"/>
          <w:szCs w:val="28"/>
        </w:rPr>
        <w:t>Tiếp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tục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soát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bổ</w:t>
      </w:r>
      <w:proofErr w:type="spellEnd"/>
      <w:r w:rsidRPr="0040419E">
        <w:rPr>
          <w:rFonts w:ascii="Times New Roman" w:eastAsia="Times New Roman" w:hAnsi="Times New Roman" w:cs="Times New Roman"/>
          <w:sz w:val="28"/>
          <w:szCs w:val="28"/>
        </w:rPr>
        <w:t xml:space="preserve"> sung, </w:t>
      </w:r>
      <w:proofErr w:type="spellStart"/>
      <w:r w:rsidRPr="0040419E">
        <w:rPr>
          <w:rFonts w:ascii="Times New Roman" w:eastAsia="Times New Roman" w:hAnsi="Times New Roman" w:cs="Times New Roman"/>
          <w:sz w:val="28"/>
          <w:szCs w:val="28"/>
        </w:rPr>
        <w:t>hoàn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luật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theo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hướng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lấy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mục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tập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trung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rõ</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quyền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tập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i/>
          <w:iCs/>
          <w:sz w:val="28"/>
          <w:szCs w:val="28"/>
        </w:rPr>
        <w:t> </w:t>
      </w:r>
      <w:proofErr w:type="spellStart"/>
      <w:r w:rsidRPr="0040419E">
        <w:rPr>
          <w:rFonts w:ascii="Times New Roman" w:eastAsia="Times New Roman" w:hAnsi="Times New Roman" w:cs="Times New Roman"/>
          <w:sz w:val="28"/>
          <w:szCs w:val="28"/>
        </w:rPr>
        <w:t>cụ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vi </w:t>
      </w:r>
      <w:proofErr w:type="spellStart"/>
      <w:r w:rsidRPr="0040419E">
        <w:rPr>
          <w:rFonts w:ascii="Times New Roman" w:eastAsia="Times New Roman" w:hAnsi="Times New Roman" w:cs="Times New Roman"/>
          <w:sz w:val="28"/>
          <w:szCs w:val="28"/>
        </w:rPr>
        <w:t>vi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phạm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chú</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lĩnh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dễ</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xảy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thoát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lastRenderedPageBreak/>
        <w:t>cực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i/>
          <w:iCs/>
          <w:sz w:val="28"/>
          <w:szCs w:val="28"/>
        </w:rPr>
        <w:t>,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vốn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doanh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nghiệp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Đồng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đổi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hoàn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hệ</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chuẩn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chuẩn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tế</w:t>
      </w:r>
      <w:proofErr w:type="spellEnd"/>
      <w:r w:rsidRPr="0040419E">
        <w:rPr>
          <w:rFonts w:ascii="Times New Roman" w:eastAsia="Times New Roman" w:hAnsi="Times New Roman" w:cs="Times New Roman"/>
          <w:sz w:val="28"/>
          <w:szCs w:val="28"/>
        </w:rPr>
        <w:t xml:space="preserve"> - </w:t>
      </w:r>
      <w:proofErr w:type="spellStart"/>
      <w:r w:rsidRPr="0040419E">
        <w:rPr>
          <w:rFonts w:ascii="Times New Roman" w:eastAsia="Times New Roman" w:hAnsi="Times New Roman" w:cs="Times New Roman"/>
          <w:sz w:val="28"/>
          <w:szCs w:val="28"/>
        </w:rPr>
        <w:t>kỹ</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thuật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chế</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w:t>
      </w:r>
      <w:proofErr w:type="spellEnd"/>
      <w:r w:rsidRPr="0040419E">
        <w:rPr>
          <w:rFonts w:ascii="Times New Roman" w:eastAsia="Times New Roman" w:hAnsi="Times New Roman" w:cs="Times New Roman"/>
          <w:sz w:val="28"/>
          <w:szCs w:val="28"/>
        </w:rPr>
        <w:t xml:space="preserve"> chi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làm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cứ</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giảm</w:t>
      </w:r>
      <w:proofErr w:type="spellEnd"/>
      <w:r w:rsidRPr="0040419E">
        <w:rPr>
          <w:rFonts w:ascii="Times New Roman" w:eastAsia="Times New Roman" w:hAnsi="Times New Roman" w:cs="Times New Roman"/>
          <w:sz w:val="28"/>
          <w:szCs w:val="28"/>
        </w:rPr>
        <w:t xml:space="preserve"> hao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trong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vốn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nâng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w:t>
      </w:r>
    </w:p>
    <w:p w14:paraId="0389E1E4"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r w:rsidRPr="0040419E">
        <w:rPr>
          <w:rFonts w:ascii="Times New Roman" w:eastAsia="Times New Roman" w:hAnsi="Times New Roman" w:cs="Times New Roman"/>
          <w:bCs/>
          <w:sz w:val="28"/>
          <w:szCs w:val="28"/>
        </w:rPr>
        <w:t>3.</w:t>
      </w:r>
      <w:r w:rsidRPr="0040419E">
        <w:rPr>
          <w:rFonts w:ascii="Times New Roman" w:eastAsia="Times New Roman" w:hAnsi="Times New Roman" w:cs="Times New Roman"/>
          <w:b/>
          <w:bCs/>
          <w:sz w:val="28"/>
          <w:szCs w:val="28"/>
        </w:rPr>
        <w:t> </w:t>
      </w:r>
      <w:proofErr w:type="spellStart"/>
      <w:r w:rsidRPr="0040419E">
        <w:rPr>
          <w:rFonts w:ascii="Times New Roman" w:eastAsia="Times New Roman" w:hAnsi="Times New Roman" w:cs="Times New Roman"/>
          <w:sz w:val="28"/>
          <w:szCs w:val="28"/>
        </w:rPr>
        <w:t>Xây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triển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chiến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lược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quốc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5 </w:t>
      </w:r>
      <w:proofErr w:type="spellStart"/>
      <w:r w:rsidRPr="0040419E">
        <w:rPr>
          <w:rFonts w:ascii="Times New Roman" w:eastAsia="Times New Roman" w:hAnsi="Times New Roman" w:cs="Times New Roman"/>
          <w:sz w:val="28"/>
          <w:szCs w:val="28"/>
        </w:rPr>
        <w:t>năm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hằng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toàn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tâm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điểm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chú</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lĩnh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vực</w:t>
      </w:r>
      <w:proofErr w:type="spellEnd"/>
      <w:r w:rsidRPr="0040419E">
        <w:rPr>
          <w:rFonts w:ascii="Times New Roman" w:eastAsia="Times New Roman" w:hAnsi="Times New Roman" w:cs="Times New Roman"/>
          <w:sz w:val="28"/>
          <w:szCs w:val="28"/>
        </w:rPr>
        <w:t xml:space="preserve"> then </w:t>
      </w:r>
      <w:proofErr w:type="spellStart"/>
      <w:r w:rsidRPr="0040419E">
        <w:rPr>
          <w:rFonts w:ascii="Times New Roman" w:eastAsia="Times New Roman" w:hAnsi="Times New Roman" w:cs="Times New Roman"/>
          <w:sz w:val="28"/>
          <w:szCs w:val="28"/>
        </w:rPr>
        <w:t>chốt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năng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lượng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khoáng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nghiêm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về</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mua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sắm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xây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sở</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nghị</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lễ</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kỷ</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ngoài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phô</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trương</w:t>
      </w:r>
      <w:proofErr w:type="spellEnd"/>
      <w:r w:rsidRPr="0040419E">
        <w:rPr>
          <w:rFonts w:ascii="Times New Roman" w:eastAsia="Times New Roman" w:hAnsi="Times New Roman" w:cs="Times New Roman"/>
          <w:sz w:val="28"/>
          <w:szCs w:val="28"/>
        </w:rPr>
        <w:t>.</w:t>
      </w:r>
    </w:p>
    <w:p w14:paraId="5BABA0D9"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r w:rsidRPr="0040419E">
        <w:rPr>
          <w:rFonts w:ascii="Times New Roman" w:eastAsia="Times New Roman" w:hAnsi="Times New Roman" w:cs="Times New Roman"/>
          <w:bCs/>
          <w:sz w:val="28"/>
          <w:szCs w:val="28"/>
        </w:rPr>
        <w:t>4.</w:t>
      </w:r>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rPr>
        <w:t>Tăng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chặt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kỷ</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luật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kỷ</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triệt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chống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nâng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nguồn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quốc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Đẩy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nhanh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chính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thuế</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nâng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lượng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báo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lập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thẩm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định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toán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thu</w:t>
      </w:r>
      <w:proofErr w:type="spellEnd"/>
      <w:r w:rsidRPr="0040419E">
        <w:rPr>
          <w:rFonts w:ascii="Times New Roman" w:eastAsia="Times New Roman" w:hAnsi="Times New Roman" w:cs="Times New Roman"/>
          <w:sz w:val="28"/>
          <w:szCs w:val="28"/>
        </w:rPr>
        <w:t xml:space="preserve">, chi </w:t>
      </w:r>
      <w:proofErr w:type="spellStart"/>
      <w:r w:rsidRPr="0040419E">
        <w:rPr>
          <w:rFonts w:ascii="Times New Roman" w:eastAsia="Times New Roman" w:hAnsi="Times New Roman" w:cs="Times New Roman"/>
          <w:sz w:val="28"/>
          <w:szCs w:val="28"/>
        </w:rPr>
        <w:t>ngân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đổi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bổ</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đẩy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theo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ra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bảo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đảm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lượng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tư</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để</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nâng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w:t>
      </w:r>
    </w:p>
    <w:p w14:paraId="62468770"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rPr>
      </w:pPr>
      <w:proofErr w:type="spellStart"/>
      <w:r w:rsidRPr="0040419E">
        <w:rPr>
          <w:rFonts w:ascii="Times New Roman" w:eastAsia="Times New Roman" w:hAnsi="Times New Roman" w:cs="Times New Roman"/>
          <w:sz w:val="28"/>
          <w:szCs w:val="28"/>
        </w:rPr>
        <w:t>Có</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quyết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dứt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điểm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tồn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kéo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quốc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trọng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điểm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vốn</w:t>
      </w:r>
      <w:proofErr w:type="spellEnd"/>
      <w:r w:rsidRPr="0040419E">
        <w:rPr>
          <w:rFonts w:ascii="Times New Roman" w:eastAsia="Times New Roman" w:hAnsi="Times New Roman" w:cs="Times New Roman"/>
          <w:sz w:val="28"/>
          <w:szCs w:val="28"/>
        </w:rPr>
        <w:t xml:space="preserve"> ODA, </w:t>
      </w:r>
      <w:proofErr w:type="spellStart"/>
      <w:r w:rsidRPr="0040419E">
        <w:rPr>
          <w:rFonts w:ascii="Times New Roman" w:eastAsia="Times New Roman" w:hAnsi="Times New Roman" w:cs="Times New Roman"/>
          <w:sz w:val="28"/>
          <w:szCs w:val="28"/>
        </w:rPr>
        <w:t>dự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án</w:t>
      </w:r>
      <w:proofErr w:type="spellEnd"/>
      <w:r w:rsidRPr="0040419E">
        <w:rPr>
          <w:rFonts w:ascii="Times New Roman" w:eastAsia="Times New Roman" w:hAnsi="Times New Roman" w:cs="Times New Roman"/>
          <w:sz w:val="28"/>
          <w:szCs w:val="28"/>
        </w:rPr>
        <w:t xml:space="preserve"> BOT, BT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thấp</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thoát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lớn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hàng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thương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mại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yếu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kém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dự</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án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ngừng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triển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theo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luận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chức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năng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sớm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đưa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này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vào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phục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vụ</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cho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triển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tế</w:t>
      </w:r>
      <w:proofErr w:type="spellEnd"/>
      <w:r w:rsidRPr="0040419E">
        <w:rPr>
          <w:rFonts w:ascii="Times New Roman" w:eastAsia="Times New Roman" w:hAnsi="Times New Roman" w:cs="Times New Roman"/>
          <w:sz w:val="28"/>
          <w:szCs w:val="28"/>
        </w:rPr>
        <w:t xml:space="preserve"> - </w:t>
      </w:r>
      <w:proofErr w:type="spellStart"/>
      <w:r w:rsidRPr="0040419E">
        <w:rPr>
          <w:rFonts w:ascii="Times New Roman" w:eastAsia="Times New Roman" w:hAnsi="Times New Roman" w:cs="Times New Roman"/>
          <w:sz w:val="28"/>
          <w:szCs w:val="28"/>
        </w:rPr>
        <w:t>xã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hội</w:t>
      </w:r>
      <w:proofErr w:type="spellEnd"/>
      <w:r w:rsidRPr="0040419E">
        <w:rPr>
          <w:rFonts w:ascii="Times New Roman" w:eastAsia="Times New Roman" w:hAnsi="Times New Roman" w:cs="Times New Roman"/>
          <w:sz w:val="28"/>
          <w:szCs w:val="28"/>
        </w:rPr>
        <w:t>.</w:t>
      </w:r>
    </w:p>
    <w:p w14:paraId="46C6AF06"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lang w:val="nl-NL"/>
        </w:rPr>
      </w:pPr>
      <w:proofErr w:type="spellStart"/>
      <w:r w:rsidRPr="0040419E">
        <w:rPr>
          <w:rFonts w:ascii="Times New Roman" w:eastAsia="Times New Roman" w:hAnsi="Times New Roman" w:cs="Times New Roman"/>
          <w:sz w:val="28"/>
          <w:szCs w:val="28"/>
        </w:rPr>
        <w:t>Khai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tiết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hiệu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bền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vững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nguyên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khoáng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giảm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thiểu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thoát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động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tiêu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đến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môi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Tăng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cường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khai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minh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bạch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dụng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nguồn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lực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quốc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nêu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cao</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nhiệm</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giải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trình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của</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các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cơ</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quan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quản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lý</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nhà</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nước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người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đứng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đầu</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đối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với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việc</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gây</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thất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thoát</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lãng</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phí</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ngân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sách</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tài</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sản</w:t>
      </w:r>
      <w:proofErr w:type="spellEnd"/>
      <w:r w:rsidRPr="0040419E">
        <w:rPr>
          <w:rFonts w:ascii="Times New Roman" w:eastAsia="Times New Roman" w:hAnsi="Times New Roman" w:cs="Times New Roman"/>
          <w:sz w:val="28"/>
          <w:szCs w:val="28"/>
        </w:rPr>
        <w:t xml:space="preserve"> </w:t>
      </w:r>
      <w:proofErr w:type="spellStart"/>
      <w:r w:rsidRPr="0040419E">
        <w:rPr>
          <w:rFonts w:ascii="Times New Roman" w:eastAsia="Times New Roman" w:hAnsi="Times New Roman" w:cs="Times New Roman"/>
          <w:sz w:val="28"/>
          <w:szCs w:val="28"/>
        </w:rPr>
        <w:t>công</w:t>
      </w:r>
      <w:proofErr w:type="spellEnd"/>
      <w:r w:rsidRPr="0040419E">
        <w:rPr>
          <w:rFonts w:ascii="Times New Roman" w:eastAsia="Times New Roman" w:hAnsi="Times New Roman" w:cs="Times New Roman"/>
          <w:sz w:val="28"/>
          <w:szCs w:val="28"/>
        </w:rPr>
        <w:t>. </w:t>
      </w:r>
      <w:proofErr w:type="spellStart"/>
      <w:r w:rsidRPr="0040419E">
        <w:rPr>
          <w:rFonts w:ascii="Times New Roman" w:eastAsia="Times New Roman" w:hAnsi="Times New Roman" w:cs="Times New Roman"/>
          <w:sz w:val="28"/>
          <w:szCs w:val="28"/>
          <w:lang w:val="nl-NL"/>
        </w:rPr>
        <w:t>Đẩy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mạnh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sắp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xếp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tổ</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chức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bộ</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máy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hệ</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thống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chính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trị</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đơn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vị</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sự</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nghiệp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công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lập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theo</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hướng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gọn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hiệu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hiệu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quả</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nghiêm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chủ</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trương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mục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tiêu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giản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biên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chế</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giai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đoạn</w:t>
      </w:r>
      <w:proofErr w:type="spellEnd"/>
      <w:r w:rsidRPr="0040419E">
        <w:rPr>
          <w:rFonts w:ascii="Times New Roman" w:eastAsia="Times New Roman" w:hAnsi="Times New Roman" w:cs="Times New Roman"/>
          <w:sz w:val="28"/>
          <w:szCs w:val="28"/>
          <w:lang w:val="nl-NL"/>
        </w:rPr>
        <w:t xml:space="preserve"> 2021 - 2026; </w:t>
      </w:r>
      <w:proofErr w:type="spellStart"/>
      <w:r w:rsidRPr="0040419E">
        <w:rPr>
          <w:rFonts w:ascii="Times New Roman" w:eastAsia="Times New Roman" w:hAnsi="Times New Roman" w:cs="Times New Roman"/>
          <w:sz w:val="28"/>
          <w:szCs w:val="28"/>
          <w:lang w:val="nl-NL"/>
        </w:rPr>
        <w:t>tiếp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tục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hoàn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vị</w:t>
      </w:r>
      <w:proofErr w:type="spellEnd"/>
      <w:r w:rsidRPr="0040419E">
        <w:rPr>
          <w:rFonts w:ascii="Times New Roman" w:eastAsia="Times New Roman" w:hAnsi="Times New Roman" w:cs="Times New Roman"/>
          <w:sz w:val="28"/>
          <w:szCs w:val="28"/>
          <w:lang w:val="nl-NL"/>
        </w:rPr>
        <w:t xml:space="preserve"> trí </w:t>
      </w:r>
      <w:proofErr w:type="spellStart"/>
      <w:r w:rsidRPr="0040419E">
        <w:rPr>
          <w:rFonts w:ascii="Times New Roman" w:eastAsia="Times New Roman" w:hAnsi="Times New Roman" w:cs="Times New Roman"/>
          <w:sz w:val="28"/>
          <w:szCs w:val="28"/>
          <w:lang w:val="nl-NL"/>
        </w:rPr>
        <w:t>việc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làm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gắn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với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biên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chế</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của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khu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công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tiết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kiệm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sách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nhà</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nước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cho</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bộ</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máy</w:t>
      </w:r>
      <w:proofErr w:type="spellEnd"/>
      <w:r w:rsidRPr="0040419E">
        <w:rPr>
          <w:rFonts w:ascii="Times New Roman" w:eastAsia="Times New Roman" w:hAnsi="Times New Roman" w:cs="Times New Roman"/>
          <w:sz w:val="28"/>
          <w:szCs w:val="28"/>
          <w:lang w:val="nl-NL"/>
        </w:rPr>
        <w:t xml:space="preserve">, con </w:t>
      </w:r>
      <w:proofErr w:type="spellStart"/>
      <w:r w:rsidRPr="0040419E">
        <w:rPr>
          <w:rFonts w:ascii="Times New Roman" w:eastAsia="Times New Roman" w:hAnsi="Times New Roman" w:cs="Times New Roman"/>
          <w:sz w:val="28"/>
          <w:szCs w:val="28"/>
          <w:lang w:val="nl-NL"/>
        </w:rPr>
        <w:t>người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Tăng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cường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ứng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dụng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khoa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học</w:t>
      </w:r>
      <w:proofErr w:type="spellEnd"/>
      <w:r w:rsidRPr="0040419E">
        <w:rPr>
          <w:rFonts w:ascii="Times New Roman" w:eastAsia="Times New Roman" w:hAnsi="Times New Roman" w:cs="Times New Roman"/>
          <w:sz w:val="28"/>
          <w:szCs w:val="28"/>
          <w:lang w:val="nl-NL"/>
        </w:rPr>
        <w:t xml:space="preserve"> - </w:t>
      </w:r>
      <w:proofErr w:type="spellStart"/>
      <w:r w:rsidRPr="0040419E">
        <w:rPr>
          <w:rFonts w:ascii="Times New Roman" w:eastAsia="Times New Roman" w:hAnsi="Times New Roman" w:cs="Times New Roman"/>
          <w:sz w:val="28"/>
          <w:szCs w:val="28"/>
          <w:lang w:val="nl-NL"/>
        </w:rPr>
        <w:t>công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nghệ</w:t>
      </w:r>
      <w:proofErr w:type="spellEnd"/>
      <w:r w:rsidRPr="0040419E">
        <w:rPr>
          <w:rFonts w:ascii="Times New Roman" w:eastAsia="Times New Roman" w:hAnsi="Times New Roman" w:cs="Times New Roman"/>
          <w:sz w:val="28"/>
          <w:szCs w:val="28"/>
          <w:lang w:val="nl-NL"/>
        </w:rPr>
        <w:t>, </w:t>
      </w:r>
      <w:proofErr w:type="spellStart"/>
      <w:r w:rsidRPr="0040419E">
        <w:rPr>
          <w:rFonts w:ascii="Times New Roman" w:eastAsia="Times New Roman" w:hAnsi="Times New Roman" w:cs="Times New Roman"/>
          <w:sz w:val="28"/>
          <w:szCs w:val="28"/>
          <w:lang w:val="nl-NL"/>
        </w:rPr>
        <w:t>chuyển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đổi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số</w:t>
      </w:r>
      <w:proofErr w:type="spellEnd"/>
      <w:r w:rsidRPr="0040419E">
        <w:rPr>
          <w:rFonts w:ascii="Times New Roman" w:eastAsia="Times New Roman" w:hAnsi="Times New Roman" w:cs="Times New Roman"/>
          <w:sz w:val="28"/>
          <w:szCs w:val="28"/>
          <w:lang w:val="nl-NL"/>
        </w:rPr>
        <w:t>, </w:t>
      </w:r>
      <w:proofErr w:type="spellStart"/>
      <w:r w:rsidRPr="0040419E">
        <w:rPr>
          <w:rFonts w:ascii="Times New Roman" w:eastAsia="Times New Roman" w:hAnsi="Times New Roman" w:cs="Times New Roman"/>
          <w:sz w:val="28"/>
          <w:szCs w:val="28"/>
          <w:lang w:val="nl-NL"/>
        </w:rPr>
        <w:t>cải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cách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hành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chính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xã</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hội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hoá</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cung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ứng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dịch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vụ</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sự</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nghiệp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công</w:t>
      </w:r>
      <w:proofErr w:type="spellEnd"/>
      <w:r w:rsidRPr="0040419E">
        <w:rPr>
          <w:rFonts w:ascii="Times New Roman" w:eastAsia="Times New Roman" w:hAnsi="Times New Roman" w:cs="Times New Roman"/>
          <w:sz w:val="28"/>
          <w:szCs w:val="28"/>
          <w:lang w:val="nl-NL"/>
        </w:rPr>
        <w:t>.</w:t>
      </w:r>
    </w:p>
    <w:p w14:paraId="4F356321"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lang w:val="nl-NL"/>
        </w:rPr>
      </w:pPr>
      <w:proofErr w:type="spellStart"/>
      <w:r w:rsidRPr="0040419E">
        <w:rPr>
          <w:rFonts w:ascii="Times New Roman" w:eastAsia="Times New Roman" w:hAnsi="Times New Roman" w:cs="Times New Roman"/>
          <w:sz w:val="28"/>
          <w:szCs w:val="28"/>
          <w:lang w:val="nl-NL"/>
        </w:rPr>
        <w:t>Đẩy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mạnh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công</w:t>
      </w:r>
      <w:proofErr w:type="spellEnd"/>
      <w:r w:rsidRPr="0040419E">
        <w:rPr>
          <w:rFonts w:ascii="Times New Roman" w:eastAsia="Times New Roman" w:hAnsi="Times New Roman" w:cs="Times New Roman"/>
          <w:sz w:val="28"/>
          <w:szCs w:val="28"/>
          <w:lang w:val="nl-NL"/>
        </w:rPr>
        <w:t> </w:t>
      </w:r>
      <w:proofErr w:type="spellStart"/>
      <w:r w:rsidRPr="0040419E">
        <w:rPr>
          <w:rFonts w:ascii="Times New Roman" w:eastAsia="Times New Roman" w:hAnsi="Times New Roman" w:cs="Times New Roman"/>
          <w:sz w:val="28"/>
          <w:szCs w:val="28"/>
          <w:lang w:val="nl-NL"/>
        </w:rPr>
        <w:t>tác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kiểm</w:t>
      </w:r>
      <w:proofErr w:type="spellEnd"/>
      <w:r w:rsidRPr="0040419E">
        <w:rPr>
          <w:rFonts w:ascii="Times New Roman" w:eastAsia="Times New Roman" w:hAnsi="Times New Roman" w:cs="Times New Roman"/>
          <w:sz w:val="28"/>
          <w:szCs w:val="28"/>
          <w:lang w:val="nl-NL"/>
        </w:rPr>
        <w:t xml:space="preserve"> tra, </w:t>
      </w:r>
      <w:proofErr w:type="spellStart"/>
      <w:r w:rsidRPr="0040419E">
        <w:rPr>
          <w:rFonts w:ascii="Times New Roman" w:eastAsia="Times New Roman" w:hAnsi="Times New Roman" w:cs="Times New Roman"/>
          <w:sz w:val="28"/>
          <w:szCs w:val="28"/>
          <w:lang w:val="nl-NL"/>
        </w:rPr>
        <w:t>thanh</w:t>
      </w:r>
      <w:proofErr w:type="spellEnd"/>
      <w:r w:rsidRPr="0040419E">
        <w:rPr>
          <w:rFonts w:ascii="Times New Roman" w:eastAsia="Times New Roman" w:hAnsi="Times New Roman" w:cs="Times New Roman"/>
          <w:sz w:val="28"/>
          <w:szCs w:val="28"/>
          <w:lang w:val="nl-NL"/>
        </w:rPr>
        <w:t xml:space="preserve"> tra, </w:t>
      </w:r>
      <w:proofErr w:type="spellStart"/>
      <w:r w:rsidRPr="0040419E">
        <w:rPr>
          <w:rFonts w:ascii="Times New Roman" w:eastAsia="Times New Roman" w:hAnsi="Times New Roman" w:cs="Times New Roman"/>
          <w:sz w:val="28"/>
          <w:szCs w:val="28"/>
          <w:lang w:val="nl-NL"/>
        </w:rPr>
        <w:t>giám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sát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kiểm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toán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việc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chủ</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trương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của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Đảng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chính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sách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pháp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luật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của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Nhà</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nước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về</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hành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tiết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kiệm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chống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lãng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phí</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tập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trung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lĩnh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địa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bàn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vị</w:t>
      </w:r>
      <w:proofErr w:type="spellEnd"/>
      <w:r w:rsidRPr="0040419E">
        <w:rPr>
          <w:rFonts w:ascii="Times New Roman" w:eastAsia="Times New Roman" w:hAnsi="Times New Roman" w:cs="Times New Roman"/>
          <w:sz w:val="28"/>
          <w:szCs w:val="28"/>
          <w:lang w:val="nl-NL"/>
        </w:rPr>
        <w:t xml:space="preserve"> trí </w:t>
      </w:r>
      <w:proofErr w:type="spellStart"/>
      <w:r w:rsidRPr="0040419E">
        <w:rPr>
          <w:rFonts w:ascii="Times New Roman" w:eastAsia="Times New Roman" w:hAnsi="Times New Roman" w:cs="Times New Roman"/>
          <w:sz w:val="28"/>
          <w:szCs w:val="28"/>
          <w:lang w:val="nl-NL"/>
        </w:rPr>
        <w:t>công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tác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dễ</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xảy</w:t>
      </w:r>
      <w:proofErr w:type="spellEnd"/>
      <w:r w:rsidRPr="0040419E">
        <w:rPr>
          <w:rFonts w:ascii="Times New Roman" w:eastAsia="Times New Roman" w:hAnsi="Times New Roman" w:cs="Times New Roman"/>
          <w:sz w:val="28"/>
          <w:szCs w:val="28"/>
          <w:lang w:val="nl-NL"/>
        </w:rPr>
        <w:t xml:space="preserve"> ra </w:t>
      </w:r>
      <w:proofErr w:type="spellStart"/>
      <w:r w:rsidRPr="0040419E">
        <w:rPr>
          <w:rFonts w:ascii="Times New Roman" w:eastAsia="Times New Roman" w:hAnsi="Times New Roman" w:cs="Times New Roman"/>
          <w:sz w:val="28"/>
          <w:szCs w:val="28"/>
          <w:lang w:val="nl-NL"/>
        </w:rPr>
        <w:t>lãng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phí</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tiêu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nơi</w:t>
      </w:r>
      <w:proofErr w:type="spellEnd"/>
      <w:r w:rsidRPr="0040419E">
        <w:rPr>
          <w:rFonts w:ascii="Times New Roman" w:eastAsia="Times New Roman" w:hAnsi="Times New Roman" w:cs="Times New Roman"/>
          <w:sz w:val="28"/>
          <w:szCs w:val="28"/>
          <w:lang w:val="nl-NL"/>
        </w:rPr>
        <w:t xml:space="preserve"> </w:t>
      </w:r>
      <w:r w:rsidRPr="0040419E">
        <w:rPr>
          <w:rFonts w:ascii="Times New Roman" w:eastAsia="Times New Roman" w:hAnsi="Times New Roman" w:cs="Times New Roman"/>
          <w:sz w:val="28"/>
          <w:szCs w:val="28"/>
          <w:lang w:val="nl-NL"/>
        </w:rPr>
        <w:lastRenderedPageBreak/>
        <w:t xml:space="preserve">có </w:t>
      </w:r>
      <w:proofErr w:type="spellStart"/>
      <w:r w:rsidRPr="0040419E">
        <w:rPr>
          <w:rFonts w:ascii="Times New Roman" w:eastAsia="Times New Roman" w:hAnsi="Times New Roman" w:cs="Times New Roman"/>
          <w:sz w:val="28"/>
          <w:szCs w:val="28"/>
          <w:lang w:val="nl-NL"/>
        </w:rPr>
        <w:t>nhiều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đơn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thư</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khiếu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nại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tố</w:t>
      </w:r>
      <w:proofErr w:type="spellEnd"/>
      <w:r w:rsidRPr="0040419E">
        <w:rPr>
          <w:rFonts w:ascii="Times New Roman" w:eastAsia="Times New Roman" w:hAnsi="Times New Roman" w:cs="Times New Roman"/>
          <w:sz w:val="28"/>
          <w:szCs w:val="28"/>
          <w:lang w:val="nl-NL"/>
        </w:rPr>
        <w:t xml:space="preserve"> cáo, </w:t>
      </w:r>
      <w:proofErr w:type="spellStart"/>
      <w:r w:rsidRPr="0040419E">
        <w:rPr>
          <w:rFonts w:ascii="Times New Roman" w:eastAsia="Times New Roman" w:hAnsi="Times New Roman" w:cs="Times New Roman"/>
          <w:sz w:val="28"/>
          <w:szCs w:val="28"/>
          <w:lang w:val="nl-NL"/>
        </w:rPr>
        <w:t>dư</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luận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xã</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hội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quan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tâm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bức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xúc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Kịp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thời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phát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phòng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ngừa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xử</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lý</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nghiêm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tổ</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chức</w:t>
      </w:r>
      <w:proofErr w:type="spellEnd"/>
      <w:r w:rsidRPr="0040419E">
        <w:rPr>
          <w:rFonts w:ascii="Times New Roman" w:eastAsia="Times New Roman" w:hAnsi="Times New Roman" w:cs="Times New Roman"/>
          <w:sz w:val="28"/>
          <w:szCs w:val="28"/>
          <w:lang w:val="nl-NL"/>
        </w:rPr>
        <w:t xml:space="preserve">, cá </w:t>
      </w:r>
      <w:proofErr w:type="spellStart"/>
      <w:r w:rsidRPr="0040419E">
        <w:rPr>
          <w:rFonts w:ascii="Times New Roman" w:eastAsia="Times New Roman" w:hAnsi="Times New Roman" w:cs="Times New Roman"/>
          <w:sz w:val="28"/>
          <w:szCs w:val="28"/>
          <w:lang w:val="nl-NL"/>
        </w:rPr>
        <w:t>nhân</w:t>
      </w:r>
      <w:proofErr w:type="spellEnd"/>
      <w:r w:rsidRPr="0040419E">
        <w:rPr>
          <w:rFonts w:ascii="Times New Roman" w:eastAsia="Times New Roman" w:hAnsi="Times New Roman" w:cs="Times New Roman"/>
          <w:sz w:val="28"/>
          <w:szCs w:val="28"/>
          <w:lang w:val="nl-NL"/>
        </w:rPr>
        <w:t xml:space="preserve"> vi </w:t>
      </w:r>
      <w:proofErr w:type="spellStart"/>
      <w:r w:rsidRPr="0040419E">
        <w:rPr>
          <w:rFonts w:ascii="Times New Roman" w:eastAsia="Times New Roman" w:hAnsi="Times New Roman" w:cs="Times New Roman"/>
          <w:sz w:val="28"/>
          <w:szCs w:val="28"/>
          <w:lang w:val="nl-NL"/>
        </w:rPr>
        <w:t>phạm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gây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thất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thoát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lãng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phí</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nguồn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nghiêm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kết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luận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kiến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nghị</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của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các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cơ</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quan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chức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năng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hồi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tiền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tài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sản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cho</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Nhà</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nước</w:t>
      </w:r>
      <w:proofErr w:type="spellEnd"/>
      <w:r w:rsidRPr="0040419E">
        <w:rPr>
          <w:rFonts w:ascii="Times New Roman" w:eastAsia="Times New Roman" w:hAnsi="Times New Roman" w:cs="Times New Roman"/>
          <w:sz w:val="28"/>
          <w:szCs w:val="28"/>
          <w:lang w:val="nl-NL"/>
        </w:rPr>
        <w:t>.</w:t>
      </w:r>
    </w:p>
    <w:p w14:paraId="4E28BCAF" w14:textId="77777777" w:rsidR="008576DA"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lang w:val="nl-NL"/>
        </w:rPr>
      </w:pPr>
      <w:r w:rsidRPr="0040419E">
        <w:rPr>
          <w:rFonts w:ascii="Times New Roman" w:eastAsia="Times New Roman" w:hAnsi="Times New Roman" w:cs="Times New Roman"/>
          <w:bCs/>
          <w:sz w:val="28"/>
          <w:szCs w:val="28"/>
          <w:lang w:val="nl-NL"/>
        </w:rPr>
        <w:t>5.</w:t>
      </w:r>
      <w:r w:rsidRPr="0040419E">
        <w:rPr>
          <w:rFonts w:ascii="Times New Roman" w:eastAsia="Times New Roman" w:hAnsi="Times New Roman" w:cs="Times New Roman"/>
          <w:sz w:val="28"/>
          <w:szCs w:val="28"/>
          <w:lang w:val="nl-NL"/>
        </w:rPr>
        <w:t> </w:t>
      </w:r>
      <w:proofErr w:type="spellStart"/>
      <w:r w:rsidRPr="0040419E">
        <w:rPr>
          <w:rFonts w:ascii="Times New Roman" w:eastAsia="Times New Roman" w:hAnsi="Times New Roman" w:cs="Times New Roman"/>
          <w:sz w:val="28"/>
          <w:szCs w:val="28"/>
          <w:lang w:val="nl-NL"/>
        </w:rPr>
        <w:t>Phát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huy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quyền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làm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chủ</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của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Nhân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vai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trò</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giám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sát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phản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biện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của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Mặt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trận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Tổ</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quốc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Việt</w:t>
      </w:r>
      <w:proofErr w:type="spellEnd"/>
      <w:r w:rsidRPr="0040419E">
        <w:rPr>
          <w:rFonts w:ascii="Times New Roman" w:eastAsia="Times New Roman" w:hAnsi="Times New Roman" w:cs="Times New Roman"/>
          <w:sz w:val="28"/>
          <w:szCs w:val="28"/>
          <w:lang w:val="nl-NL"/>
        </w:rPr>
        <w:t xml:space="preserve"> Nam, </w:t>
      </w:r>
      <w:proofErr w:type="spellStart"/>
      <w:r w:rsidRPr="0040419E">
        <w:rPr>
          <w:rFonts w:ascii="Times New Roman" w:eastAsia="Times New Roman" w:hAnsi="Times New Roman" w:cs="Times New Roman"/>
          <w:sz w:val="28"/>
          <w:szCs w:val="28"/>
          <w:lang w:val="nl-NL"/>
        </w:rPr>
        <w:t>tổ</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chức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chính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trị</w:t>
      </w:r>
      <w:proofErr w:type="spellEnd"/>
      <w:r w:rsidRPr="0040419E">
        <w:rPr>
          <w:rFonts w:ascii="Times New Roman" w:eastAsia="Times New Roman" w:hAnsi="Times New Roman" w:cs="Times New Roman"/>
          <w:sz w:val="28"/>
          <w:szCs w:val="28"/>
          <w:lang w:val="nl-NL"/>
        </w:rPr>
        <w:t xml:space="preserve"> - </w:t>
      </w:r>
      <w:proofErr w:type="spellStart"/>
      <w:r w:rsidRPr="0040419E">
        <w:rPr>
          <w:rFonts w:ascii="Times New Roman" w:eastAsia="Times New Roman" w:hAnsi="Times New Roman" w:cs="Times New Roman"/>
          <w:sz w:val="28"/>
          <w:szCs w:val="28"/>
          <w:lang w:val="nl-NL"/>
        </w:rPr>
        <w:t>xã</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hội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hội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quần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chúng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và</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Nhân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Tăng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cường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chủ</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cơ</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sở</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tạo</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điều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cho</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hoạt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động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thanh</w:t>
      </w:r>
      <w:proofErr w:type="spellEnd"/>
      <w:r w:rsidRPr="0040419E">
        <w:rPr>
          <w:rFonts w:ascii="Times New Roman" w:eastAsia="Times New Roman" w:hAnsi="Times New Roman" w:cs="Times New Roman"/>
          <w:sz w:val="28"/>
          <w:szCs w:val="28"/>
          <w:lang w:val="nl-NL"/>
        </w:rPr>
        <w:t xml:space="preserve"> tra </w:t>
      </w:r>
      <w:proofErr w:type="spellStart"/>
      <w:r w:rsidRPr="0040419E">
        <w:rPr>
          <w:rFonts w:ascii="Times New Roman" w:eastAsia="Times New Roman" w:hAnsi="Times New Roman" w:cs="Times New Roman"/>
          <w:sz w:val="28"/>
          <w:szCs w:val="28"/>
          <w:lang w:val="nl-NL"/>
        </w:rPr>
        <w:t>nhân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và</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giám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sát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của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cộng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đồng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cư</w:t>
      </w:r>
      <w:proofErr w:type="spellEnd"/>
      <w:r w:rsidRPr="0040419E">
        <w:rPr>
          <w:rFonts w:ascii="Times New Roman" w:eastAsia="Times New Roman" w:hAnsi="Times New Roman" w:cs="Times New Roman"/>
          <w:sz w:val="28"/>
          <w:szCs w:val="28"/>
          <w:lang w:val="nl-NL"/>
        </w:rPr>
        <w:t xml:space="preserve"> ở </w:t>
      </w:r>
      <w:proofErr w:type="spellStart"/>
      <w:r w:rsidRPr="0040419E">
        <w:rPr>
          <w:rFonts w:ascii="Times New Roman" w:eastAsia="Times New Roman" w:hAnsi="Times New Roman" w:cs="Times New Roman"/>
          <w:sz w:val="28"/>
          <w:szCs w:val="28"/>
          <w:lang w:val="nl-NL"/>
        </w:rPr>
        <w:t>cơ</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sở</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kịp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thời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phát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thông</w:t>
      </w:r>
      <w:proofErr w:type="spellEnd"/>
      <w:r w:rsidRPr="0040419E">
        <w:rPr>
          <w:rFonts w:ascii="Times New Roman" w:eastAsia="Times New Roman" w:hAnsi="Times New Roman" w:cs="Times New Roman"/>
          <w:sz w:val="28"/>
          <w:szCs w:val="28"/>
          <w:lang w:val="nl-NL"/>
        </w:rPr>
        <w:t xml:space="preserve"> tin, </w:t>
      </w:r>
      <w:proofErr w:type="spellStart"/>
      <w:r w:rsidRPr="0040419E">
        <w:rPr>
          <w:rFonts w:ascii="Times New Roman" w:eastAsia="Times New Roman" w:hAnsi="Times New Roman" w:cs="Times New Roman"/>
          <w:sz w:val="28"/>
          <w:szCs w:val="28"/>
          <w:lang w:val="nl-NL"/>
        </w:rPr>
        <w:t>phản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ánh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ngăn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chặn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hành</w:t>
      </w:r>
      <w:proofErr w:type="spellEnd"/>
      <w:r w:rsidRPr="0040419E">
        <w:rPr>
          <w:rFonts w:ascii="Times New Roman" w:eastAsia="Times New Roman" w:hAnsi="Times New Roman" w:cs="Times New Roman"/>
          <w:sz w:val="28"/>
          <w:szCs w:val="28"/>
          <w:lang w:val="nl-NL"/>
        </w:rPr>
        <w:t xml:space="preserve"> vi </w:t>
      </w:r>
      <w:proofErr w:type="spellStart"/>
      <w:r w:rsidRPr="0040419E">
        <w:rPr>
          <w:rFonts w:ascii="Times New Roman" w:eastAsia="Times New Roman" w:hAnsi="Times New Roman" w:cs="Times New Roman"/>
          <w:sz w:val="28"/>
          <w:szCs w:val="28"/>
          <w:lang w:val="nl-NL"/>
        </w:rPr>
        <w:t>gây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thất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thoát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lãng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phí</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tiêu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Kịp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thời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biểu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dương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khen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thưởng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nhân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rộng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các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điển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hình</w:t>
      </w:r>
      <w:proofErr w:type="spellEnd"/>
      <w:r w:rsidRPr="0040419E">
        <w:rPr>
          <w:rFonts w:ascii="Times New Roman" w:eastAsia="Times New Roman" w:hAnsi="Times New Roman" w:cs="Times New Roman"/>
          <w:sz w:val="28"/>
          <w:szCs w:val="28"/>
          <w:lang w:val="nl-NL"/>
        </w:rPr>
        <w:t xml:space="preserve">, sáng </w:t>
      </w:r>
      <w:proofErr w:type="spellStart"/>
      <w:r w:rsidRPr="0040419E">
        <w:rPr>
          <w:rFonts w:ascii="Times New Roman" w:eastAsia="Times New Roman" w:hAnsi="Times New Roman" w:cs="Times New Roman"/>
          <w:sz w:val="28"/>
          <w:szCs w:val="28"/>
          <w:lang w:val="nl-NL"/>
        </w:rPr>
        <w:t>kiến</w:t>
      </w:r>
      <w:proofErr w:type="spellEnd"/>
      <w:r w:rsidRPr="0040419E">
        <w:rPr>
          <w:rFonts w:ascii="Times New Roman" w:eastAsia="Times New Roman" w:hAnsi="Times New Roman" w:cs="Times New Roman"/>
          <w:sz w:val="28"/>
          <w:szCs w:val="28"/>
          <w:lang w:val="nl-NL"/>
        </w:rPr>
        <w:t xml:space="preserve">; có </w:t>
      </w:r>
      <w:proofErr w:type="spellStart"/>
      <w:r w:rsidRPr="0040419E">
        <w:rPr>
          <w:rFonts w:ascii="Times New Roman" w:eastAsia="Times New Roman" w:hAnsi="Times New Roman" w:cs="Times New Roman"/>
          <w:sz w:val="28"/>
          <w:szCs w:val="28"/>
          <w:lang w:val="nl-NL"/>
        </w:rPr>
        <w:t>biện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pháp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thiết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bảo</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vệ</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người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đấu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tranh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tố</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giác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hành</w:t>
      </w:r>
      <w:proofErr w:type="spellEnd"/>
      <w:r w:rsidRPr="0040419E">
        <w:rPr>
          <w:rFonts w:ascii="Times New Roman" w:eastAsia="Times New Roman" w:hAnsi="Times New Roman" w:cs="Times New Roman"/>
          <w:sz w:val="28"/>
          <w:szCs w:val="28"/>
          <w:lang w:val="nl-NL"/>
        </w:rPr>
        <w:t xml:space="preserve"> vi </w:t>
      </w:r>
      <w:proofErr w:type="spellStart"/>
      <w:r w:rsidRPr="0040419E">
        <w:rPr>
          <w:rFonts w:ascii="Times New Roman" w:eastAsia="Times New Roman" w:hAnsi="Times New Roman" w:cs="Times New Roman"/>
          <w:sz w:val="28"/>
          <w:szCs w:val="28"/>
          <w:lang w:val="nl-NL"/>
        </w:rPr>
        <w:t>gây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lãng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phí</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thất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thoát</w:t>
      </w:r>
      <w:proofErr w:type="spellEnd"/>
      <w:r w:rsidRPr="0040419E">
        <w:rPr>
          <w:rFonts w:ascii="Times New Roman" w:eastAsia="Times New Roman" w:hAnsi="Times New Roman" w:cs="Times New Roman"/>
          <w:sz w:val="28"/>
          <w:szCs w:val="28"/>
          <w:lang w:val="nl-NL"/>
        </w:rPr>
        <w:t>.</w:t>
      </w:r>
    </w:p>
    <w:p w14:paraId="0BDB5B4C" w14:textId="77777777" w:rsidR="007970B7" w:rsidRPr="0040419E" w:rsidRDefault="008576DA" w:rsidP="00F56677">
      <w:pPr>
        <w:shd w:val="clear" w:color="auto" w:fill="FFFFFF"/>
        <w:spacing w:before="120" w:after="120" w:line="370" w:lineRule="exact"/>
        <w:ind w:firstLine="720"/>
        <w:jc w:val="both"/>
        <w:rPr>
          <w:rFonts w:ascii="Times New Roman" w:eastAsia="Times New Roman" w:hAnsi="Times New Roman" w:cs="Times New Roman"/>
          <w:sz w:val="28"/>
          <w:szCs w:val="28"/>
          <w:lang w:val="nl-NL"/>
        </w:rPr>
      </w:pPr>
      <w:proofErr w:type="spellStart"/>
      <w:r w:rsidRPr="0040419E">
        <w:rPr>
          <w:rFonts w:ascii="Times New Roman" w:eastAsia="Times New Roman" w:hAnsi="Times New Roman" w:cs="Times New Roman"/>
          <w:sz w:val="28"/>
          <w:szCs w:val="28"/>
          <w:lang w:val="nl-NL"/>
        </w:rPr>
        <w:t>Bổ</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sung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hoàn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định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chế</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hương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ước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ước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của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cơ</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quan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đơn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vị</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cộng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đồng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cư</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gắn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với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các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cuộc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vận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động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và</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phong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trào</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đua</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yêu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nước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cuộc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vận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động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xây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dựng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đời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sống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văn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hoá</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học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tập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và</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làm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theo</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tư</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tưởng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đạo</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đức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phong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cách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Hồ</w:t>
      </w:r>
      <w:proofErr w:type="spellEnd"/>
      <w:r w:rsidRPr="0040419E">
        <w:rPr>
          <w:rFonts w:ascii="Times New Roman" w:eastAsia="Times New Roman" w:hAnsi="Times New Roman" w:cs="Times New Roman"/>
          <w:sz w:val="28"/>
          <w:szCs w:val="28"/>
          <w:lang w:val="nl-NL"/>
        </w:rPr>
        <w:t xml:space="preserve"> Chí Minh. </w:t>
      </w:r>
      <w:proofErr w:type="spellStart"/>
      <w:r w:rsidRPr="0040419E">
        <w:rPr>
          <w:rFonts w:ascii="Times New Roman" w:eastAsia="Times New Roman" w:hAnsi="Times New Roman" w:cs="Times New Roman"/>
          <w:sz w:val="28"/>
          <w:szCs w:val="28"/>
          <w:lang w:val="nl-NL"/>
        </w:rPr>
        <w:t>Xây</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dựng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văn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hoá</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tiết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kiệm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chống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lãng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phí</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trong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các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cơ</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quan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tổ</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chức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khuyến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khích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Nhân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dân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tăng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cường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hành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tiết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kiệm</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chống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lãng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phí</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trong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sản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xuất</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kinh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doanh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tiêu</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dùng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thực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hiện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nếp</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sống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văn</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minh</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trong</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việc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cưới</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việc</w:t>
      </w:r>
      <w:proofErr w:type="spellEnd"/>
      <w:r w:rsidRPr="0040419E">
        <w:rPr>
          <w:rFonts w:ascii="Times New Roman" w:eastAsia="Times New Roman" w:hAnsi="Times New Roman" w:cs="Times New Roman"/>
          <w:sz w:val="28"/>
          <w:szCs w:val="28"/>
          <w:lang w:val="nl-NL"/>
        </w:rPr>
        <w:t xml:space="preserve"> tang, </w:t>
      </w:r>
      <w:proofErr w:type="spellStart"/>
      <w:r w:rsidRPr="0040419E">
        <w:rPr>
          <w:rFonts w:ascii="Times New Roman" w:eastAsia="Times New Roman" w:hAnsi="Times New Roman" w:cs="Times New Roman"/>
          <w:sz w:val="28"/>
          <w:szCs w:val="28"/>
          <w:lang w:val="nl-NL"/>
        </w:rPr>
        <w:t>tổ</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chức</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lễ</w:t>
      </w:r>
      <w:proofErr w:type="spellEnd"/>
      <w:r w:rsidRPr="0040419E">
        <w:rPr>
          <w:rFonts w:ascii="Times New Roman" w:eastAsia="Times New Roman" w:hAnsi="Times New Roman" w:cs="Times New Roman"/>
          <w:sz w:val="28"/>
          <w:szCs w:val="28"/>
          <w:lang w:val="nl-NL"/>
        </w:rPr>
        <w:t xml:space="preserve"> </w:t>
      </w:r>
      <w:proofErr w:type="spellStart"/>
      <w:r w:rsidRPr="0040419E">
        <w:rPr>
          <w:rFonts w:ascii="Times New Roman" w:eastAsia="Times New Roman" w:hAnsi="Times New Roman" w:cs="Times New Roman"/>
          <w:sz w:val="28"/>
          <w:szCs w:val="28"/>
          <w:lang w:val="nl-NL"/>
        </w:rPr>
        <w:t>hội</w:t>
      </w:r>
      <w:proofErr w:type="spellEnd"/>
      <w:r w:rsidRPr="0040419E">
        <w:rPr>
          <w:rFonts w:ascii="Times New Roman" w:eastAsia="Times New Roman" w:hAnsi="Times New Roman" w:cs="Times New Roman"/>
          <w:sz w:val="28"/>
          <w:szCs w:val="28"/>
          <w:lang w:val="nl-NL"/>
        </w:rPr>
        <w:t>.</w:t>
      </w:r>
    </w:p>
    <w:p w14:paraId="794A1E4A" w14:textId="77777777" w:rsidR="00CE5E98" w:rsidRPr="0040419E" w:rsidRDefault="00CE5E98" w:rsidP="00F56677">
      <w:pPr>
        <w:shd w:val="clear" w:color="auto" w:fill="FFFFFF"/>
        <w:spacing w:before="120" w:after="120" w:line="370" w:lineRule="exact"/>
        <w:ind w:firstLine="720"/>
        <w:jc w:val="both"/>
        <w:rPr>
          <w:rFonts w:ascii="Times New Roman" w:eastAsia="Times New Roman" w:hAnsi="Times New Roman" w:cs="Times New Roman"/>
          <w:sz w:val="28"/>
          <w:szCs w:val="28"/>
          <w:lang w:val="nl-NL"/>
        </w:rPr>
      </w:pPr>
    </w:p>
    <w:p w14:paraId="2B78F91E" w14:textId="77777777" w:rsidR="006272A5" w:rsidRPr="0040419E" w:rsidRDefault="00BA2251" w:rsidP="00F56677">
      <w:pPr>
        <w:pStyle w:val="NormalWeb"/>
        <w:shd w:val="clear" w:color="auto" w:fill="FFFFFF"/>
        <w:spacing w:before="120" w:beforeAutospacing="0" w:after="120" w:afterAutospacing="0" w:line="370" w:lineRule="exact"/>
        <w:jc w:val="center"/>
        <w:rPr>
          <w:rFonts w:eastAsia="Merriweather"/>
          <w:sz w:val="28"/>
          <w:szCs w:val="28"/>
          <w:shd w:val="clear" w:color="auto" w:fill="FFFFFF"/>
          <w:lang w:val="vi-VN"/>
        </w:rPr>
      </w:pPr>
      <w:r w:rsidRPr="0040419E">
        <w:rPr>
          <w:rFonts w:eastAsia="Merriweather"/>
          <w:sz w:val="28"/>
          <w:szCs w:val="28"/>
          <w:shd w:val="clear" w:color="auto" w:fill="FFFFFF"/>
          <w:lang w:val="vi-VN"/>
        </w:rPr>
        <w:t>-----------------------------------------</w:t>
      </w:r>
    </w:p>
    <w:p w14:paraId="5AF9ADAB" w14:textId="77777777" w:rsidR="00594359" w:rsidRPr="0040419E" w:rsidRDefault="00594359" w:rsidP="00F56677">
      <w:pPr>
        <w:shd w:val="clear" w:color="auto" w:fill="FFFFFF"/>
        <w:spacing w:before="120" w:after="120" w:line="370" w:lineRule="exact"/>
        <w:jc w:val="center"/>
        <w:outlineLvl w:val="1"/>
        <w:rPr>
          <w:rFonts w:ascii="Times New Roman" w:eastAsia="Times New Roman" w:hAnsi="Times New Roman" w:cs="Times New Roman"/>
          <w:b/>
          <w:bCs/>
          <w:sz w:val="28"/>
          <w:szCs w:val="28"/>
          <w:lang w:val="nl-NL"/>
        </w:rPr>
      </w:pPr>
    </w:p>
    <w:p w14:paraId="612C3B49" w14:textId="77777777" w:rsidR="00594359" w:rsidRDefault="00594359" w:rsidP="00F56677">
      <w:pPr>
        <w:pStyle w:val="Heading2"/>
        <w:shd w:val="clear" w:color="auto" w:fill="FFFFFF"/>
        <w:spacing w:before="120" w:beforeAutospacing="0" w:after="120" w:afterAutospacing="0" w:line="370" w:lineRule="exact"/>
        <w:jc w:val="center"/>
        <w:rPr>
          <w:rFonts w:ascii="Times New Roman" w:hAnsi="Times New Roman" w:hint="default"/>
          <w:sz w:val="28"/>
          <w:szCs w:val="28"/>
          <w:lang w:val="nl-NL"/>
        </w:rPr>
      </w:pPr>
    </w:p>
    <w:p w14:paraId="37CDE716" w14:textId="77777777" w:rsidR="0034383D" w:rsidRDefault="0034383D" w:rsidP="0034383D">
      <w:pPr>
        <w:rPr>
          <w:lang w:val="nl-NL" w:eastAsia="zh-CN"/>
        </w:rPr>
      </w:pPr>
    </w:p>
    <w:p w14:paraId="7EC9BA92" w14:textId="77777777" w:rsidR="0034383D" w:rsidRDefault="0034383D" w:rsidP="0034383D">
      <w:pPr>
        <w:rPr>
          <w:lang w:val="nl-NL" w:eastAsia="zh-CN"/>
        </w:rPr>
      </w:pPr>
    </w:p>
    <w:p w14:paraId="63BD7033" w14:textId="77777777" w:rsidR="0034383D" w:rsidRDefault="0034383D" w:rsidP="0034383D">
      <w:pPr>
        <w:rPr>
          <w:lang w:val="nl-NL" w:eastAsia="zh-CN"/>
        </w:rPr>
      </w:pPr>
    </w:p>
    <w:p w14:paraId="3CEC016D" w14:textId="77777777" w:rsidR="0034383D" w:rsidRDefault="0034383D" w:rsidP="0034383D">
      <w:pPr>
        <w:rPr>
          <w:lang w:val="nl-NL" w:eastAsia="zh-CN"/>
        </w:rPr>
      </w:pPr>
    </w:p>
    <w:p w14:paraId="19B8C200" w14:textId="77777777" w:rsidR="0034383D" w:rsidRDefault="0034383D" w:rsidP="0034383D">
      <w:pPr>
        <w:rPr>
          <w:lang w:val="nl-NL" w:eastAsia="zh-CN"/>
        </w:rPr>
      </w:pPr>
    </w:p>
    <w:p w14:paraId="2C5E478A" w14:textId="77777777" w:rsidR="0034383D" w:rsidRDefault="0034383D" w:rsidP="0034383D">
      <w:pPr>
        <w:rPr>
          <w:lang w:val="nl-NL" w:eastAsia="zh-CN"/>
        </w:rPr>
      </w:pPr>
    </w:p>
    <w:p w14:paraId="593FB31C" w14:textId="77777777" w:rsidR="0034383D" w:rsidRDefault="0034383D" w:rsidP="0034383D">
      <w:pPr>
        <w:rPr>
          <w:lang w:val="nl-NL" w:eastAsia="zh-CN"/>
        </w:rPr>
      </w:pPr>
    </w:p>
    <w:p w14:paraId="23BA7784" w14:textId="77777777" w:rsidR="0034383D" w:rsidRDefault="0034383D" w:rsidP="0034383D">
      <w:pPr>
        <w:rPr>
          <w:lang w:val="nl-NL" w:eastAsia="zh-CN"/>
        </w:rPr>
      </w:pPr>
    </w:p>
    <w:p w14:paraId="4BD84451" w14:textId="77777777" w:rsidR="0034383D" w:rsidRDefault="0034383D" w:rsidP="0034383D">
      <w:pPr>
        <w:rPr>
          <w:lang w:val="nl-NL" w:eastAsia="zh-CN"/>
        </w:rPr>
      </w:pPr>
    </w:p>
    <w:p w14:paraId="1DA2F964" w14:textId="77777777" w:rsidR="0034383D" w:rsidRDefault="0034383D" w:rsidP="0034383D">
      <w:pPr>
        <w:rPr>
          <w:lang w:val="nl-NL" w:eastAsia="zh-CN"/>
        </w:rPr>
      </w:pPr>
    </w:p>
    <w:p w14:paraId="722C1465" w14:textId="77777777" w:rsidR="0034383D" w:rsidRDefault="0034383D" w:rsidP="0034383D">
      <w:pPr>
        <w:rPr>
          <w:lang w:val="nl-NL" w:eastAsia="zh-CN"/>
        </w:rPr>
      </w:pPr>
    </w:p>
    <w:p w14:paraId="3CFB6F21" w14:textId="77777777" w:rsidR="0034383D" w:rsidRDefault="0034383D" w:rsidP="0034383D">
      <w:pPr>
        <w:rPr>
          <w:lang w:val="nl-NL" w:eastAsia="zh-CN"/>
        </w:rPr>
      </w:pPr>
    </w:p>
    <w:p w14:paraId="6636F2CD" w14:textId="77777777" w:rsidR="0034383D" w:rsidRDefault="0034383D" w:rsidP="0034383D">
      <w:pPr>
        <w:rPr>
          <w:lang w:val="nl-NL" w:eastAsia="zh-CN"/>
        </w:rPr>
      </w:pPr>
    </w:p>
    <w:p w14:paraId="5374E311" w14:textId="77777777" w:rsidR="0034383D" w:rsidRDefault="0034383D" w:rsidP="0034383D">
      <w:pPr>
        <w:rPr>
          <w:lang w:val="nl-NL" w:eastAsia="zh-CN"/>
        </w:rPr>
      </w:pPr>
    </w:p>
    <w:p w14:paraId="14B49898" w14:textId="77777777" w:rsidR="007C6BFB" w:rsidRDefault="007C6BFB" w:rsidP="0034383D">
      <w:pPr>
        <w:rPr>
          <w:lang w:val="nl-NL" w:eastAsia="zh-CN"/>
        </w:rPr>
      </w:pPr>
    </w:p>
    <w:p w14:paraId="29C46CF1" w14:textId="77777777" w:rsidR="007C6BFB" w:rsidRDefault="007C6BFB" w:rsidP="0034383D">
      <w:pPr>
        <w:rPr>
          <w:lang w:val="nl-NL" w:eastAsia="zh-CN"/>
        </w:rPr>
      </w:pPr>
    </w:p>
    <w:p w14:paraId="22A41F17" w14:textId="77777777" w:rsidR="007C6BFB" w:rsidRDefault="007C6BFB" w:rsidP="0034383D">
      <w:pPr>
        <w:rPr>
          <w:lang w:val="nl-NL" w:eastAsia="zh-CN"/>
        </w:rPr>
      </w:pPr>
    </w:p>
    <w:p w14:paraId="5663ECBD" w14:textId="77777777" w:rsidR="007C6BFB" w:rsidRPr="0034383D" w:rsidRDefault="007C6BFB" w:rsidP="0034383D">
      <w:pPr>
        <w:rPr>
          <w:lang w:val="nl-NL" w:eastAsia="zh-CN"/>
        </w:rPr>
      </w:pPr>
    </w:p>
    <w:p w14:paraId="317EAD12" w14:textId="77777777" w:rsidR="008576DA" w:rsidRDefault="008576DA" w:rsidP="00F56677">
      <w:pPr>
        <w:spacing w:before="120" w:after="120" w:line="370" w:lineRule="exact"/>
        <w:jc w:val="center"/>
        <w:rPr>
          <w:rFonts w:ascii="Times New Roman" w:hAnsi="Times New Roman" w:cs="Times New Roman"/>
          <w:b/>
          <w:sz w:val="28"/>
          <w:szCs w:val="28"/>
        </w:rPr>
      </w:pPr>
      <w:r w:rsidRPr="0040419E">
        <w:rPr>
          <w:rFonts w:ascii="Times New Roman" w:hAnsi="Times New Roman" w:cs="Times New Roman"/>
          <w:b/>
          <w:sz w:val="28"/>
          <w:szCs w:val="28"/>
        </w:rPr>
        <w:lastRenderedPageBreak/>
        <w:t>TƯƠNG LAI HỢP TÁC MEKONG-LAN THƯƠNG</w:t>
      </w:r>
    </w:p>
    <w:p w14:paraId="1838FCD9" w14:textId="2B28602F" w:rsidR="0034383D" w:rsidRPr="0040419E" w:rsidRDefault="0034383D" w:rsidP="00F56677">
      <w:pPr>
        <w:spacing w:before="120" w:after="120" w:line="370" w:lineRule="exact"/>
        <w:jc w:val="center"/>
        <w:rPr>
          <w:rFonts w:ascii="Times New Roman" w:hAnsi="Times New Roman" w:cs="Times New Roman"/>
          <w:sz w:val="28"/>
          <w:szCs w:val="28"/>
        </w:rPr>
      </w:pPr>
      <w:r>
        <w:rPr>
          <w:rFonts w:ascii="Times New Roman" w:hAnsi="Times New Roman" w:cs="Times New Roman"/>
          <w:b/>
          <w:sz w:val="28"/>
          <w:szCs w:val="28"/>
        </w:rPr>
        <w:t>-----</w:t>
      </w:r>
    </w:p>
    <w:p w14:paraId="63C250C5" w14:textId="77777777" w:rsidR="008576DA" w:rsidRPr="0040419E" w:rsidRDefault="008576DA" w:rsidP="00F56677">
      <w:pPr>
        <w:spacing w:before="120" w:after="120" w:line="370" w:lineRule="exact"/>
        <w:jc w:val="both"/>
        <w:rPr>
          <w:rFonts w:ascii="Times New Roman" w:hAnsi="Times New Roman" w:cs="Times New Roman"/>
          <w:sz w:val="28"/>
          <w:szCs w:val="28"/>
        </w:rPr>
      </w:pPr>
    </w:p>
    <w:p w14:paraId="30A18F7A" w14:textId="77777777" w:rsidR="008576DA" w:rsidRPr="0040419E" w:rsidRDefault="008576DA" w:rsidP="00F56677">
      <w:pPr>
        <w:spacing w:before="120" w:after="120" w:line="370" w:lineRule="exact"/>
        <w:ind w:firstLine="720"/>
        <w:jc w:val="both"/>
        <w:rPr>
          <w:rFonts w:ascii="Times New Roman" w:hAnsi="Times New Roman" w:cs="Times New Roman"/>
          <w:sz w:val="28"/>
          <w:szCs w:val="28"/>
        </w:rPr>
      </w:pPr>
      <w:proofErr w:type="spellStart"/>
      <w:r w:rsidRPr="0040419E">
        <w:rPr>
          <w:rFonts w:ascii="Times New Roman" w:hAnsi="Times New Roman" w:cs="Times New Roman"/>
          <w:sz w:val="28"/>
          <w:szCs w:val="28"/>
        </w:rPr>
        <w:t>Ngày</w:t>
      </w:r>
      <w:proofErr w:type="spellEnd"/>
      <w:r w:rsidRPr="0040419E">
        <w:rPr>
          <w:rFonts w:ascii="Times New Roman" w:hAnsi="Times New Roman" w:cs="Times New Roman"/>
          <w:sz w:val="28"/>
          <w:szCs w:val="28"/>
        </w:rPr>
        <w:t xml:space="preserve"> 7/12, </w:t>
      </w:r>
      <w:proofErr w:type="spellStart"/>
      <w:r w:rsidRPr="0040419E">
        <w:rPr>
          <w:rFonts w:ascii="Times New Roman" w:hAnsi="Times New Roman" w:cs="Times New Roman"/>
          <w:sz w:val="28"/>
          <w:szCs w:val="28"/>
        </w:rPr>
        <w:t>Hội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Bộ</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trưởng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Ngoại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w:t>
      </w:r>
      <w:r w:rsidR="009910EA" w:rsidRPr="0040419E">
        <w:rPr>
          <w:rFonts w:ascii="Times New Roman" w:hAnsi="Times New Roman" w:cs="Times New Roman"/>
          <w:sz w:val="28"/>
          <w:szCs w:val="28"/>
        </w:rPr>
        <w:t>p</w:t>
      </w:r>
      <w:proofErr w:type="spellEnd"/>
      <w:r w:rsidR="009910EA" w:rsidRPr="0040419E">
        <w:rPr>
          <w:rFonts w:ascii="Times New Roman" w:hAnsi="Times New Roman" w:cs="Times New Roman"/>
          <w:sz w:val="28"/>
          <w:szCs w:val="28"/>
        </w:rPr>
        <w:t xml:space="preserve"> </w:t>
      </w:r>
      <w:proofErr w:type="spellStart"/>
      <w:r w:rsidR="009910EA" w:rsidRPr="0040419E">
        <w:rPr>
          <w:rFonts w:ascii="Times New Roman" w:hAnsi="Times New Roman" w:cs="Times New Roman"/>
          <w:sz w:val="28"/>
          <w:szCs w:val="28"/>
        </w:rPr>
        <w:t>tác</w:t>
      </w:r>
      <w:proofErr w:type="spellEnd"/>
      <w:r w:rsidR="009910EA"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(MLC) </w:t>
      </w:r>
      <w:proofErr w:type="spellStart"/>
      <w:r w:rsidRPr="0040419E">
        <w:rPr>
          <w:rFonts w:ascii="Times New Roman" w:hAnsi="Times New Roman" w:cs="Times New Roman"/>
          <w:sz w:val="28"/>
          <w:szCs w:val="28"/>
        </w:rPr>
        <w:t>lần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w:t>
      </w:r>
      <w:proofErr w:type="spellEnd"/>
      <w:r w:rsidRPr="0040419E">
        <w:rPr>
          <w:rFonts w:ascii="Times New Roman" w:hAnsi="Times New Roman" w:cs="Times New Roman"/>
          <w:sz w:val="28"/>
          <w:szCs w:val="28"/>
        </w:rPr>
        <w:t xml:space="preserve"> 8 </w:t>
      </w:r>
      <w:proofErr w:type="spellStart"/>
      <w:r w:rsidRPr="0040419E">
        <w:rPr>
          <w:rFonts w:ascii="Times New Roman" w:hAnsi="Times New Roman" w:cs="Times New Roman"/>
          <w:sz w:val="28"/>
          <w:szCs w:val="28"/>
        </w:rPr>
        <w:t>diễn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Bắc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chủ</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hướng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hóa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Bộ</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trưởng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Ngoại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này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điểm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đoạn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hoạch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định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trọng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tâm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đoạn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theo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đồng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tục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tập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mọi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nguồn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nâng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lượng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w:t>
      </w:r>
    </w:p>
    <w:p w14:paraId="410A031A" w14:textId="77777777" w:rsidR="008576DA" w:rsidRPr="0040419E" w:rsidRDefault="008576DA" w:rsidP="00F56677">
      <w:pPr>
        <w:spacing w:before="120" w:after="120" w:line="370" w:lineRule="exact"/>
        <w:ind w:firstLine="720"/>
        <w:jc w:val="both"/>
        <w:rPr>
          <w:rFonts w:ascii="Times New Roman" w:hAnsi="Times New Roman" w:cs="Times New Roman"/>
          <w:b/>
          <w:sz w:val="28"/>
          <w:szCs w:val="28"/>
        </w:rPr>
      </w:pPr>
      <w:proofErr w:type="spellStart"/>
      <w:r w:rsidRPr="0040419E">
        <w:rPr>
          <w:rFonts w:ascii="Times New Roman" w:hAnsi="Times New Roman" w:cs="Times New Roman"/>
          <w:b/>
          <w:sz w:val="28"/>
          <w:szCs w:val="28"/>
        </w:rPr>
        <w:t>Hợp</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tác</w:t>
      </w:r>
      <w:proofErr w:type="spellEnd"/>
      <w:r w:rsidRPr="0040419E">
        <w:rPr>
          <w:rFonts w:ascii="Times New Roman" w:hAnsi="Times New Roman" w:cs="Times New Roman"/>
          <w:b/>
          <w:sz w:val="28"/>
          <w:szCs w:val="28"/>
        </w:rPr>
        <w:t xml:space="preserve"> Mekong-Lan </w:t>
      </w:r>
      <w:proofErr w:type="spellStart"/>
      <w:r w:rsidRPr="0040419E">
        <w:rPr>
          <w:rFonts w:ascii="Times New Roman" w:hAnsi="Times New Roman" w:cs="Times New Roman"/>
          <w:b/>
          <w:sz w:val="28"/>
          <w:szCs w:val="28"/>
        </w:rPr>
        <w:t>Thương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đạt</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được</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nhiều</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kết</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quả</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tốt</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đẹp</w:t>
      </w:r>
      <w:proofErr w:type="spellEnd"/>
    </w:p>
    <w:p w14:paraId="3825D6BC" w14:textId="77777777" w:rsidR="008576DA" w:rsidRPr="0040419E" w:rsidRDefault="008576DA" w:rsidP="00F56677">
      <w:pPr>
        <w:spacing w:before="120" w:after="120" w:line="370" w:lineRule="exact"/>
        <w:ind w:firstLine="720"/>
        <w:jc w:val="both"/>
        <w:rPr>
          <w:rFonts w:ascii="Times New Roman" w:hAnsi="Times New Roman" w:cs="Times New Roman"/>
          <w:b/>
          <w:sz w:val="28"/>
          <w:szCs w:val="28"/>
        </w:rPr>
      </w:pPr>
      <w:proofErr w:type="spellStart"/>
      <w:r w:rsidRPr="0040419E">
        <w:rPr>
          <w:rFonts w:ascii="Times New Roman" w:hAnsi="Times New Roman" w:cs="Times New Roman"/>
          <w:sz w:val="28"/>
          <w:szCs w:val="28"/>
        </w:rPr>
        <w:t>Kể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từ</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nghị</w:t>
      </w:r>
      <w:proofErr w:type="spellEnd"/>
      <w:r w:rsidRPr="0040419E">
        <w:rPr>
          <w:rFonts w:ascii="Times New Roman" w:hAnsi="Times New Roman" w:cs="Times New Roman"/>
          <w:sz w:val="28"/>
          <w:szCs w:val="28"/>
        </w:rPr>
        <w:t xml:space="preserve"> MLC </w:t>
      </w:r>
      <w:proofErr w:type="spellStart"/>
      <w:r w:rsidRPr="0040419E">
        <w:rPr>
          <w:rFonts w:ascii="Times New Roman" w:hAnsi="Times New Roman" w:cs="Times New Roman"/>
          <w:sz w:val="28"/>
          <w:szCs w:val="28"/>
        </w:rPr>
        <w:t>lần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w:t>
      </w:r>
      <w:proofErr w:type="spellEnd"/>
      <w:r w:rsidRPr="0040419E">
        <w:rPr>
          <w:rFonts w:ascii="Times New Roman" w:hAnsi="Times New Roman" w:cs="Times New Roman"/>
          <w:sz w:val="28"/>
          <w:szCs w:val="28"/>
        </w:rPr>
        <w:t xml:space="preserve"> 7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sz w:val="28"/>
          <w:szCs w:val="28"/>
        </w:rPr>
        <w:t xml:space="preserve"> 2022 </w:t>
      </w:r>
      <w:proofErr w:type="spellStart"/>
      <w:r w:rsidRPr="0040419E">
        <w:rPr>
          <w:rFonts w:ascii="Times New Roman" w:hAnsi="Times New Roman" w:cs="Times New Roman"/>
          <w:sz w:val="28"/>
          <w:szCs w:val="28"/>
        </w:rPr>
        <w:t>đến</w:t>
      </w:r>
      <w:proofErr w:type="spellEnd"/>
      <w:r w:rsidRPr="0040419E">
        <w:rPr>
          <w:rFonts w:ascii="Times New Roman" w:hAnsi="Times New Roman" w:cs="Times New Roman"/>
          <w:sz w:val="28"/>
          <w:szCs w:val="28"/>
        </w:rPr>
        <w:t xml:space="preserve"> nay, 6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Việt</w:t>
      </w:r>
      <w:proofErr w:type="spellEnd"/>
      <w:r w:rsidRPr="0040419E">
        <w:rPr>
          <w:rFonts w:ascii="Times New Roman" w:hAnsi="Times New Roman" w:cs="Times New Roman"/>
          <w:sz w:val="28"/>
          <w:szCs w:val="28"/>
        </w:rPr>
        <w:t xml:space="preserve"> Nam,</w:t>
      </w:r>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Campuchia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Lào</w:t>
      </w:r>
      <w:proofErr w:type="spellEnd"/>
      <w:r w:rsidRPr="0040419E">
        <w:rPr>
          <w:rFonts w:ascii="Times New Roman" w:hAnsi="Times New Roman" w:cs="Times New Roman"/>
          <w:sz w:val="28"/>
          <w:szCs w:val="28"/>
        </w:rPr>
        <w:t xml:space="preserve">, Myanmar, </w:t>
      </w:r>
      <w:proofErr w:type="spellStart"/>
      <w:r w:rsidRPr="0040419E">
        <w:rPr>
          <w:rFonts w:ascii="Times New Roman" w:hAnsi="Times New Roman" w:cs="Times New Roman"/>
          <w:sz w:val="28"/>
          <w:szCs w:val="28"/>
        </w:rPr>
        <w:t>Thái</w:t>
      </w:r>
      <w:proofErr w:type="spellEnd"/>
      <w:r w:rsidRPr="0040419E">
        <w:rPr>
          <w:rFonts w:ascii="Times New Roman" w:hAnsi="Times New Roman" w:cs="Times New Roman"/>
          <w:sz w:val="28"/>
          <w:szCs w:val="28"/>
        </w:rPr>
        <w:t xml:space="preserve"> Lan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trên</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nhiều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lĩnh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nhiều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tốt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đẹp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Lãnh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liên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tục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thăm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nhằm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cấp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nâng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chiến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tin </w:t>
      </w:r>
      <w:proofErr w:type="spellStart"/>
      <w:r w:rsidRPr="0040419E">
        <w:rPr>
          <w:rFonts w:ascii="Times New Roman" w:hAnsi="Times New Roman" w:cs="Times New Roman"/>
          <w:sz w:val="28"/>
          <w:szCs w:val="28"/>
        </w:rPr>
        <w:t>cậy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chính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đồng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định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hướng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w:t>
      </w:r>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Chính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phủ</w:t>
      </w:r>
      <w:proofErr w:type="spellEnd"/>
      <w:r w:rsidRPr="0040419E">
        <w:rPr>
          <w:rFonts w:ascii="Times New Roman" w:hAnsi="Times New Roman" w:cs="Times New Roman"/>
          <w:sz w:val="28"/>
          <w:szCs w:val="28"/>
        </w:rPr>
        <w:t xml:space="preserve"> 6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mật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thiết</w:t>
      </w:r>
      <w:proofErr w:type="spellEnd"/>
      <w:r w:rsidRPr="0040419E">
        <w:rPr>
          <w:rFonts w:ascii="Times New Roman" w:hAnsi="Times New Roman" w:cs="Times New Roman"/>
          <w:sz w:val="28"/>
          <w:szCs w:val="28"/>
        </w:rPr>
        <w:t xml:space="preserve"> ở </w:t>
      </w:r>
      <w:proofErr w:type="spellStart"/>
      <w:r w:rsidRPr="0040419E">
        <w:rPr>
          <w:rFonts w:ascii="Times New Roman" w:hAnsi="Times New Roman" w:cs="Times New Roman"/>
          <w:sz w:val="28"/>
          <w:szCs w:val="28"/>
        </w:rPr>
        <w:t>mọi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cấp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nhóm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6 </w:t>
      </w:r>
      <w:proofErr w:type="spellStart"/>
      <w:r w:rsidRPr="0040419E">
        <w:rPr>
          <w:rFonts w:ascii="Times New Roman" w:hAnsi="Times New Roman" w:cs="Times New Roman"/>
          <w:sz w:val="28"/>
          <w:szCs w:val="28"/>
        </w:rPr>
        <w:t>lĩnh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tiên</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sản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xuyên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tài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nguyên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nghiệp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xóa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đói</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giảm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nghèo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nhiều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tâm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tài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nguyên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nghiệp</w:t>
      </w:r>
      <w:proofErr w:type="spellEnd"/>
      <w:r w:rsidRPr="0040419E">
        <w:rPr>
          <w:rFonts w:ascii="Times New Roman" w:hAnsi="Times New Roman" w:cs="Times New Roman"/>
          <w:sz w:val="28"/>
          <w:szCs w:val="28"/>
        </w:rPr>
        <w:t>,</w:t>
      </w:r>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bảo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vệ</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môi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thanh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tâm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cầu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cứu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sông</w:t>
      </w:r>
      <w:proofErr w:type="spellEnd"/>
      <w:r w:rsidRPr="0040419E">
        <w:rPr>
          <w:rFonts w:ascii="Times New Roman" w:hAnsi="Times New Roman" w:cs="Times New Roman"/>
          <w:sz w:val="28"/>
          <w:szCs w:val="28"/>
        </w:rPr>
        <w:t xml:space="preserve"> Mekong...</w:t>
      </w:r>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hoạt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sz w:val="28"/>
          <w:szCs w:val="28"/>
        </w:rPr>
        <w:t xml:space="preserve"> 2022, </w:t>
      </w:r>
      <w:proofErr w:type="spellStart"/>
      <w:r w:rsidRPr="0040419E">
        <w:rPr>
          <w:rFonts w:ascii="Times New Roman" w:hAnsi="Times New Roman" w:cs="Times New Roman"/>
          <w:sz w:val="28"/>
          <w:szCs w:val="28"/>
        </w:rPr>
        <w:t>mặc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dù</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chịu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ảnh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hưởng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dịch</w:t>
      </w:r>
      <w:proofErr w:type="spellEnd"/>
      <w:r w:rsidRPr="0040419E">
        <w:rPr>
          <w:rFonts w:ascii="Times New Roman" w:hAnsi="Times New Roman" w:cs="Times New Roman"/>
          <w:sz w:val="28"/>
          <w:szCs w:val="28"/>
        </w:rPr>
        <w:t xml:space="preserve"> COVID-19, </w:t>
      </w:r>
      <w:proofErr w:type="spellStart"/>
      <w:r w:rsidRPr="0040419E">
        <w:rPr>
          <w:rFonts w:ascii="Times New Roman" w:hAnsi="Times New Roman" w:cs="Times New Roman"/>
          <w:sz w:val="28"/>
          <w:szCs w:val="28"/>
        </w:rPr>
        <w:t>nhưng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tổng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ngạch</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5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còn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vẫn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đạt</w:t>
      </w:r>
      <w:proofErr w:type="spellEnd"/>
      <w:r w:rsidRPr="0040419E">
        <w:rPr>
          <w:rFonts w:ascii="Times New Roman" w:hAnsi="Times New Roman" w:cs="Times New Roman"/>
          <w:sz w:val="28"/>
          <w:szCs w:val="28"/>
        </w:rPr>
        <w:t xml:space="preserve"> 416,7 </w:t>
      </w:r>
      <w:proofErr w:type="spellStart"/>
      <w:r w:rsidRPr="0040419E">
        <w:rPr>
          <w:rFonts w:ascii="Times New Roman" w:hAnsi="Times New Roman" w:cs="Times New Roman"/>
          <w:sz w:val="28"/>
          <w:szCs w:val="28"/>
        </w:rPr>
        <w:t>tỷ</w:t>
      </w:r>
      <w:proofErr w:type="spellEnd"/>
      <w:r w:rsidRPr="0040419E">
        <w:rPr>
          <w:rFonts w:ascii="Times New Roman" w:hAnsi="Times New Roman" w:cs="Times New Roman"/>
          <w:sz w:val="28"/>
          <w:szCs w:val="28"/>
        </w:rPr>
        <w:t xml:space="preserve"> USD,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5% so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b/>
          <w:sz w:val="28"/>
          <w:szCs w:val="28"/>
        </w:rPr>
        <w:t xml:space="preserve"> </w:t>
      </w:r>
      <w:r w:rsidRPr="0040419E">
        <w:rPr>
          <w:rFonts w:ascii="Times New Roman" w:hAnsi="Times New Roman" w:cs="Times New Roman"/>
          <w:sz w:val="28"/>
          <w:szCs w:val="28"/>
        </w:rPr>
        <w:t xml:space="preserve">2021.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nhiều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liền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lớn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Việt</w:t>
      </w:r>
      <w:proofErr w:type="spellEnd"/>
      <w:r w:rsidRPr="0040419E">
        <w:rPr>
          <w:rFonts w:ascii="Times New Roman" w:hAnsi="Times New Roman" w:cs="Times New Roman"/>
          <w:sz w:val="28"/>
          <w:szCs w:val="28"/>
        </w:rPr>
        <w:t xml:space="preserve"> Nam, </w:t>
      </w:r>
      <w:proofErr w:type="spellStart"/>
      <w:r w:rsidRPr="0040419E">
        <w:rPr>
          <w:rFonts w:ascii="Times New Roman" w:hAnsi="Times New Roman" w:cs="Times New Roman"/>
          <w:sz w:val="28"/>
          <w:szCs w:val="28"/>
        </w:rPr>
        <w:t>Campuchia</w:t>
      </w:r>
      <w:proofErr w:type="spellEnd"/>
      <w:r w:rsidRPr="0040419E">
        <w:rPr>
          <w:rFonts w:ascii="Times New Roman" w:hAnsi="Times New Roman" w:cs="Times New Roman"/>
          <w:sz w:val="28"/>
          <w:szCs w:val="28"/>
        </w:rPr>
        <w:t>,</w:t>
      </w:r>
      <w:r w:rsidRPr="0040419E">
        <w:rPr>
          <w:rFonts w:ascii="Times New Roman" w:hAnsi="Times New Roman" w:cs="Times New Roman"/>
          <w:b/>
          <w:sz w:val="28"/>
          <w:szCs w:val="28"/>
        </w:rPr>
        <w:t xml:space="preserve"> </w:t>
      </w:r>
      <w:r w:rsidRPr="0040419E">
        <w:rPr>
          <w:rFonts w:ascii="Times New Roman" w:hAnsi="Times New Roman" w:cs="Times New Roman"/>
          <w:sz w:val="28"/>
          <w:szCs w:val="28"/>
        </w:rPr>
        <w:t xml:space="preserve">Myanmar, </w:t>
      </w:r>
      <w:proofErr w:type="spellStart"/>
      <w:r w:rsidRPr="0040419E">
        <w:rPr>
          <w:rFonts w:ascii="Times New Roman" w:hAnsi="Times New Roman" w:cs="Times New Roman"/>
          <w:sz w:val="28"/>
          <w:szCs w:val="28"/>
        </w:rPr>
        <w:t>Thái</w:t>
      </w:r>
      <w:proofErr w:type="spellEnd"/>
      <w:r w:rsidRPr="0040419E">
        <w:rPr>
          <w:rFonts w:ascii="Times New Roman" w:hAnsi="Times New Roman" w:cs="Times New Roman"/>
          <w:sz w:val="28"/>
          <w:szCs w:val="28"/>
        </w:rPr>
        <w:t xml:space="preserve"> Lan,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lớn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w:t>
      </w:r>
      <w:proofErr w:type="spellEnd"/>
      <w:r w:rsidRPr="0040419E">
        <w:rPr>
          <w:rFonts w:ascii="Times New Roman" w:hAnsi="Times New Roman" w:cs="Times New Roman"/>
          <w:sz w:val="28"/>
          <w:szCs w:val="28"/>
        </w:rPr>
        <w:t xml:space="preserve"> 2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Việt</w:t>
      </w:r>
      <w:proofErr w:type="spellEnd"/>
      <w:r w:rsidRPr="0040419E">
        <w:rPr>
          <w:rFonts w:ascii="Times New Roman" w:hAnsi="Times New Roman" w:cs="Times New Roman"/>
          <w:sz w:val="28"/>
          <w:szCs w:val="28"/>
        </w:rPr>
        <w:t xml:space="preserve"> Nam </w:t>
      </w:r>
      <w:proofErr w:type="spellStart"/>
      <w:r w:rsidRPr="0040419E">
        <w:rPr>
          <w:rFonts w:ascii="Times New Roman" w:hAnsi="Times New Roman" w:cs="Times New Roman"/>
          <w:sz w:val="28"/>
          <w:szCs w:val="28"/>
        </w:rPr>
        <w:t>trở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mại</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lớn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w:t>
      </w:r>
      <w:proofErr w:type="spellEnd"/>
      <w:r w:rsidRPr="0040419E">
        <w:rPr>
          <w:rFonts w:ascii="Times New Roman" w:hAnsi="Times New Roman" w:cs="Times New Roman"/>
          <w:sz w:val="28"/>
          <w:szCs w:val="28"/>
        </w:rPr>
        <w:t xml:space="preserve"> 4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lớn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ASEAN. </w:t>
      </w:r>
      <w:proofErr w:type="spellStart"/>
      <w:r w:rsidRPr="0040419E">
        <w:rPr>
          <w:rFonts w:ascii="Times New Roman" w:hAnsi="Times New Roman" w:cs="Times New Roman"/>
          <w:sz w:val="28"/>
          <w:szCs w:val="28"/>
        </w:rPr>
        <w:t>Việc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xây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tuyến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đường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sắt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 </w:t>
      </w:r>
      <w:proofErr w:type="spellStart"/>
      <w:r w:rsidRPr="0040419E">
        <w:rPr>
          <w:rFonts w:ascii="Times New Roman" w:hAnsi="Times New Roman" w:cs="Times New Roman"/>
          <w:sz w:val="28"/>
          <w:szCs w:val="28"/>
        </w:rPr>
        <w:t>Thái</w:t>
      </w:r>
      <w:proofErr w:type="spellEnd"/>
      <w:r w:rsidRPr="0040419E">
        <w:rPr>
          <w:rFonts w:ascii="Times New Roman" w:hAnsi="Times New Roman" w:cs="Times New Roman"/>
          <w:sz w:val="28"/>
          <w:szCs w:val="28"/>
        </w:rPr>
        <w:t xml:space="preserve"> Lan </w:t>
      </w:r>
      <w:proofErr w:type="spellStart"/>
      <w:r w:rsidRPr="0040419E">
        <w:rPr>
          <w:rFonts w:ascii="Times New Roman" w:hAnsi="Times New Roman" w:cs="Times New Roman"/>
          <w:sz w:val="28"/>
          <w:szCs w:val="28"/>
        </w:rPr>
        <w:t>đang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ổn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định</w:t>
      </w:r>
      <w:proofErr w:type="spellEnd"/>
      <w:r w:rsidRPr="0040419E">
        <w:rPr>
          <w:rFonts w:ascii="Times New Roman" w:hAnsi="Times New Roman" w:cs="Times New Roman"/>
          <w:sz w:val="28"/>
          <w:szCs w:val="28"/>
        </w:rPr>
        <w:t xml:space="preserve">, ý </w:t>
      </w:r>
      <w:proofErr w:type="spellStart"/>
      <w:r w:rsidRPr="0040419E">
        <w:rPr>
          <w:rFonts w:ascii="Times New Roman" w:hAnsi="Times New Roman" w:cs="Times New Roman"/>
          <w:sz w:val="28"/>
          <w:szCs w:val="28"/>
        </w:rPr>
        <w:t>tưởng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b/>
          <w:sz w:val="28"/>
          <w:szCs w:val="28"/>
        </w:rPr>
        <w:t xml:space="preserve"> - </w:t>
      </w:r>
      <w:proofErr w:type="spellStart"/>
      <w:r w:rsidRPr="0040419E">
        <w:rPr>
          <w:rFonts w:ascii="Times New Roman" w:hAnsi="Times New Roman" w:cs="Times New Roman"/>
          <w:sz w:val="28"/>
          <w:szCs w:val="28"/>
        </w:rPr>
        <w:t>Lào</w:t>
      </w:r>
      <w:proofErr w:type="spellEnd"/>
      <w:r w:rsidRPr="0040419E">
        <w:rPr>
          <w:rFonts w:ascii="Times New Roman" w:hAnsi="Times New Roman" w:cs="Times New Roman"/>
          <w:sz w:val="28"/>
          <w:szCs w:val="28"/>
        </w:rPr>
        <w:t xml:space="preserve"> - </w:t>
      </w:r>
      <w:proofErr w:type="spellStart"/>
      <w:r w:rsidRPr="0040419E">
        <w:rPr>
          <w:rFonts w:ascii="Times New Roman" w:hAnsi="Times New Roman" w:cs="Times New Roman"/>
          <w:sz w:val="28"/>
          <w:szCs w:val="28"/>
        </w:rPr>
        <w:t>Thái</w:t>
      </w:r>
      <w:proofErr w:type="spellEnd"/>
      <w:r w:rsidRPr="0040419E">
        <w:rPr>
          <w:rFonts w:ascii="Times New Roman" w:hAnsi="Times New Roman" w:cs="Times New Roman"/>
          <w:sz w:val="28"/>
          <w:szCs w:val="28"/>
        </w:rPr>
        <w:t xml:space="preserve"> Lan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chính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khởi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 </w:t>
      </w:r>
      <w:proofErr w:type="spellStart"/>
      <w:r w:rsidRPr="0040419E">
        <w:rPr>
          <w:rFonts w:ascii="Times New Roman" w:hAnsi="Times New Roman" w:cs="Times New Roman"/>
          <w:sz w:val="28"/>
          <w:szCs w:val="28"/>
        </w:rPr>
        <w:t>Lào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nối</w:t>
      </w:r>
      <w:proofErr w:type="spellEnd"/>
      <w:r w:rsidRPr="0040419E">
        <w:rPr>
          <w:rFonts w:ascii="Times New Roman" w:hAnsi="Times New Roman" w:cs="Times New Roman"/>
          <w:sz w:val="28"/>
          <w:szCs w:val="28"/>
        </w:rPr>
        <w:t xml:space="preserve"> Phnom Penh - </w:t>
      </w:r>
      <w:proofErr w:type="spellStart"/>
      <w:r w:rsidRPr="0040419E">
        <w:rPr>
          <w:rFonts w:ascii="Times New Roman" w:hAnsi="Times New Roman" w:cs="Times New Roman"/>
          <w:sz w:val="28"/>
          <w:szCs w:val="28"/>
        </w:rPr>
        <w:t>Sihanoukyille</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Campuchia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tuyến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tàu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vận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 </w:t>
      </w:r>
      <w:proofErr w:type="spellStart"/>
      <w:r w:rsidRPr="0040419E">
        <w:rPr>
          <w:rFonts w:ascii="Times New Roman" w:hAnsi="Times New Roman" w:cs="Times New Roman"/>
          <w:sz w:val="28"/>
          <w:szCs w:val="28"/>
        </w:rPr>
        <w:t>Việt</w:t>
      </w:r>
      <w:proofErr w:type="spellEnd"/>
      <w:r w:rsidRPr="0040419E">
        <w:rPr>
          <w:rFonts w:ascii="Times New Roman" w:hAnsi="Times New Roman" w:cs="Times New Roman"/>
          <w:sz w:val="28"/>
          <w:szCs w:val="28"/>
        </w:rPr>
        <w:t xml:space="preserve"> Nam …,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nâng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nữa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Nhiều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họp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giúp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 </w:t>
      </w:r>
      <w:proofErr w:type="spellStart"/>
      <w:r w:rsidRPr="0040419E">
        <w:rPr>
          <w:rFonts w:ascii="Times New Roman" w:hAnsi="Times New Roman" w:cs="Times New Roman"/>
          <w:sz w:val="28"/>
          <w:szCs w:val="28"/>
        </w:rPr>
        <w:t>cải</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người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một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quyết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thách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truyền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phi </w:t>
      </w:r>
      <w:proofErr w:type="spellStart"/>
      <w:r w:rsidRPr="0040419E">
        <w:rPr>
          <w:rFonts w:ascii="Times New Roman" w:hAnsi="Times New Roman" w:cs="Times New Roman"/>
          <w:sz w:val="28"/>
          <w:szCs w:val="28"/>
        </w:rPr>
        <w:t>truyền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tuần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luật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sông</w:t>
      </w:r>
      <w:proofErr w:type="spellEnd"/>
      <w:r w:rsidRPr="0040419E">
        <w:rPr>
          <w:rFonts w:ascii="Times New Roman" w:hAnsi="Times New Roman" w:cs="Times New Roman"/>
          <w:sz w:val="28"/>
          <w:szCs w:val="28"/>
        </w:rPr>
        <w:t xml:space="preserve"> Mekong </w:t>
      </w:r>
      <w:proofErr w:type="spellStart"/>
      <w:r w:rsidRPr="0040419E">
        <w:rPr>
          <w:rFonts w:ascii="Times New Roman" w:hAnsi="Times New Roman" w:cs="Times New Roman"/>
          <w:sz w:val="28"/>
          <w:szCs w:val="28"/>
        </w:rPr>
        <w:t>giữa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Lào</w:t>
      </w:r>
      <w:proofErr w:type="spellEnd"/>
      <w:r w:rsidRPr="0040419E">
        <w:rPr>
          <w:rFonts w:ascii="Times New Roman" w:hAnsi="Times New Roman" w:cs="Times New Roman"/>
          <w:sz w:val="28"/>
          <w:szCs w:val="28"/>
        </w:rPr>
        <w:t xml:space="preserve">, Myanmar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Thái</w:t>
      </w:r>
      <w:proofErr w:type="spellEnd"/>
      <w:r w:rsidRPr="0040419E">
        <w:rPr>
          <w:rFonts w:ascii="Times New Roman" w:hAnsi="Times New Roman" w:cs="Times New Roman"/>
          <w:sz w:val="28"/>
          <w:szCs w:val="28"/>
        </w:rPr>
        <w:t xml:space="preserve"> Lan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thành</w:t>
      </w:r>
      <w:proofErr w:type="spellEnd"/>
      <w:r w:rsidRPr="0040419E">
        <w:rPr>
          <w:rFonts w:ascii="Times New Roman" w:hAnsi="Times New Roman" w:cs="Times New Roman"/>
          <w:sz w:val="28"/>
          <w:szCs w:val="28"/>
        </w:rPr>
        <w:t xml:space="preserve"> 135 </w:t>
      </w:r>
      <w:proofErr w:type="spellStart"/>
      <w:r w:rsidRPr="0040419E">
        <w:rPr>
          <w:rFonts w:ascii="Times New Roman" w:hAnsi="Times New Roman" w:cs="Times New Roman"/>
          <w:sz w:val="28"/>
          <w:szCs w:val="28"/>
        </w:rPr>
        <w:t>lần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tuần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lượng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luật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ngừng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đấu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lastRenderedPageBreak/>
        <w:t>tranh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phạm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xuyên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ghi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nhận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điểm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sz w:val="28"/>
          <w:szCs w:val="28"/>
        </w:rPr>
        <w:t xml:space="preserve"> 2023,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ngừng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tối</w:t>
      </w:r>
      <w:proofErr w:type="spellEnd"/>
      <w:r w:rsidRPr="0040419E">
        <w:rPr>
          <w:rFonts w:ascii="Times New Roman" w:hAnsi="Times New Roman" w:cs="Times New Roman"/>
          <w:sz w:val="28"/>
          <w:szCs w:val="28"/>
        </w:rPr>
        <w:t xml:space="preserve"> </w:t>
      </w:r>
      <w:proofErr w:type="spellStart"/>
      <w:proofErr w:type="gramStart"/>
      <w:r w:rsidRPr="0040419E">
        <w:rPr>
          <w:rFonts w:ascii="Times New Roman" w:hAnsi="Times New Roman" w:cs="Times New Roman"/>
          <w:sz w:val="28"/>
          <w:szCs w:val="28"/>
        </w:rPr>
        <w:t>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hóa</w:t>
      </w:r>
      <w:proofErr w:type="spellEnd"/>
      <w:proofErr w:type="gram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việc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lại</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người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người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hoạt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giao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văn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hóa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giữa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thanh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truyền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diễn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ngày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càng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nhiều</w:t>
      </w:r>
      <w:proofErr w:type="spellEnd"/>
      <w:r w:rsidRPr="0040419E">
        <w:rPr>
          <w:rFonts w:ascii="Times New Roman" w:hAnsi="Times New Roman" w:cs="Times New Roman"/>
          <w:sz w:val="28"/>
          <w:szCs w:val="28"/>
        </w:rPr>
        <w:t xml:space="preserve">, qua </w:t>
      </w:r>
      <w:proofErr w:type="spellStart"/>
      <w:r w:rsidRPr="0040419E">
        <w:rPr>
          <w:rFonts w:ascii="Times New Roman" w:hAnsi="Times New Roman" w:cs="Times New Roman"/>
          <w:sz w:val="28"/>
          <w:szCs w:val="28"/>
        </w:rPr>
        <w:t>đó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giữa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w:t>
      </w:r>
    </w:p>
    <w:p w14:paraId="1EABBF6B" w14:textId="77777777" w:rsidR="008576DA" w:rsidRPr="0040419E" w:rsidRDefault="008576DA" w:rsidP="00F56677">
      <w:pPr>
        <w:spacing w:before="120" w:after="120" w:line="370" w:lineRule="exact"/>
        <w:ind w:firstLine="720"/>
        <w:jc w:val="both"/>
        <w:rPr>
          <w:rFonts w:ascii="Times New Roman" w:hAnsi="Times New Roman" w:cs="Times New Roman"/>
          <w:b/>
          <w:sz w:val="28"/>
          <w:szCs w:val="28"/>
        </w:rPr>
      </w:pPr>
      <w:proofErr w:type="spellStart"/>
      <w:r w:rsidRPr="0040419E">
        <w:rPr>
          <w:rFonts w:ascii="Times New Roman" w:hAnsi="Times New Roman" w:cs="Times New Roman"/>
          <w:b/>
          <w:sz w:val="28"/>
          <w:szCs w:val="28"/>
        </w:rPr>
        <w:t>Hợp</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tác</w:t>
      </w:r>
      <w:proofErr w:type="spellEnd"/>
      <w:r w:rsidRPr="0040419E">
        <w:rPr>
          <w:rFonts w:ascii="Times New Roman" w:hAnsi="Times New Roman" w:cs="Times New Roman"/>
          <w:b/>
          <w:sz w:val="28"/>
          <w:szCs w:val="28"/>
        </w:rPr>
        <w:t xml:space="preserve"> Mekong-Lan </w:t>
      </w:r>
      <w:proofErr w:type="spellStart"/>
      <w:r w:rsidRPr="0040419E">
        <w:rPr>
          <w:rFonts w:ascii="Times New Roman" w:hAnsi="Times New Roman" w:cs="Times New Roman"/>
          <w:b/>
          <w:sz w:val="28"/>
          <w:szCs w:val="28"/>
        </w:rPr>
        <w:t>Thương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có</w:t>
      </w:r>
      <w:proofErr w:type="spellEnd"/>
      <w:r w:rsidRPr="0040419E">
        <w:rPr>
          <w:rFonts w:ascii="Times New Roman" w:hAnsi="Times New Roman" w:cs="Times New Roman"/>
          <w:b/>
          <w:sz w:val="28"/>
          <w:szCs w:val="28"/>
        </w:rPr>
        <w:t xml:space="preserve"> ý </w:t>
      </w:r>
      <w:proofErr w:type="spellStart"/>
      <w:r w:rsidRPr="0040419E">
        <w:rPr>
          <w:rFonts w:ascii="Times New Roman" w:hAnsi="Times New Roman" w:cs="Times New Roman"/>
          <w:b/>
          <w:sz w:val="28"/>
          <w:szCs w:val="28"/>
        </w:rPr>
        <w:t>nghĩa</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quan</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trọng</w:t>
      </w:r>
      <w:proofErr w:type="spellEnd"/>
    </w:p>
    <w:p w14:paraId="3DDB2C89" w14:textId="77777777" w:rsidR="008576DA" w:rsidRPr="0040419E" w:rsidRDefault="008576DA" w:rsidP="00F56677">
      <w:pPr>
        <w:spacing w:before="120" w:after="120" w:line="370" w:lineRule="exact"/>
        <w:ind w:firstLine="720"/>
        <w:jc w:val="both"/>
        <w:rPr>
          <w:rFonts w:ascii="Times New Roman" w:hAnsi="Times New Roman" w:cs="Times New Roman"/>
          <w:b/>
          <w:sz w:val="28"/>
          <w:szCs w:val="28"/>
        </w:rPr>
      </w:pP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thảo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luận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xây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b/>
          <w:sz w:val="28"/>
          <w:szCs w:val="28"/>
        </w:rPr>
        <w:t xml:space="preserve"> </w:t>
      </w:r>
      <w:r w:rsidRPr="0040419E">
        <w:rPr>
          <w:rFonts w:ascii="Times New Roman" w:hAnsi="Times New Roman" w:cs="Times New Roman"/>
          <w:sz w:val="28"/>
          <w:szCs w:val="28"/>
        </w:rPr>
        <w:t xml:space="preserve">chia </w:t>
      </w:r>
      <w:proofErr w:type="spellStart"/>
      <w:r w:rsidRPr="0040419E">
        <w:rPr>
          <w:rFonts w:ascii="Times New Roman" w:hAnsi="Times New Roman" w:cs="Times New Roman"/>
          <w:sz w:val="28"/>
          <w:szCs w:val="28"/>
        </w:rPr>
        <w:t>sẻ</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chóng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ghi</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nhận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chỉ</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ngắn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ngủi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Điều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này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chủ</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yếu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do 6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tham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luôn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trì</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nguyên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tắc</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giềng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hữu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tôn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chỉ</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niệm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đồng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theo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đuổi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mục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đích</w:t>
      </w:r>
      <w:proofErr w:type="spellEnd"/>
      <w:r w:rsidRPr="0040419E">
        <w:rPr>
          <w:rFonts w:ascii="Times New Roman" w:hAnsi="Times New Roman" w:cs="Times New Roman"/>
          <w:sz w:val="28"/>
          <w:szCs w:val="28"/>
        </w:rPr>
        <w:t xml:space="preserve"> ban </w:t>
      </w:r>
      <w:proofErr w:type="spellStart"/>
      <w:r w:rsidRPr="0040419E">
        <w:rPr>
          <w:rFonts w:ascii="Times New Roman" w:hAnsi="Times New Roman" w:cs="Times New Roman"/>
          <w:sz w:val="28"/>
          <w:szCs w:val="28"/>
        </w:rPr>
        <w:t>đầu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lấy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lòng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tình</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hình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ngày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càng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nay,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phục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hồi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chậm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đe</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dọa</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truyền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phi </w:t>
      </w:r>
      <w:proofErr w:type="spellStart"/>
      <w:r w:rsidRPr="0040419E">
        <w:rPr>
          <w:rFonts w:ascii="Times New Roman" w:hAnsi="Times New Roman" w:cs="Times New Roman"/>
          <w:sz w:val="28"/>
          <w:szCs w:val="28"/>
        </w:rPr>
        <w:t>truyền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hệ</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cầu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mặt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thách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chưa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từng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châu</w:t>
      </w:r>
      <w:proofErr w:type="spellEnd"/>
      <w:r w:rsidRPr="0040419E">
        <w:rPr>
          <w:rFonts w:ascii="Times New Roman" w:hAnsi="Times New Roman" w:cs="Times New Roman"/>
          <w:sz w:val="28"/>
          <w:szCs w:val="28"/>
        </w:rPr>
        <w:t xml:space="preserve"> Á - </w:t>
      </w:r>
      <w:proofErr w:type="spellStart"/>
      <w:r w:rsidRPr="0040419E">
        <w:rPr>
          <w:rFonts w:ascii="Times New Roman" w:hAnsi="Times New Roman" w:cs="Times New Roman"/>
          <w:sz w:val="28"/>
          <w:szCs w:val="28"/>
        </w:rPr>
        <w:t>Thái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Dượng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tuy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trưởng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cũng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mặt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nhiều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rủi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thẳng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địa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chính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diễn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cục</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diện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môi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cấu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này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cảnh</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châu</w:t>
      </w:r>
      <w:proofErr w:type="spellEnd"/>
      <w:r w:rsidRPr="0040419E">
        <w:rPr>
          <w:rFonts w:ascii="Times New Roman" w:hAnsi="Times New Roman" w:cs="Times New Roman"/>
          <w:sz w:val="28"/>
          <w:szCs w:val="28"/>
        </w:rPr>
        <w:t xml:space="preserve"> Á - </w:t>
      </w:r>
      <w:proofErr w:type="spellStart"/>
      <w:r w:rsidRPr="0040419E">
        <w:rPr>
          <w:rFonts w:ascii="Times New Roman" w:hAnsi="Times New Roman" w:cs="Times New Roman"/>
          <w:sz w:val="28"/>
          <w:szCs w:val="28"/>
        </w:rPr>
        <w:t>Thái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cần</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thiết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tầm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trọng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việc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ngày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càng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rõ</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rệt</w:t>
      </w:r>
      <w:proofErr w:type="spellEnd"/>
      <w:r w:rsidRPr="0040419E">
        <w:rPr>
          <w:rFonts w:ascii="Times New Roman" w:hAnsi="Times New Roman" w:cs="Times New Roman"/>
          <w:sz w:val="28"/>
          <w:szCs w:val="28"/>
        </w:rPr>
        <w:t>.</w:t>
      </w:r>
    </w:p>
    <w:p w14:paraId="1C48543F" w14:textId="77777777" w:rsidR="008576DA" w:rsidRPr="0040419E" w:rsidRDefault="008576DA" w:rsidP="00F56677">
      <w:pPr>
        <w:spacing w:before="120" w:after="120" w:line="370" w:lineRule="exact"/>
        <w:ind w:firstLine="720"/>
        <w:jc w:val="both"/>
        <w:rPr>
          <w:rFonts w:ascii="Times New Roman" w:hAnsi="Times New Roman" w:cs="Times New Roman"/>
          <w:b/>
          <w:sz w:val="28"/>
          <w:szCs w:val="28"/>
        </w:rPr>
      </w:pPr>
      <w:proofErr w:type="spellStart"/>
      <w:r w:rsidRPr="0040419E">
        <w:rPr>
          <w:rFonts w:ascii="Times New Roman" w:hAnsi="Times New Roman" w:cs="Times New Roman"/>
          <w:sz w:val="28"/>
          <w:szCs w:val="28"/>
        </w:rPr>
        <w:t>Trước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thuộc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sử</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dụng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tảng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khởi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đầu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muộn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nhiều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vấn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mặt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bản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vấn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quyết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thông</w:t>
      </w:r>
      <w:proofErr w:type="spellEnd"/>
      <w:r w:rsidRPr="0040419E">
        <w:rPr>
          <w:rFonts w:ascii="Times New Roman" w:hAnsi="Times New Roman" w:cs="Times New Roman"/>
          <w:sz w:val="28"/>
          <w:szCs w:val="28"/>
        </w:rPr>
        <w:t xml:space="preserve"> qua</w:t>
      </w:r>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tại</w:t>
      </w:r>
      <w:proofErr w:type="spellEnd"/>
      <w:r w:rsidRPr="0040419E">
        <w:rPr>
          <w:rFonts w:ascii="Times New Roman" w:hAnsi="Times New Roman" w:cs="Times New Roman"/>
          <w:sz w:val="28"/>
          <w:szCs w:val="28"/>
        </w:rPr>
        <w:t xml:space="preserve">, 6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chí</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muốn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trưởng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nút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người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thông</w:t>
      </w:r>
      <w:proofErr w:type="spellEnd"/>
      <w:r w:rsidRPr="0040419E">
        <w:rPr>
          <w:rFonts w:ascii="Times New Roman" w:hAnsi="Times New Roman" w:cs="Times New Roman"/>
          <w:sz w:val="28"/>
          <w:szCs w:val="28"/>
        </w:rPr>
        <w:t xml:space="preserve"> qua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xuyên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lực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sản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Đồng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phải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mặt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trên</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nhiều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lĩnh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phi </w:t>
      </w:r>
      <w:proofErr w:type="spellStart"/>
      <w:r w:rsidRPr="0040419E">
        <w:rPr>
          <w:rFonts w:ascii="Times New Roman" w:hAnsi="Times New Roman" w:cs="Times New Roman"/>
          <w:sz w:val="28"/>
          <w:szCs w:val="28"/>
        </w:rPr>
        <w:t>truyền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khí</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hậu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thiên</w:t>
      </w:r>
      <w:proofErr w:type="spellEnd"/>
      <w:r w:rsidRPr="0040419E">
        <w:rPr>
          <w:rFonts w:ascii="Times New Roman" w:hAnsi="Times New Roman" w:cs="Times New Roman"/>
          <w:sz w:val="28"/>
          <w:szCs w:val="28"/>
        </w:rPr>
        <w:t xml:space="preserve"> tai, </w:t>
      </w:r>
      <w:proofErr w:type="spellStart"/>
      <w:r w:rsidRPr="0040419E">
        <w:rPr>
          <w:rFonts w:ascii="Times New Roman" w:hAnsi="Times New Roman" w:cs="Times New Roman"/>
          <w:sz w:val="28"/>
          <w:szCs w:val="28"/>
        </w:rPr>
        <w:t>bệnh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truyền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nhiễm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phạm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xuyên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w:t>
      </w:r>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Không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nào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quyết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quyết</w:t>
      </w:r>
      <w:proofErr w:type="spellEnd"/>
      <w:r w:rsidRPr="0040419E">
        <w:rPr>
          <w:rFonts w:ascii="Times New Roman" w:hAnsi="Times New Roman" w:cs="Times New Roman"/>
          <w:sz w:val="28"/>
          <w:szCs w:val="28"/>
        </w:rPr>
        <w:t>.</w:t>
      </w:r>
    </w:p>
    <w:p w14:paraId="1DD4AB83" w14:textId="77777777" w:rsidR="008576DA" w:rsidRPr="0040419E" w:rsidRDefault="008576DA" w:rsidP="00F56677">
      <w:pPr>
        <w:spacing w:before="120" w:after="120" w:line="370" w:lineRule="exact"/>
        <w:ind w:firstLine="720"/>
        <w:jc w:val="both"/>
        <w:rPr>
          <w:rFonts w:ascii="Times New Roman" w:hAnsi="Times New Roman" w:cs="Times New Roman"/>
          <w:b/>
          <w:sz w:val="28"/>
          <w:szCs w:val="28"/>
        </w:rPr>
      </w:pPr>
      <w:proofErr w:type="spellStart"/>
      <w:r w:rsidRPr="0040419E">
        <w:rPr>
          <w:rFonts w:ascii="Times New Roman" w:hAnsi="Times New Roman" w:cs="Times New Roman"/>
          <w:sz w:val="28"/>
          <w:szCs w:val="28"/>
        </w:rPr>
        <w:t>Thứ</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hai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ở </w:t>
      </w:r>
      <w:proofErr w:type="spellStart"/>
      <w:r w:rsidRPr="0040419E">
        <w:rPr>
          <w:rFonts w:ascii="Times New Roman" w:hAnsi="Times New Roman" w:cs="Times New Roman"/>
          <w:sz w:val="28"/>
          <w:szCs w:val="28"/>
        </w:rPr>
        <w:t>Châu</w:t>
      </w:r>
      <w:proofErr w:type="spellEnd"/>
      <w:r w:rsidRPr="0040419E">
        <w:rPr>
          <w:rFonts w:ascii="Times New Roman" w:hAnsi="Times New Roman" w:cs="Times New Roman"/>
          <w:sz w:val="28"/>
          <w:szCs w:val="28"/>
        </w:rPr>
        <w:t xml:space="preserve"> Á - </w:t>
      </w:r>
      <w:proofErr w:type="spellStart"/>
      <w:r w:rsidRPr="0040419E">
        <w:rPr>
          <w:rFonts w:ascii="Times New Roman" w:hAnsi="Times New Roman" w:cs="Times New Roman"/>
          <w:sz w:val="28"/>
          <w:szCs w:val="28"/>
        </w:rPr>
        <w:t>Thái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Bình</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Dương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thậm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chí</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cầu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ích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6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Mekong-Lan</w:t>
      </w:r>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gắn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chặt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tảng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lastRenderedPageBreak/>
        <w:t>chắc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từ</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b/>
          <w:sz w:val="28"/>
          <w:szCs w:val="28"/>
        </w:rPr>
        <w:t xml:space="preserve"> </w:t>
      </w:r>
      <w:r w:rsidRPr="0040419E">
        <w:rPr>
          <w:rFonts w:ascii="Times New Roman" w:hAnsi="Times New Roman" w:cs="Times New Roman"/>
          <w:sz w:val="28"/>
          <w:szCs w:val="28"/>
        </w:rPr>
        <w:t xml:space="preserve">2016 </w:t>
      </w:r>
      <w:proofErr w:type="spellStart"/>
      <w:r w:rsidRPr="0040419E">
        <w:rPr>
          <w:rFonts w:ascii="Times New Roman" w:hAnsi="Times New Roman" w:cs="Times New Roman"/>
          <w:sz w:val="28"/>
          <w:szCs w:val="28"/>
        </w:rPr>
        <w:t>đến</w:t>
      </w:r>
      <w:proofErr w:type="spellEnd"/>
      <w:r w:rsidRPr="0040419E">
        <w:rPr>
          <w:rFonts w:ascii="Times New Roman" w:hAnsi="Times New Roman" w:cs="Times New Roman"/>
          <w:sz w:val="28"/>
          <w:szCs w:val="28"/>
        </w:rPr>
        <w:t xml:space="preserve"> nay,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mô</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hình</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lấy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tâm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Mekong-Lan</w:t>
      </w:r>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bộ</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ngày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hóa</w:t>
      </w:r>
      <w:proofErr w:type="spellEnd"/>
      <w:r w:rsidRPr="0040419E">
        <w:rPr>
          <w:rFonts w:ascii="Times New Roman" w:hAnsi="Times New Roman" w:cs="Times New Roman"/>
          <w:b/>
          <w:sz w:val="28"/>
          <w:szCs w:val="28"/>
        </w:rPr>
        <w:t xml:space="preserve"> </w:t>
      </w:r>
      <w:r w:rsidRPr="0040419E">
        <w:rPr>
          <w:rFonts w:ascii="Times New Roman" w:hAnsi="Times New Roman" w:cs="Times New Roman"/>
          <w:sz w:val="28"/>
          <w:szCs w:val="28"/>
        </w:rPr>
        <w:t xml:space="preserve">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xử</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đẳng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giúp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lẫn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một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đình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một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nền</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tảng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trọng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lại</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lợi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ích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người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chồng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chéo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cục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thay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lớn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chưa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từng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thấy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100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sz w:val="28"/>
          <w:szCs w:val="28"/>
        </w:rPr>
        <w:t xml:space="preserve"> qua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cuộc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đọ</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 </w:t>
      </w:r>
      <w:proofErr w:type="spellStart"/>
      <w:r w:rsidRPr="0040419E">
        <w:rPr>
          <w:rFonts w:ascii="Times New Roman" w:hAnsi="Times New Roman" w:cs="Times New Roman"/>
          <w:sz w:val="28"/>
          <w:szCs w:val="28"/>
        </w:rPr>
        <w:t>Mỹ</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ngày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càng</w:t>
      </w:r>
      <w:proofErr w:type="spellEnd"/>
      <w:r w:rsidRPr="0040419E">
        <w:rPr>
          <w:rFonts w:ascii="Times New Roman" w:hAnsi="Times New Roman" w:cs="Times New Roman"/>
          <w:sz w:val="28"/>
          <w:szCs w:val="28"/>
        </w:rPr>
        <w:t xml:space="preserve"> gay </w:t>
      </w:r>
      <w:proofErr w:type="spellStart"/>
      <w:r w:rsidRPr="0040419E">
        <w:rPr>
          <w:rFonts w:ascii="Times New Roman" w:hAnsi="Times New Roman" w:cs="Times New Roman"/>
          <w:sz w:val="28"/>
          <w:szCs w:val="28"/>
        </w:rPr>
        <w:t>gắt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trào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cầu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hóa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tự</w:t>
      </w:r>
      <w:proofErr w:type="spellEnd"/>
      <w:r w:rsidRPr="0040419E">
        <w:rPr>
          <w:rFonts w:ascii="Times New Roman" w:hAnsi="Times New Roman" w:cs="Times New Roman"/>
          <w:sz w:val="28"/>
          <w:szCs w:val="28"/>
        </w:rPr>
        <w:t xml:space="preserve"> do </w:t>
      </w:r>
      <w:proofErr w:type="spellStart"/>
      <w:r w:rsidRPr="0040419E">
        <w:rPr>
          <w:rFonts w:ascii="Times New Roman" w:hAnsi="Times New Roman" w:cs="Times New Roman"/>
          <w:sz w:val="28"/>
          <w:szCs w:val="28"/>
        </w:rPr>
        <w:t>nổi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suy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yếu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rủi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địa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chính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việc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một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số</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cắt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đứt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nhỏ</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lớn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lấy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w:t>
      </w:r>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tảng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chia </w:t>
      </w:r>
      <w:proofErr w:type="spellStart"/>
      <w:r w:rsidRPr="0040419E">
        <w:rPr>
          <w:rFonts w:ascii="Times New Roman" w:hAnsi="Times New Roman" w:cs="Times New Roman"/>
          <w:sz w:val="28"/>
          <w:szCs w:val="28"/>
        </w:rPr>
        <w:t>sẻ</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mặt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rủi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đồng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sâu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sắc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thêm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phụ</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thuộc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lẫn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thành</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hình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mẫu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lực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nhập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đóng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vai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trò</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dẫn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ứng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mẫu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châu</w:t>
      </w:r>
      <w:proofErr w:type="spellEnd"/>
      <w:r w:rsidRPr="0040419E">
        <w:rPr>
          <w:rFonts w:ascii="Times New Roman" w:hAnsi="Times New Roman" w:cs="Times New Roman"/>
          <w:sz w:val="28"/>
          <w:szCs w:val="28"/>
        </w:rPr>
        <w:t xml:space="preserve"> Á - </w:t>
      </w:r>
      <w:proofErr w:type="spellStart"/>
      <w:r w:rsidRPr="0040419E">
        <w:rPr>
          <w:rFonts w:ascii="Times New Roman" w:hAnsi="Times New Roman" w:cs="Times New Roman"/>
          <w:sz w:val="28"/>
          <w:szCs w:val="28"/>
        </w:rPr>
        <w:t>Thái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w:t>
      </w:r>
    </w:p>
    <w:p w14:paraId="02C48408" w14:textId="77777777" w:rsidR="008576DA" w:rsidRPr="0040419E" w:rsidRDefault="008576DA" w:rsidP="00F56677">
      <w:pPr>
        <w:spacing w:before="120" w:after="120" w:line="370" w:lineRule="exact"/>
        <w:ind w:firstLine="720"/>
        <w:jc w:val="both"/>
        <w:rPr>
          <w:rFonts w:ascii="Times New Roman" w:hAnsi="Times New Roman" w:cs="Times New Roman"/>
          <w:b/>
          <w:sz w:val="28"/>
          <w:szCs w:val="28"/>
        </w:rPr>
      </w:pPr>
      <w:proofErr w:type="spellStart"/>
      <w:r w:rsidRPr="0040419E">
        <w:rPr>
          <w:rFonts w:ascii="Times New Roman" w:hAnsi="Times New Roman" w:cs="Times New Roman"/>
          <w:b/>
          <w:sz w:val="28"/>
          <w:szCs w:val="28"/>
        </w:rPr>
        <w:t>Triển</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vọng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hợp</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tác</w:t>
      </w:r>
      <w:proofErr w:type="spellEnd"/>
      <w:r w:rsidRPr="0040419E">
        <w:rPr>
          <w:rFonts w:ascii="Times New Roman" w:hAnsi="Times New Roman" w:cs="Times New Roman"/>
          <w:b/>
          <w:sz w:val="28"/>
          <w:szCs w:val="28"/>
        </w:rPr>
        <w:t xml:space="preserve"> Mekong-Lan </w:t>
      </w:r>
      <w:proofErr w:type="spellStart"/>
      <w:r w:rsidRPr="0040419E">
        <w:rPr>
          <w:rFonts w:ascii="Times New Roman" w:hAnsi="Times New Roman" w:cs="Times New Roman"/>
          <w:b/>
          <w:sz w:val="28"/>
          <w:szCs w:val="28"/>
        </w:rPr>
        <w:t>Thương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rộng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b/>
          <w:sz w:val="28"/>
          <w:szCs w:val="28"/>
        </w:rPr>
        <w:t>mở</w:t>
      </w:r>
      <w:proofErr w:type="spellEnd"/>
    </w:p>
    <w:p w14:paraId="4809C64D" w14:textId="77777777" w:rsidR="008576DA" w:rsidRPr="0040419E" w:rsidRDefault="008576DA" w:rsidP="00F56677">
      <w:pPr>
        <w:spacing w:before="120" w:after="120" w:line="370" w:lineRule="exact"/>
        <w:ind w:firstLine="720"/>
        <w:jc w:val="both"/>
        <w:rPr>
          <w:rFonts w:ascii="Times New Roman" w:hAnsi="Times New Roman" w:cs="Times New Roman"/>
          <w:sz w:val="28"/>
          <w:szCs w:val="28"/>
        </w:rPr>
      </w:pP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vọng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lai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tục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không</w:t>
      </w:r>
      <w:proofErr w:type="spellEnd"/>
      <w:r w:rsidRPr="0040419E">
        <w:rPr>
          <w:rFonts w:ascii="Times New Roman" w:hAnsi="Times New Roman" w:cs="Times New Roman"/>
          <w:b/>
          <w:sz w:val="28"/>
          <w:szCs w:val="28"/>
        </w:rPr>
        <w:t xml:space="preserve"> </w:t>
      </w:r>
      <w:proofErr w:type="spellStart"/>
      <w:r w:rsidRPr="0040419E">
        <w:rPr>
          <w:rFonts w:ascii="Times New Roman" w:hAnsi="Times New Roman" w:cs="Times New Roman"/>
          <w:sz w:val="28"/>
          <w:szCs w:val="28"/>
        </w:rPr>
        <w:t>ngừng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hữu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tin </w:t>
      </w:r>
      <w:proofErr w:type="spellStart"/>
      <w:r w:rsidRPr="0040419E">
        <w:rPr>
          <w:rFonts w:ascii="Times New Roman" w:hAnsi="Times New Roman" w:cs="Times New Roman"/>
          <w:sz w:val="28"/>
          <w:szCs w:val="28"/>
        </w:rPr>
        <w:t>cậy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lẫn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ngoài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lĩnh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đồng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thêm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thịnh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vượng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
    <w:p w14:paraId="3A0955F0" w14:textId="77777777" w:rsidR="008576DA" w:rsidRPr="0040419E" w:rsidRDefault="008576DA" w:rsidP="00F56677">
      <w:pPr>
        <w:spacing w:before="120" w:after="120" w:line="370" w:lineRule="exact"/>
        <w:ind w:firstLine="720"/>
        <w:jc w:val="both"/>
        <w:rPr>
          <w:rFonts w:ascii="Times New Roman" w:hAnsi="Times New Roman" w:cs="Times New Roman"/>
          <w:sz w:val="28"/>
          <w:szCs w:val="28"/>
        </w:rPr>
      </w:pPr>
      <w:proofErr w:type="spellStart"/>
      <w:r w:rsidRPr="0040419E">
        <w:rPr>
          <w:rFonts w:ascii="Times New Roman" w:hAnsi="Times New Roman" w:cs="Times New Roman"/>
          <w:sz w:val="28"/>
          <w:szCs w:val="28"/>
        </w:rPr>
        <w:t>Thứ</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hướng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dẫn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chính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Dưới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hướng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dẫn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niệm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xây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đồng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vận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mệnh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giữa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tục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cấp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dẫn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định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hướng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nhận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w:t>
      </w:r>
    </w:p>
    <w:p w14:paraId="13329A21" w14:textId="77777777" w:rsidR="008576DA" w:rsidRPr="0040419E" w:rsidRDefault="008576DA" w:rsidP="00F56677">
      <w:pPr>
        <w:spacing w:before="120" w:after="120" w:line="370" w:lineRule="exact"/>
        <w:ind w:firstLine="720"/>
        <w:jc w:val="both"/>
        <w:rPr>
          <w:rFonts w:ascii="Times New Roman" w:hAnsi="Times New Roman" w:cs="Times New Roman"/>
          <w:sz w:val="28"/>
          <w:szCs w:val="28"/>
        </w:rPr>
      </w:pPr>
      <w:proofErr w:type="spellStart"/>
      <w:r w:rsidRPr="0040419E">
        <w:rPr>
          <w:rFonts w:ascii="Times New Roman" w:hAnsi="Times New Roman" w:cs="Times New Roman"/>
          <w:sz w:val="28"/>
          <w:szCs w:val="28"/>
        </w:rPr>
        <w:t>Thứ</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hai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hoạch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tổng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vấn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Bộ</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trưởng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ngoại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đều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hình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nghiêm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trọng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nay,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tận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dụng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tốt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quỹ</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hỗ</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sâu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sắc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thêm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phụ</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thuộc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lẫn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Một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mặt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việc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xây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đai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nâng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tầng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đầu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tư</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chuỗi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sản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chuỗi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ứng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giúp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sớm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nghiệp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hóa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hóa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Bộ</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lastRenderedPageBreak/>
        <w:t>trưởng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Ngoại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này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lập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một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khoản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vay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đặc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biệt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của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nhằm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hỗ</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trợ</w:t>
      </w:r>
      <w:proofErr w:type="spellEnd"/>
      <w:r w:rsidRPr="0040419E">
        <w:rPr>
          <w:rFonts w:ascii="Times New Roman" w:hAnsi="Times New Roman" w:cs="Times New Roman"/>
          <w:sz w:val="28"/>
          <w:szCs w:val="28"/>
        </w:rPr>
        <w:t xml:space="preserve"> 6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Mặt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trì</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niệm</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vững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môi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toàn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Cũng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nghị</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lần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này</w:t>
      </w:r>
      <w:proofErr w:type="spellEnd"/>
      <w:r w:rsidRPr="0040419E">
        <w:rPr>
          <w:rFonts w:ascii="Times New Roman" w:hAnsi="Times New Roman" w:cs="Times New Roman"/>
          <w:sz w:val="28"/>
          <w:szCs w:val="28"/>
        </w:rPr>
        <w:t xml:space="preserve">, 6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nhất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trí</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coi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trọng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tâm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đoạn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theo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sớm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thông</w:t>
      </w:r>
      <w:proofErr w:type="spellEnd"/>
      <w:r w:rsidRPr="0040419E">
        <w:rPr>
          <w:rFonts w:ascii="Times New Roman" w:hAnsi="Times New Roman" w:cs="Times New Roman"/>
          <w:sz w:val="28"/>
          <w:szCs w:val="28"/>
        </w:rPr>
        <w:t xml:space="preserve"> qua </w:t>
      </w:r>
      <w:proofErr w:type="spellStart"/>
      <w:r w:rsidRPr="0040419E">
        <w:rPr>
          <w:rFonts w:ascii="Times New Roman" w:hAnsi="Times New Roman" w:cs="Times New Roman"/>
          <w:sz w:val="28"/>
          <w:szCs w:val="28"/>
        </w:rPr>
        <w:t>Kế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hoạch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động</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toàn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tấn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phạm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xuyên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biên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giới</w:t>
      </w:r>
      <w:proofErr w:type="spellEnd"/>
      <w:r w:rsidRPr="0040419E">
        <w:rPr>
          <w:rFonts w:ascii="Times New Roman" w:hAnsi="Times New Roman" w:cs="Times New Roman"/>
          <w:sz w:val="28"/>
          <w:szCs w:val="28"/>
        </w:rPr>
        <w:t xml:space="preserve"> ở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Sáu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vấn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đề</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truyền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phi </w:t>
      </w:r>
      <w:proofErr w:type="spellStart"/>
      <w:r w:rsidRPr="0040419E">
        <w:rPr>
          <w:rFonts w:ascii="Times New Roman" w:hAnsi="Times New Roman" w:cs="Times New Roman"/>
          <w:sz w:val="28"/>
          <w:szCs w:val="28"/>
        </w:rPr>
        <w:t>truyền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thống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đồng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lập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cấu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trúc</w:t>
      </w:r>
      <w:proofErr w:type="spellEnd"/>
      <w:r w:rsidRPr="0040419E">
        <w:rPr>
          <w:rFonts w:ascii="Times New Roman" w:hAnsi="Times New Roman" w:cs="Times New Roman"/>
          <w:sz w:val="28"/>
          <w:szCs w:val="28"/>
        </w:rPr>
        <w:t xml:space="preserve"> an </w:t>
      </w:r>
      <w:proofErr w:type="spellStart"/>
      <w:r w:rsidRPr="0040419E">
        <w:rPr>
          <w:rFonts w:ascii="Times New Roman" w:hAnsi="Times New Roman" w:cs="Times New Roman"/>
          <w:sz w:val="28"/>
          <w:szCs w:val="28"/>
        </w:rPr>
        <w:t>ninh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quả</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vững</w:t>
      </w:r>
      <w:proofErr w:type="spellEnd"/>
      <w:r w:rsidRPr="0040419E">
        <w:rPr>
          <w:rFonts w:ascii="Times New Roman" w:hAnsi="Times New Roman" w:cs="Times New Roman"/>
          <w:sz w:val="28"/>
          <w:szCs w:val="28"/>
        </w:rPr>
        <w:t xml:space="preserve"> ở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
    <w:p w14:paraId="174F9179" w14:textId="77777777" w:rsidR="008576DA" w:rsidRPr="0040419E" w:rsidRDefault="008576DA" w:rsidP="00F56677">
      <w:pPr>
        <w:spacing w:before="120" w:after="120" w:line="370" w:lineRule="exact"/>
        <w:ind w:firstLine="720"/>
        <w:jc w:val="both"/>
        <w:rPr>
          <w:rFonts w:ascii="Times New Roman" w:hAnsi="Times New Roman" w:cs="Times New Roman"/>
          <w:sz w:val="28"/>
          <w:szCs w:val="28"/>
        </w:rPr>
      </w:pPr>
      <w:proofErr w:type="spellStart"/>
      <w:r w:rsidRPr="0040419E">
        <w:rPr>
          <w:rFonts w:ascii="Times New Roman" w:hAnsi="Times New Roman" w:cs="Times New Roman"/>
          <w:sz w:val="28"/>
          <w:szCs w:val="28"/>
        </w:rPr>
        <w:t>Thứ</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Mặc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dù</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Mekong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Trung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bổ</w:t>
      </w:r>
      <w:proofErr w:type="spellEnd"/>
      <w:r w:rsidRPr="0040419E">
        <w:rPr>
          <w:rFonts w:ascii="Times New Roman" w:hAnsi="Times New Roman" w:cs="Times New Roman"/>
          <w:sz w:val="28"/>
          <w:szCs w:val="28"/>
        </w:rPr>
        <w:t xml:space="preserve"> sung </w:t>
      </w:r>
      <w:proofErr w:type="spellStart"/>
      <w:r w:rsidRPr="0040419E">
        <w:rPr>
          <w:rFonts w:ascii="Times New Roman" w:hAnsi="Times New Roman" w:cs="Times New Roman"/>
          <w:sz w:val="28"/>
          <w:szCs w:val="28"/>
        </w:rPr>
        <w:t>cho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nhau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nghiệp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hóa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tầng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hóa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nghiệp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cũng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mặt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nhiệm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vụ</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chuyển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nâng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cấp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ngành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Vì</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vậy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nắm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bắt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hội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lĩnh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sâu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thiết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tắc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mang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tính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xây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hướng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lai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điểm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trưởng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kỹ</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thuật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số</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trí</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tuệ</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lượng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xây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dựng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hành</w:t>
      </w:r>
      <w:proofErr w:type="spellEnd"/>
      <w:r w:rsidRPr="0040419E">
        <w:rPr>
          <w:rFonts w:ascii="Times New Roman" w:hAnsi="Times New Roman" w:cs="Times New Roman"/>
          <w:sz w:val="28"/>
          <w:szCs w:val="28"/>
        </w:rPr>
        <w:t xml:space="preserve"> lang </w:t>
      </w:r>
      <w:proofErr w:type="spellStart"/>
      <w:r w:rsidRPr="0040419E">
        <w:rPr>
          <w:rFonts w:ascii="Times New Roman" w:hAnsi="Times New Roman" w:cs="Times New Roman"/>
          <w:sz w:val="28"/>
          <w:szCs w:val="28"/>
        </w:rPr>
        <w:t>đổi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thông</w:t>
      </w:r>
      <w:proofErr w:type="spellEnd"/>
      <w:r w:rsidRPr="0040419E">
        <w:rPr>
          <w:rFonts w:ascii="Times New Roman" w:hAnsi="Times New Roman" w:cs="Times New Roman"/>
          <w:sz w:val="28"/>
          <w:szCs w:val="28"/>
        </w:rPr>
        <w:t xml:space="preserve"> qua </w:t>
      </w:r>
      <w:proofErr w:type="spellStart"/>
      <w:r w:rsidRPr="0040419E">
        <w:rPr>
          <w:rFonts w:ascii="Times New Roman" w:hAnsi="Times New Roman" w:cs="Times New Roman"/>
          <w:sz w:val="28"/>
          <w:szCs w:val="28"/>
        </w:rPr>
        <w:t>đổi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tạo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nước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tốt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bền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vững</w:t>
      </w:r>
      <w:proofErr w:type="spellEnd"/>
      <w:r w:rsidRPr="0040419E">
        <w:rPr>
          <w:rFonts w:ascii="Times New Roman" w:hAnsi="Times New Roman" w:cs="Times New Roman"/>
          <w:sz w:val="28"/>
          <w:szCs w:val="28"/>
        </w:rPr>
        <w:t xml:space="preserve">. </w:t>
      </w:r>
    </w:p>
    <w:p w14:paraId="628C8C3F" w14:textId="77777777" w:rsidR="008576DA" w:rsidRPr="0040419E" w:rsidRDefault="008576DA" w:rsidP="00F56677">
      <w:pPr>
        <w:spacing w:before="120" w:after="120" w:line="370" w:lineRule="exact"/>
        <w:ind w:firstLine="720"/>
        <w:jc w:val="both"/>
        <w:rPr>
          <w:rFonts w:ascii="Times New Roman" w:hAnsi="Times New Roman" w:cs="Times New Roman"/>
          <w:spacing w:val="-2"/>
          <w:sz w:val="28"/>
          <w:szCs w:val="28"/>
        </w:rPr>
      </w:pPr>
      <w:proofErr w:type="spellStart"/>
      <w:r w:rsidRPr="0040419E">
        <w:rPr>
          <w:rFonts w:ascii="Times New Roman" w:hAnsi="Times New Roman" w:cs="Times New Roman"/>
          <w:spacing w:val="-2"/>
          <w:sz w:val="28"/>
          <w:szCs w:val="28"/>
        </w:rPr>
        <w:t>Thứ</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tư</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tăng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cường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giao</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lưu</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Nhân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dân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Sáu</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nước</w:t>
      </w:r>
      <w:proofErr w:type="spellEnd"/>
      <w:r w:rsidRPr="0040419E">
        <w:rPr>
          <w:rFonts w:ascii="Times New Roman" w:hAnsi="Times New Roman" w:cs="Times New Roman"/>
          <w:spacing w:val="-2"/>
          <w:sz w:val="28"/>
          <w:szCs w:val="28"/>
        </w:rPr>
        <w:t xml:space="preserve"> Mekong-Lan </w:t>
      </w:r>
      <w:proofErr w:type="spellStart"/>
      <w:proofErr w:type="gramStart"/>
      <w:r w:rsidRPr="0040419E">
        <w:rPr>
          <w:rFonts w:ascii="Times New Roman" w:hAnsi="Times New Roman" w:cs="Times New Roman"/>
          <w:spacing w:val="-2"/>
          <w:sz w:val="28"/>
          <w:szCs w:val="28"/>
        </w:rPr>
        <w:t>Thương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tiếp</w:t>
      </w:r>
      <w:proofErr w:type="spellEnd"/>
      <w:proofErr w:type="gram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giáp</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về</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mặt</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địa</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lý</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có</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quan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hệ</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gần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gũi</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luôn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coi</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trọng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công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tác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giao</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lưu</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Nhân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dân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và</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văn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hóa</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là</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phương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thức</w:t>
      </w:r>
      <w:proofErr w:type="spellEnd"/>
      <w:r w:rsidRPr="0040419E">
        <w:rPr>
          <w:rFonts w:ascii="Times New Roman" w:hAnsi="Times New Roman" w:cs="Times New Roman"/>
          <w:spacing w:val="-2"/>
          <w:sz w:val="28"/>
          <w:szCs w:val="28"/>
        </w:rPr>
        <w:t xml:space="preserve"> then </w:t>
      </w:r>
      <w:proofErr w:type="spellStart"/>
      <w:r w:rsidRPr="0040419E">
        <w:rPr>
          <w:rFonts w:ascii="Times New Roman" w:hAnsi="Times New Roman" w:cs="Times New Roman"/>
          <w:spacing w:val="-2"/>
          <w:sz w:val="28"/>
          <w:szCs w:val="28"/>
        </w:rPr>
        <w:t>chốt</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để</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bồi</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dưỡng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văn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hóa</w:t>
      </w:r>
      <w:proofErr w:type="spellEnd"/>
      <w:r w:rsidRPr="0040419E">
        <w:rPr>
          <w:rFonts w:ascii="Times New Roman" w:hAnsi="Times New Roman" w:cs="Times New Roman"/>
          <w:spacing w:val="-2"/>
          <w:sz w:val="28"/>
          <w:szCs w:val="28"/>
        </w:rPr>
        <w:t xml:space="preserve"> Mekong-Lan </w:t>
      </w:r>
      <w:proofErr w:type="spellStart"/>
      <w:r w:rsidRPr="0040419E">
        <w:rPr>
          <w:rFonts w:ascii="Times New Roman" w:hAnsi="Times New Roman" w:cs="Times New Roman"/>
          <w:spacing w:val="-2"/>
          <w:sz w:val="28"/>
          <w:szCs w:val="28"/>
        </w:rPr>
        <w:t>Thương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Trong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những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năm</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gần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đây</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sự</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hợp</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tác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giữa</w:t>
      </w:r>
      <w:proofErr w:type="spellEnd"/>
      <w:r w:rsidRPr="0040419E">
        <w:rPr>
          <w:rFonts w:ascii="Times New Roman" w:hAnsi="Times New Roman" w:cs="Times New Roman"/>
          <w:spacing w:val="-2"/>
          <w:sz w:val="28"/>
          <w:szCs w:val="28"/>
        </w:rPr>
        <w:t xml:space="preserve"> 6 </w:t>
      </w:r>
      <w:proofErr w:type="spellStart"/>
      <w:r w:rsidRPr="0040419E">
        <w:rPr>
          <w:rFonts w:ascii="Times New Roman" w:hAnsi="Times New Roman" w:cs="Times New Roman"/>
          <w:spacing w:val="-2"/>
          <w:sz w:val="28"/>
          <w:szCs w:val="28"/>
        </w:rPr>
        <w:t>nước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trong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lưu</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vực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phát</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triển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mạnh</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mẽ</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trên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các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lĩnh</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vực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như</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nguồn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nhân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lực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văn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hóa</w:t>
      </w:r>
      <w:proofErr w:type="spellEnd"/>
      <w:r w:rsidRPr="0040419E">
        <w:rPr>
          <w:rFonts w:ascii="Times New Roman" w:hAnsi="Times New Roman" w:cs="Times New Roman"/>
          <w:spacing w:val="-2"/>
          <w:sz w:val="28"/>
          <w:szCs w:val="28"/>
        </w:rPr>
        <w:t xml:space="preserve"> du </w:t>
      </w:r>
      <w:proofErr w:type="spellStart"/>
      <w:r w:rsidRPr="0040419E">
        <w:rPr>
          <w:rFonts w:ascii="Times New Roman" w:hAnsi="Times New Roman" w:cs="Times New Roman"/>
          <w:spacing w:val="-2"/>
          <w:sz w:val="28"/>
          <w:szCs w:val="28"/>
        </w:rPr>
        <w:t>lịch</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truyền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thông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thể</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thao</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phụ</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nữ</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và</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trẻ</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em</w:t>
      </w:r>
      <w:proofErr w:type="spellEnd"/>
      <w:r w:rsidRPr="0040419E">
        <w:rPr>
          <w:rFonts w:ascii="Times New Roman" w:hAnsi="Times New Roman" w:cs="Times New Roman"/>
          <w:spacing w:val="-2"/>
          <w:sz w:val="28"/>
          <w:szCs w:val="28"/>
        </w:rPr>
        <w:t xml:space="preserve">. 2024 </w:t>
      </w:r>
      <w:proofErr w:type="spellStart"/>
      <w:r w:rsidRPr="0040419E">
        <w:rPr>
          <w:rFonts w:ascii="Times New Roman" w:hAnsi="Times New Roman" w:cs="Times New Roman"/>
          <w:spacing w:val="-2"/>
          <w:sz w:val="28"/>
          <w:szCs w:val="28"/>
        </w:rPr>
        <w:t>là</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năm</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giao</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lưu</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nhân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dân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Trung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Quốc</w:t>
      </w:r>
      <w:proofErr w:type="spellEnd"/>
      <w:r w:rsidRPr="0040419E">
        <w:rPr>
          <w:rFonts w:ascii="Times New Roman" w:hAnsi="Times New Roman" w:cs="Times New Roman"/>
          <w:spacing w:val="-2"/>
          <w:sz w:val="28"/>
          <w:szCs w:val="28"/>
        </w:rPr>
        <w:t xml:space="preserve"> - ASEAN, </w:t>
      </w:r>
      <w:proofErr w:type="spellStart"/>
      <w:r w:rsidRPr="0040419E">
        <w:rPr>
          <w:rFonts w:ascii="Times New Roman" w:hAnsi="Times New Roman" w:cs="Times New Roman"/>
          <w:spacing w:val="-2"/>
          <w:sz w:val="28"/>
          <w:szCs w:val="28"/>
        </w:rPr>
        <w:t>các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nước</w:t>
      </w:r>
      <w:proofErr w:type="spellEnd"/>
      <w:r w:rsidRPr="0040419E">
        <w:rPr>
          <w:rFonts w:ascii="Times New Roman" w:hAnsi="Times New Roman" w:cs="Times New Roman"/>
          <w:spacing w:val="-2"/>
          <w:sz w:val="28"/>
          <w:szCs w:val="28"/>
        </w:rPr>
        <w:t xml:space="preserve"> Mekong-Lan </w:t>
      </w:r>
      <w:proofErr w:type="spellStart"/>
      <w:r w:rsidRPr="0040419E">
        <w:rPr>
          <w:rFonts w:ascii="Times New Roman" w:hAnsi="Times New Roman" w:cs="Times New Roman"/>
          <w:spacing w:val="-2"/>
          <w:sz w:val="28"/>
          <w:szCs w:val="28"/>
        </w:rPr>
        <w:t>Thương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cũng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sẽ</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tiếp</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tục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làm</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phong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phú</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và</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đa</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dạng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hóa</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các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hoạt</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động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giao</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lưu</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Nhân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dân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tập</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trung</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thúc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đẩy</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giao</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lưu</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thanh</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niên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thúc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đẩy</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giao</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lưu</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Nhân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dân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thông</w:t>
      </w:r>
      <w:proofErr w:type="spellEnd"/>
      <w:r w:rsidRPr="0040419E">
        <w:rPr>
          <w:rFonts w:ascii="Times New Roman" w:hAnsi="Times New Roman" w:cs="Times New Roman"/>
          <w:spacing w:val="-2"/>
          <w:sz w:val="28"/>
          <w:szCs w:val="28"/>
        </w:rPr>
        <w:t xml:space="preserve"> qua </w:t>
      </w:r>
      <w:proofErr w:type="spellStart"/>
      <w:r w:rsidRPr="0040419E">
        <w:rPr>
          <w:rFonts w:ascii="Times New Roman" w:hAnsi="Times New Roman" w:cs="Times New Roman"/>
          <w:spacing w:val="-2"/>
          <w:sz w:val="28"/>
          <w:szCs w:val="28"/>
        </w:rPr>
        <w:t>nhiều</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kênh</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và</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vun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đắp</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mối</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quan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hệ</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giữa</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Nhân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dân</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các</w:t>
      </w:r>
      <w:proofErr w:type="spellEnd"/>
      <w:r w:rsidRPr="0040419E">
        <w:rPr>
          <w:rFonts w:ascii="Times New Roman" w:hAnsi="Times New Roman" w:cs="Times New Roman"/>
          <w:spacing w:val="-2"/>
          <w:sz w:val="28"/>
          <w:szCs w:val="28"/>
        </w:rPr>
        <w:t xml:space="preserve"> </w:t>
      </w:r>
      <w:proofErr w:type="spellStart"/>
      <w:r w:rsidRPr="0040419E">
        <w:rPr>
          <w:rFonts w:ascii="Times New Roman" w:hAnsi="Times New Roman" w:cs="Times New Roman"/>
          <w:spacing w:val="-2"/>
          <w:sz w:val="28"/>
          <w:szCs w:val="28"/>
        </w:rPr>
        <w:t>nước</w:t>
      </w:r>
      <w:proofErr w:type="spellEnd"/>
      <w:r w:rsidRPr="0040419E">
        <w:rPr>
          <w:rFonts w:ascii="Times New Roman" w:hAnsi="Times New Roman" w:cs="Times New Roman"/>
          <w:spacing w:val="-2"/>
          <w:sz w:val="28"/>
          <w:szCs w:val="28"/>
        </w:rPr>
        <w:t xml:space="preserve"> Mekong-Lan </w:t>
      </w:r>
      <w:proofErr w:type="spellStart"/>
      <w:r w:rsidRPr="0040419E">
        <w:rPr>
          <w:rFonts w:ascii="Times New Roman" w:hAnsi="Times New Roman" w:cs="Times New Roman"/>
          <w:spacing w:val="-2"/>
          <w:sz w:val="28"/>
          <w:szCs w:val="28"/>
        </w:rPr>
        <w:t>Thương</w:t>
      </w:r>
      <w:proofErr w:type="spellEnd"/>
      <w:r w:rsidRPr="0040419E">
        <w:rPr>
          <w:rFonts w:ascii="Times New Roman" w:hAnsi="Times New Roman" w:cs="Times New Roman"/>
          <w:spacing w:val="-2"/>
          <w:sz w:val="28"/>
          <w:szCs w:val="28"/>
        </w:rPr>
        <w:t xml:space="preserve">. </w:t>
      </w:r>
    </w:p>
    <w:p w14:paraId="44ED3D0E" w14:textId="77777777" w:rsidR="008576DA" w:rsidRPr="0040419E" w:rsidRDefault="008576DA" w:rsidP="00F56677">
      <w:pPr>
        <w:spacing w:before="120" w:after="120" w:line="370" w:lineRule="exact"/>
        <w:ind w:firstLine="720"/>
        <w:jc w:val="both"/>
        <w:rPr>
          <w:rFonts w:ascii="Times New Roman" w:hAnsi="Times New Roman" w:cs="Times New Roman"/>
          <w:sz w:val="28"/>
          <w:szCs w:val="28"/>
        </w:rPr>
      </w:pPr>
      <w:proofErr w:type="spellStart"/>
      <w:r w:rsidRPr="0040419E">
        <w:rPr>
          <w:rFonts w:ascii="Times New Roman" w:hAnsi="Times New Roman" w:cs="Times New Roman"/>
          <w:sz w:val="28"/>
          <w:szCs w:val="28"/>
        </w:rPr>
        <w:t>Thứ</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năm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tăng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cường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proofErr w:type="gram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đã</w:t>
      </w:r>
      <w:proofErr w:type="spellEnd"/>
      <w:proofErr w:type="gram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hiện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chủ</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nghĩa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sự</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đề</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nguyên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tắc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cởi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bao </w:t>
      </w:r>
      <w:proofErr w:type="spellStart"/>
      <w:r w:rsidRPr="0040419E">
        <w:rPr>
          <w:rFonts w:ascii="Times New Roman" w:hAnsi="Times New Roman" w:cs="Times New Roman"/>
          <w:sz w:val="28"/>
          <w:szCs w:val="28"/>
        </w:rPr>
        <w:t>trùm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Trong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thời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sẽ</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tiếp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tục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thúc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đẩy</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phối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khác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w:t>
      </w:r>
      <w:proofErr w:type="spellEnd"/>
      <w:r w:rsidRPr="0040419E">
        <w:rPr>
          <w:rFonts w:ascii="Times New Roman" w:hAnsi="Times New Roman" w:cs="Times New Roman"/>
          <w:sz w:val="28"/>
          <w:szCs w:val="28"/>
        </w:rPr>
        <w:t xml:space="preserve"> ASEAN,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chiến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lược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3 </w:t>
      </w:r>
      <w:proofErr w:type="spellStart"/>
      <w:r w:rsidRPr="0040419E">
        <w:rPr>
          <w:rFonts w:ascii="Times New Roman" w:hAnsi="Times New Roman" w:cs="Times New Roman"/>
          <w:sz w:val="28"/>
          <w:szCs w:val="28"/>
        </w:rPr>
        <w:t>dòng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sông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Ayeyawady</w:t>
      </w:r>
      <w:proofErr w:type="spellEnd"/>
      <w:r w:rsidRPr="0040419E">
        <w:rPr>
          <w:rFonts w:ascii="Times New Roman" w:hAnsi="Times New Roman" w:cs="Times New Roman"/>
          <w:sz w:val="28"/>
          <w:szCs w:val="28"/>
        </w:rPr>
        <w:t xml:space="preserve">-Chao </w:t>
      </w:r>
      <w:proofErr w:type="spellStart"/>
      <w:r w:rsidRPr="0040419E">
        <w:rPr>
          <w:rFonts w:ascii="Times New Roman" w:hAnsi="Times New Roman" w:cs="Times New Roman"/>
          <w:sz w:val="28"/>
          <w:szCs w:val="28"/>
        </w:rPr>
        <w:t>Phra</w:t>
      </w:r>
      <w:proofErr w:type="spellEnd"/>
      <w:r w:rsidRPr="0040419E">
        <w:rPr>
          <w:rFonts w:ascii="Times New Roman" w:hAnsi="Times New Roman" w:cs="Times New Roman"/>
          <w:sz w:val="28"/>
          <w:szCs w:val="28"/>
        </w:rPr>
        <w:t xml:space="preserve">-Mekong,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kinh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tiểu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vùng</w:t>
      </w:r>
      <w:proofErr w:type="spellEnd"/>
      <w:r w:rsidRPr="0040419E">
        <w:rPr>
          <w:rFonts w:ascii="Times New Roman" w:hAnsi="Times New Roman" w:cs="Times New Roman"/>
          <w:sz w:val="28"/>
          <w:szCs w:val="28"/>
        </w:rPr>
        <w:t xml:space="preserve"> Mekong </w:t>
      </w:r>
      <w:proofErr w:type="spellStart"/>
      <w:r w:rsidRPr="0040419E">
        <w:rPr>
          <w:rFonts w:ascii="Times New Roman" w:hAnsi="Times New Roman" w:cs="Times New Roman"/>
          <w:sz w:val="28"/>
          <w:szCs w:val="28"/>
        </w:rPr>
        <w:t>mở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Ủy</w:t>
      </w:r>
      <w:proofErr w:type="spellEnd"/>
      <w:r w:rsidRPr="0040419E">
        <w:rPr>
          <w:rFonts w:ascii="Times New Roman" w:hAnsi="Times New Roman" w:cs="Times New Roman"/>
          <w:sz w:val="28"/>
          <w:szCs w:val="28"/>
        </w:rPr>
        <w:t xml:space="preserve"> ban </w:t>
      </w:r>
      <w:proofErr w:type="spellStart"/>
      <w:r w:rsidRPr="0040419E">
        <w:rPr>
          <w:rFonts w:ascii="Times New Roman" w:hAnsi="Times New Roman" w:cs="Times New Roman"/>
          <w:sz w:val="28"/>
          <w:szCs w:val="28"/>
        </w:rPr>
        <w:t>sông</w:t>
      </w:r>
      <w:proofErr w:type="spellEnd"/>
      <w:r w:rsidRPr="0040419E">
        <w:rPr>
          <w:rFonts w:ascii="Times New Roman" w:hAnsi="Times New Roman" w:cs="Times New Roman"/>
          <w:sz w:val="28"/>
          <w:szCs w:val="28"/>
        </w:rPr>
        <w:t xml:space="preserve"> Mekong..., </w:t>
      </w:r>
      <w:proofErr w:type="spellStart"/>
      <w:r w:rsidRPr="0040419E">
        <w:rPr>
          <w:rFonts w:ascii="Times New Roman" w:hAnsi="Times New Roman" w:cs="Times New Roman"/>
          <w:sz w:val="28"/>
          <w:szCs w:val="28"/>
        </w:rPr>
        <w:t>tích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cực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rộng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giao</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lưu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với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các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hàng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tổ</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chức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tài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chính</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quốc</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như</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Ngân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hàng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giới</w:t>
      </w:r>
      <w:proofErr w:type="spellEnd"/>
      <w:r w:rsidRPr="0040419E">
        <w:rPr>
          <w:rFonts w:ascii="Times New Roman" w:hAnsi="Times New Roman" w:cs="Times New Roman"/>
          <w:sz w:val="28"/>
          <w:szCs w:val="28"/>
        </w:rPr>
        <w:t xml:space="preserve"> (WB), </w:t>
      </w:r>
      <w:proofErr w:type="spellStart"/>
      <w:r w:rsidRPr="0040419E">
        <w:rPr>
          <w:rFonts w:ascii="Times New Roman" w:hAnsi="Times New Roman" w:cs="Times New Roman"/>
          <w:sz w:val="28"/>
          <w:szCs w:val="28"/>
        </w:rPr>
        <w:t>Ngân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hàng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đầu</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tư</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sở</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tầng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châu</w:t>
      </w:r>
      <w:proofErr w:type="spellEnd"/>
      <w:r w:rsidRPr="0040419E">
        <w:rPr>
          <w:rFonts w:ascii="Times New Roman" w:hAnsi="Times New Roman" w:cs="Times New Roman"/>
          <w:sz w:val="28"/>
          <w:szCs w:val="28"/>
        </w:rPr>
        <w:t xml:space="preserve"> Á (AIIB), </w:t>
      </w:r>
      <w:proofErr w:type="spellStart"/>
      <w:r w:rsidRPr="0040419E">
        <w:rPr>
          <w:rFonts w:ascii="Times New Roman" w:hAnsi="Times New Roman" w:cs="Times New Roman"/>
          <w:sz w:val="28"/>
          <w:szCs w:val="28"/>
        </w:rPr>
        <w:t>Ngân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hàng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phát</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triển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châu</w:t>
      </w:r>
      <w:proofErr w:type="spellEnd"/>
      <w:r w:rsidRPr="0040419E">
        <w:rPr>
          <w:rFonts w:ascii="Times New Roman" w:hAnsi="Times New Roman" w:cs="Times New Roman"/>
          <w:sz w:val="28"/>
          <w:szCs w:val="28"/>
        </w:rPr>
        <w:t xml:space="preserve"> Á (ADB)... </w:t>
      </w:r>
      <w:proofErr w:type="spellStart"/>
      <w:r w:rsidRPr="0040419E">
        <w:rPr>
          <w:rFonts w:ascii="Times New Roman" w:hAnsi="Times New Roman" w:cs="Times New Roman"/>
          <w:sz w:val="28"/>
          <w:szCs w:val="28"/>
        </w:rPr>
        <w:t>để</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nâng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cấp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hơn</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nữa</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cơ</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chế</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hợp</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tác</w:t>
      </w:r>
      <w:proofErr w:type="spellEnd"/>
      <w:r w:rsidRPr="0040419E">
        <w:rPr>
          <w:rFonts w:ascii="Times New Roman" w:hAnsi="Times New Roman" w:cs="Times New Roman"/>
          <w:sz w:val="28"/>
          <w:szCs w:val="28"/>
        </w:rPr>
        <w:t xml:space="preserve"> Mekong-Lan </w:t>
      </w:r>
      <w:proofErr w:type="spellStart"/>
      <w:r w:rsidRPr="0040419E">
        <w:rPr>
          <w:rFonts w:ascii="Times New Roman" w:hAnsi="Times New Roman" w:cs="Times New Roman"/>
          <w:sz w:val="28"/>
          <w:szCs w:val="28"/>
        </w:rPr>
        <w:t>Thương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cởi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mở</w:t>
      </w:r>
      <w:proofErr w:type="spellEnd"/>
      <w:r w:rsidRPr="0040419E">
        <w:rPr>
          <w:rFonts w:ascii="Times New Roman" w:hAnsi="Times New Roman" w:cs="Times New Roman"/>
          <w:sz w:val="28"/>
          <w:szCs w:val="28"/>
        </w:rPr>
        <w:t xml:space="preserve">, bao </w:t>
      </w:r>
      <w:proofErr w:type="spellStart"/>
      <w:r w:rsidRPr="0040419E">
        <w:rPr>
          <w:rFonts w:ascii="Times New Roman" w:hAnsi="Times New Roman" w:cs="Times New Roman"/>
          <w:sz w:val="28"/>
          <w:szCs w:val="28"/>
        </w:rPr>
        <w:t>trùm</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có</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lợi</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và</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cùng</w:t>
      </w:r>
      <w:proofErr w:type="spellEnd"/>
      <w:r w:rsidRPr="0040419E">
        <w:rPr>
          <w:rFonts w:ascii="Times New Roman" w:hAnsi="Times New Roman" w:cs="Times New Roman"/>
          <w:sz w:val="28"/>
          <w:szCs w:val="28"/>
        </w:rPr>
        <w:t xml:space="preserve"> </w:t>
      </w:r>
      <w:proofErr w:type="spellStart"/>
      <w:r w:rsidRPr="0040419E">
        <w:rPr>
          <w:rFonts w:ascii="Times New Roman" w:hAnsi="Times New Roman" w:cs="Times New Roman"/>
          <w:sz w:val="28"/>
          <w:szCs w:val="28"/>
        </w:rPr>
        <w:t>thắng</w:t>
      </w:r>
      <w:proofErr w:type="spellEnd"/>
      <w:r w:rsidRPr="0040419E">
        <w:rPr>
          <w:rFonts w:ascii="Times New Roman" w:hAnsi="Times New Roman" w:cs="Times New Roman"/>
          <w:sz w:val="28"/>
          <w:szCs w:val="28"/>
        </w:rPr>
        <w:t xml:space="preserve">. </w:t>
      </w:r>
    </w:p>
    <w:p w14:paraId="2C76160C" w14:textId="0145275F" w:rsidR="00933195" w:rsidRPr="0040419E" w:rsidRDefault="008F3F20" w:rsidP="00F56677">
      <w:pPr>
        <w:widowControl w:val="0"/>
        <w:spacing w:before="120" w:after="120" w:line="370" w:lineRule="exact"/>
        <w:jc w:val="both"/>
        <w:rPr>
          <w:rFonts w:ascii="Times New Roman" w:hAnsi="Times New Roman" w:cs="Times New Roman"/>
          <w:bCs/>
          <w:spacing w:val="2"/>
          <w:sz w:val="28"/>
          <w:szCs w:val="28"/>
        </w:rPr>
      </w:pPr>
      <w:r w:rsidRPr="0040419E">
        <w:rPr>
          <w:rFonts w:ascii="Times New Roman" w:hAnsi="Times New Roman" w:cs="Times New Roman"/>
          <w:bCs/>
          <w:spacing w:val="2"/>
          <w:sz w:val="28"/>
          <w:szCs w:val="28"/>
        </w:rPr>
        <w:t>--------------------------------------------------------</w:t>
      </w:r>
      <w:r w:rsidR="00417681" w:rsidRPr="0040419E">
        <w:rPr>
          <w:rFonts w:ascii="Times New Roman" w:hAnsi="Times New Roman" w:cs="Times New Roman"/>
          <w:bCs/>
          <w:spacing w:val="2"/>
          <w:sz w:val="28"/>
          <w:szCs w:val="28"/>
        </w:rPr>
        <w:t>----</w:t>
      </w:r>
    </w:p>
    <w:p w14:paraId="49388E18" w14:textId="77777777" w:rsidR="00CE5E98" w:rsidRPr="0040419E" w:rsidRDefault="008F3F20" w:rsidP="00F56677">
      <w:pPr>
        <w:spacing w:before="120" w:after="120" w:line="370" w:lineRule="exact"/>
        <w:ind w:firstLine="720"/>
        <w:jc w:val="both"/>
        <w:rPr>
          <w:rFonts w:ascii="Times New Roman" w:hAnsi="Times New Roman" w:cs="Times New Roman"/>
          <w:i/>
          <w:sz w:val="28"/>
          <w:szCs w:val="28"/>
        </w:rPr>
      </w:pPr>
      <w:r w:rsidRPr="0040419E">
        <w:rPr>
          <w:rFonts w:ascii="Times New Roman" w:hAnsi="Times New Roman" w:cs="Times New Roman"/>
          <w:i/>
          <w:sz w:val="28"/>
          <w:szCs w:val="28"/>
          <w:lang w:val="vi-VN"/>
        </w:rPr>
        <w:lastRenderedPageBreak/>
        <w:t>Tổng hợp thông tin từ</w:t>
      </w:r>
      <w:r w:rsidRPr="0040419E">
        <w:rPr>
          <w:rFonts w:ascii="Times New Roman" w:hAnsi="Times New Roman" w:cs="Times New Roman"/>
          <w:i/>
          <w:sz w:val="28"/>
          <w:szCs w:val="28"/>
          <w:lang w:val="pt-BR"/>
        </w:rPr>
        <w:t>:</w:t>
      </w:r>
      <w:r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Tạp</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chí</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Cộng</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sản</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Tạp</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chí</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công</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thương</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Chỉ</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thị</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số</w:t>
      </w:r>
      <w:proofErr w:type="spellEnd"/>
      <w:r w:rsidR="00CE5E98" w:rsidRPr="0040419E">
        <w:rPr>
          <w:rFonts w:ascii="Times New Roman" w:eastAsia="Times New Roman" w:hAnsi="Times New Roman" w:cs="Times New Roman"/>
          <w:i/>
          <w:sz w:val="28"/>
          <w:szCs w:val="28"/>
        </w:rPr>
        <w:t xml:space="preserve"> 27-CT/TW </w:t>
      </w:r>
      <w:proofErr w:type="spellStart"/>
      <w:r w:rsidR="00CE5E98" w:rsidRPr="0040419E">
        <w:rPr>
          <w:rFonts w:ascii="Times New Roman" w:eastAsia="Times New Roman" w:hAnsi="Times New Roman" w:cs="Times New Roman"/>
          <w:i/>
          <w:sz w:val="28"/>
          <w:szCs w:val="28"/>
        </w:rPr>
        <w:t>ngày</w:t>
      </w:r>
      <w:proofErr w:type="spellEnd"/>
      <w:r w:rsidR="00CE5E98" w:rsidRPr="0040419E">
        <w:rPr>
          <w:rFonts w:ascii="Times New Roman" w:eastAsia="Times New Roman" w:hAnsi="Times New Roman" w:cs="Times New Roman"/>
          <w:i/>
          <w:sz w:val="28"/>
          <w:szCs w:val="28"/>
        </w:rPr>
        <w:t xml:space="preserve"> 25/12/2023 </w:t>
      </w:r>
      <w:proofErr w:type="spellStart"/>
      <w:r w:rsidR="00CE5E98" w:rsidRPr="0040419E">
        <w:rPr>
          <w:rFonts w:ascii="Times New Roman" w:eastAsia="Times New Roman" w:hAnsi="Times New Roman" w:cs="Times New Roman"/>
          <w:i/>
          <w:sz w:val="28"/>
          <w:szCs w:val="28"/>
        </w:rPr>
        <w:t>của</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Bộ</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Chính</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trị</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về</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tăng</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cường</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sự</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lãnh</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đạo</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của</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Đảng</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đối</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với</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công</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tác</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thực</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hành</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tiết</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kiệm</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chống</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lãng</w:t>
      </w:r>
      <w:proofErr w:type="spellEnd"/>
      <w:r w:rsidR="00CE5E98" w:rsidRPr="0040419E">
        <w:rPr>
          <w:rFonts w:ascii="Times New Roman" w:eastAsia="Times New Roman" w:hAnsi="Times New Roman" w:cs="Times New Roman"/>
          <w:i/>
          <w:sz w:val="28"/>
          <w:szCs w:val="28"/>
        </w:rPr>
        <w:t xml:space="preserve"> </w:t>
      </w:r>
      <w:proofErr w:type="spellStart"/>
      <w:r w:rsidR="00CE5E98" w:rsidRPr="0040419E">
        <w:rPr>
          <w:rFonts w:ascii="Times New Roman" w:eastAsia="Times New Roman" w:hAnsi="Times New Roman" w:cs="Times New Roman"/>
          <w:i/>
          <w:sz w:val="28"/>
          <w:szCs w:val="28"/>
        </w:rPr>
        <w:t>phí</w:t>
      </w:r>
      <w:proofErr w:type="spellEnd"/>
      <w:r w:rsidR="00CE5E98" w:rsidRPr="0040419E">
        <w:rPr>
          <w:rFonts w:ascii="Times New Roman" w:eastAsia="Times New Roman" w:hAnsi="Times New Roman" w:cs="Times New Roman"/>
          <w:i/>
          <w:sz w:val="28"/>
          <w:szCs w:val="28"/>
        </w:rPr>
        <w:t>;</w:t>
      </w:r>
      <w:r w:rsidR="00CE5E98" w:rsidRPr="0040419E">
        <w:rPr>
          <w:rFonts w:ascii="Times New Roman" w:hAnsi="Times New Roman" w:cs="Times New Roman"/>
          <w:i/>
          <w:sz w:val="28"/>
          <w:szCs w:val="28"/>
        </w:rPr>
        <w:t xml:space="preserve"> </w:t>
      </w:r>
      <w:proofErr w:type="spellStart"/>
      <w:r w:rsidR="00CE5E98" w:rsidRPr="0040419E">
        <w:rPr>
          <w:rFonts w:ascii="Times New Roman" w:eastAsia="Times New Roman" w:hAnsi="Times New Roman" w:cs="Times New Roman"/>
          <w:bCs/>
          <w:i/>
          <w:sz w:val="28"/>
          <w:szCs w:val="28"/>
        </w:rPr>
        <w:t>Tạp</w:t>
      </w:r>
      <w:proofErr w:type="spellEnd"/>
      <w:r w:rsidR="00CE5E98" w:rsidRPr="0040419E">
        <w:rPr>
          <w:rFonts w:ascii="Times New Roman" w:eastAsia="Times New Roman" w:hAnsi="Times New Roman" w:cs="Times New Roman"/>
          <w:bCs/>
          <w:i/>
          <w:sz w:val="28"/>
          <w:szCs w:val="28"/>
        </w:rPr>
        <w:t xml:space="preserve"> </w:t>
      </w:r>
      <w:proofErr w:type="spellStart"/>
      <w:r w:rsidR="00CE5E98" w:rsidRPr="0040419E">
        <w:rPr>
          <w:rFonts w:ascii="Times New Roman" w:eastAsia="Times New Roman" w:hAnsi="Times New Roman" w:cs="Times New Roman"/>
          <w:bCs/>
          <w:i/>
          <w:sz w:val="28"/>
          <w:szCs w:val="28"/>
        </w:rPr>
        <w:t>chí</w:t>
      </w:r>
      <w:proofErr w:type="spellEnd"/>
      <w:r w:rsidR="00CE5E98" w:rsidRPr="0040419E">
        <w:rPr>
          <w:rFonts w:ascii="Times New Roman" w:eastAsia="Times New Roman" w:hAnsi="Times New Roman" w:cs="Times New Roman"/>
          <w:bCs/>
          <w:i/>
          <w:sz w:val="28"/>
          <w:szCs w:val="28"/>
        </w:rPr>
        <w:t xml:space="preserve"> </w:t>
      </w:r>
      <w:proofErr w:type="spellStart"/>
      <w:r w:rsidR="00CE5E98" w:rsidRPr="0040419E">
        <w:rPr>
          <w:rFonts w:ascii="Times New Roman" w:eastAsia="Times New Roman" w:hAnsi="Times New Roman" w:cs="Times New Roman"/>
          <w:bCs/>
          <w:i/>
          <w:sz w:val="28"/>
          <w:szCs w:val="28"/>
        </w:rPr>
        <w:t>lý</w:t>
      </w:r>
      <w:proofErr w:type="spellEnd"/>
      <w:r w:rsidR="00CE5E98" w:rsidRPr="0040419E">
        <w:rPr>
          <w:rFonts w:ascii="Times New Roman" w:eastAsia="Times New Roman" w:hAnsi="Times New Roman" w:cs="Times New Roman"/>
          <w:bCs/>
          <w:i/>
          <w:sz w:val="28"/>
          <w:szCs w:val="28"/>
        </w:rPr>
        <w:t xml:space="preserve"> </w:t>
      </w:r>
      <w:proofErr w:type="spellStart"/>
      <w:r w:rsidR="00CE5E98" w:rsidRPr="0040419E">
        <w:rPr>
          <w:rFonts w:ascii="Times New Roman" w:eastAsia="Times New Roman" w:hAnsi="Times New Roman" w:cs="Times New Roman"/>
          <w:bCs/>
          <w:i/>
          <w:sz w:val="28"/>
          <w:szCs w:val="28"/>
        </w:rPr>
        <w:t>luận</w:t>
      </w:r>
      <w:proofErr w:type="spellEnd"/>
      <w:r w:rsidR="00CE5E98" w:rsidRPr="0040419E">
        <w:rPr>
          <w:rFonts w:ascii="Times New Roman" w:eastAsia="Times New Roman" w:hAnsi="Times New Roman" w:cs="Times New Roman"/>
          <w:bCs/>
          <w:i/>
          <w:sz w:val="28"/>
          <w:szCs w:val="28"/>
        </w:rPr>
        <w:t xml:space="preserve"> </w:t>
      </w:r>
      <w:proofErr w:type="spellStart"/>
      <w:r w:rsidR="00CE5E98" w:rsidRPr="0040419E">
        <w:rPr>
          <w:rFonts w:ascii="Times New Roman" w:eastAsia="Times New Roman" w:hAnsi="Times New Roman" w:cs="Times New Roman"/>
          <w:bCs/>
          <w:i/>
          <w:sz w:val="28"/>
          <w:szCs w:val="28"/>
        </w:rPr>
        <w:t>chính</w:t>
      </w:r>
      <w:proofErr w:type="spellEnd"/>
      <w:r w:rsidR="00CE5E98" w:rsidRPr="0040419E">
        <w:rPr>
          <w:rFonts w:ascii="Times New Roman" w:eastAsia="Times New Roman" w:hAnsi="Times New Roman" w:cs="Times New Roman"/>
          <w:bCs/>
          <w:i/>
          <w:sz w:val="28"/>
          <w:szCs w:val="28"/>
        </w:rPr>
        <w:t xml:space="preserve"> </w:t>
      </w:r>
      <w:proofErr w:type="spellStart"/>
      <w:r w:rsidR="00CE5E98" w:rsidRPr="0040419E">
        <w:rPr>
          <w:rFonts w:ascii="Times New Roman" w:eastAsia="Times New Roman" w:hAnsi="Times New Roman" w:cs="Times New Roman"/>
          <w:bCs/>
          <w:i/>
          <w:sz w:val="28"/>
          <w:szCs w:val="28"/>
        </w:rPr>
        <w:t>trị</w:t>
      </w:r>
      <w:proofErr w:type="spellEnd"/>
      <w:r w:rsidR="00594359" w:rsidRPr="0040419E">
        <w:rPr>
          <w:rFonts w:ascii="Times New Roman" w:hAnsi="Times New Roman" w:cs="Times New Roman"/>
          <w:bCs/>
          <w:i/>
          <w:sz w:val="28"/>
          <w:szCs w:val="28"/>
        </w:rPr>
        <w:t xml:space="preserve">; </w:t>
      </w:r>
      <w:proofErr w:type="spellStart"/>
      <w:r w:rsidR="00594359" w:rsidRPr="0040419E">
        <w:rPr>
          <w:rFonts w:ascii="Times New Roman" w:hAnsi="Times New Roman" w:cs="Times New Roman"/>
          <w:i/>
          <w:sz w:val="28"/>
          <w:szCs w:val="28"/>
        </w:rPr>
        <w:t>Tạp</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chí</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Tuyên</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giáo</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Tài</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liệu</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tham</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khảo</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đặc</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biệt</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của</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Thông</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tấn</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xã</w:t>
      </w:r>
      <w:proofErr w:type="spellEnd"/>
      <w:r w:rsidR="00594359" w:rsidRPr="0040419E">
        <w:rPr>
          <w:rFonts w:ascii="Times New Roman" w:hAnsi="Times New Roman" w:cs="Times New Roman"/>
          <w:i/>
          <w:sz w:val="28"/>
          <w:szCs w:val="28"/>
        </w:rPr>
        <w:t xml:space="preserve"> </w:t>
      </w:r>
      <w:proofErr w:type="spellStart"/>
      <w:r w:rsidR="00594359" w:rsidRPr="0040419E">
        <w:rPr>
          <w:rFonts w:ascii="Times New Roman" w:hAnsi="Times New Roman" w:cs="Times New Roman"/>
          <w:i/>
          <w:sz w:val="28"/>
          <w:szCs w:val="28"/>
        </w:rPr>
        <w:t>Việt</w:t>
      </w:r>
      <w:proofErr w:type="spellEnd"/>
      <w:r w:rsidR="00594359" w:rsidRPr="0040419E">
        <w:rPr>
          <w:rFonts w:ascii="Times New Roman" w:hAnsi="Times New Roman" w:cs="Times New Roman"/>
          <w:i/>
          <w:sz w:val="28"/>
          <w:szCs w:val="28"/>
        </w:rPr>
        <w:t xml:space="preserve"> Nam.</w:t>
      </w:r>
    </w:p>
    <w:sectPr w:rsidR="00CE5E98" w:rsidRPr="0040419E" w:rsidSect="0034383D">
      <w:headerReference w:type="even" r:id="rId7"/>
      <w:headerReference w:type="default" r:id="rId8"/>
      <w:pgSz w:w="11907" w:h="16840" w:code="9"/>
      <w:pgMar w:top="1134" w:right="851" w:bottom="993" w:left="1701" w:header="709" w:footer="709"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FF66" w14:textId="77777777" w:rsidR="00DB531E" w:rsidRDefault="00DB531E">
      <w:r>
        <w:separator/>
      </w:r>
    </w:p>
  </w:endnote>
  <w:endnote w:type="continuationSeparator" w:id="0">
    <w:p w14:paraId="1513209D" w14:textId="77777777" w:rsidR="00DB531E" w:rsidRDefault="00DB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4D"/>
    <w:family w:val="auto"/>
    <w:pitch w:val="variable"/>
    <w:sig w:usb0="20000207" w:usb1="00000002" w:usb2="00000000" w:usb3="00000000" w:csb0="00000197"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5CC4" w14:textId="77777777" w:rsidR="00DB531E" w:rsidRDefault="00DB531E">
      <w:r>
        <w:separator/>
      </w:r>
    </w:p>
  </w:footnote>
  <w:footnote w:type="continuationSeparator" w:id="0">
    <w:p w14:paraId="68B21E1E" w14:textId="77777777" w:rsidR="00DB531E" w:rsidRDefault="00DB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3033599"/>
    </w:sdtPr>
    <w:sdtContent>
      <w:p w14:paraId="53052718" w14:textId="77777777" w:rsidR="00933195" w:rsidRDefault="008F3F20">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7B99671" w14:textId="77777777" w:rsidR="00933195" w:rsidRDefault="00933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376465"/>
    </w:sdtPr>
    <w:sdtEndPr>
      <w:rPr>
        <w:rStyle w:val="PageNumber"/>
        <w:rFonts w:ascii="Times New Roman" w:hAnsi="Times New Roman" w:cs="Times New Roman"/>
        <w:sz w:val="26"/>
        <w:szCs w:val="26"/>
      </w:rPr>
    </w:sdtEndPr>
    <w:sdtContent>
      <w:p w14:paraId="5C738989" w14:textId="77777777" w:rsidR="00933195" w:rsidRDefault="008F3F20">
        <w:pPr>
          <w:pStyle w:val="Header"/>
          <w:framePr w:wrap="auto" w:vAnchor="text" w:hAnchor="margin" w:xAlign="center" w:y="1"/>
          <w:rPr>
            <w:rStyle w:val="PageNumber"/>
            <w:rFonts w:ascii="Times New Roman" w:hAnsi="Times New Roman" w:cs="Times New Roman"/>
            <w:sz w:val="26"/>
            <w:szCs w:val="26"/>
          </w:rPr>
        </w:pPr>
        <w:r>
          <w:rPr>
            <w:rStyle w:val="PageNumber"/>
            <w:rFonts w:ascii="Times New Roman" w:hAnsi="Times New Roman" w:cs="Times New Roman"/>
            <w:sz w:val="26"/>
            <w:szCs w:val="26"/>
          </w:rPr>
          <w:fldChar w:fldCharType="begin"/>
        </w:r>
        <w:r>
          <w:rPr>
            <w:rStyle w:val="PageNumber"/>
            <w:rFonts w:ascii="Times New Roman" w:hAnsi="Times New Roman" w:cs="Times New Roman"/>
            <w:sz w:val="26"/>
            <w:szCs w:val="26"/>
          </w:rPr>
          <w:instrText xml:space="preserve"> PAGE </w:instrText>
        </w:r>
        <w:r>
          <w:rPr>
            <w:rStyle w:val="PageNumber"/>
            <w:rFonts w:ascii="Times New Roman" w:hAnsi="Times New Roman" w:cs="Times New Roman"/>
            <w:sz w:val="26"/>
            <w:szCs w:val="26"/>
          </w:rPr>
          <w:fldChar w:fldCharType="separate"/>
        </w:r>
        <w:r w:rsidR="00702801">
          <w:rPr>
            <w:rStyle w:val="PageNumber"/>
            <w:rFonts w:ascii="Times New Roman" w:hAnsi="Times New Roman" w:cs="Times New Roman"/>
            <w:noProof/>
            <w:sz w:val="26"/>
            <w:szCs w:val="26"/>
          </w:rPr>
          <w:t>20</w:t>
        </w:r>
        <w:r>
          <w:rPr>
            <w:rStyle w:val="PageNumber"/>
            <w:rFonts w:ascii="Times New Roman" w:hAnsi="Times New Roman" w:cs="Times New Roman"/>
            <w:sz w:val="26"/>
            <w:szCs w:val="26"/>
          </w:rPr>
          <w:fldChar w:fldCharType="end"/>
        </w:r>
      </w:p>
    </w:sdtContent>
  </w:sdt>
  <w:p w14:paraId="57704447" w14:textId="77777777" w:rsidR="00933195" w:rsidRDefault="00933195">
    <w:pPr>
      <w:pStyle w:val="Head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31"/>
    <w:rsid w:val="000036C7"/>
    <w:rsid w:val="00023F9E"/>
    <w:rsid w:val="00024C2C"/>
    <w:rsid w:val="000259FC"/>
    <w:rsid w:val="00026D60"/>
    <w:rsid w:val="000327A0"/>
    <w:rsid w:val="00033188"/>
    <w:rsid w:val="00037860"/>
    <w:rsid w:val="0005221F"/>
    <w:rsid w:val="00056223"/>
    <w:rsid w:val="000614F4"/>
    <w:rsid w:val="00066E91"/>
    <w:rsid w:val="000777CD"/>
    <w:rsid w:val="0008040B"/>
    <w:rsid w:val="000819B3"/>
    <w:rsid w:val="000835E3"/>
    <w:rsid w:val="000922E2"/>
    <w:rsid w:val="0009749B"/>
    <w:rsid w:val="000C0C96"/>
    <w:rsid w:val="000C2F83"/>
    <w:rsid w:val="000C600A"/>
    <w:rsid w:val="000D2D6D"/>
    <w:rsid w:val="000E5D4B"/>
    <w:rsid w:val="000E6DF1"/>
    <w:rsid w:val="0010213B"/>
    <w:rsid w:val="00107920"/>
    <w:rsid w:val="00124EC7"/>
    <w:rsid w:val="00135663"/>
    <w:rsid w:val="00142313"/>
    <w:rsid w:val="001509DD"/>
    <w:rsid w:val="0015280A"/>
    <w:rsid w:val="00154BA8"/>
    <w:rsid w:val="00154DE9"/>
    <w:rsid w:val="001603B8"/>
    <w:rsid w:val="00163B87"/>
    <w:rsid w:val="00165241"/>
    <w:rsid w:val="00166502"/>
    <w:rsid w:val="001733B4"/>
    <w:rsid w:val="00177715"/>
    <w:rsid w:val="001777D3"/>
    <w:rsid w:val="00182199"/>
    <w:rsid w:val="00184449"/>
    <w:rsid w:val="001901E9"/>
    <w:rsid w:val="00190D19"/>
    <w:rsid w:val="001C2DD5"/>
    <w:rsid w:val="001D3D8B"/>
    <w:rsid w:val="001D58F8"/>
    <w:rsid w:val="001D6CFF"/>
    <w:rsid w:val="001E1027"/>
    <w:rsid w:val="001F3650"/>
    <w:rsid w:val="001F4636"/>
    <w:rsid w:val="002012D5"/>
    <w:rsid w:val="002112A8"/>
    <w:rsid w:val="00222145"/>
    <w:rsid w:val="00222F4A"/>
    <w:rsid w:val="002506DD"/>
    <w:rsid w:val="00250B4E"/>
    <w:rsid w:val="00250BA9"/>
    <w:rsid w:val="00254B78"/>
    <w:rsid w:val="0025633B"/>
    <w:rsid w:val="00256B3E"/>
    <w:rsid w:val="00260164"/>
    <w:rsid w:val="00263C09"/>
    <w:rsid w:val="00286F09"/>
    <w:rsid w:val="002978EA"/>
    <w:rsid w:val="002A0160"/>
    <w:rsid w:val="002B24AB"/>
    <w:rsid w:val="002E0705"/>
    <w:rsid w:val="002E5426"/>
    <w:rsid w:val="002F0FA8"/>
    <w:rsid w:val="002F6522"/>
    <w:rsid w:val="0030426B"/>
    <w:rsid w:val="00304F60"/>
    <w:rsid w:val="00325E1E"/>
    <w:rsid w:val="0032714C"/>
    <w:rsid w:val="00335EB5"/>
    <w:rsid w:val="0034383D"/>
    <w:rsid w:val="003476BA"/>
    <w:rsid w:val="00347C91"/>
    <w:rsid w:val="00362270"/>
    <w:rsid w:val="003957F6"/>
    <w:rsid w:val="003A0461"/>
    <w:rsid w:val="003A1536"/>
    <w:rsid w:val="003A2E3C"/>
    <w:rsid w:val="003C4629"/>
    <w:rsid w:val="003D37E7"/>
    <w:rsid w:val="003D7864"/>
    <w:rsid w:val="003E57D5"/>
    <w:rsid w:val="003F1706"/>
    <w:rsid w:val="003F6E48"/>
    <w:rsid w:val="00402FE6"/>
    <w:rsid w:val="0040419E"/>
    <w:rsid w:val="0041361E"/>
    <w:rsid w:val="00416987"/>
    <w:rsid w:val="004174E8"/>
    <w:rsid w:val="00417681"/>
    <w:rsid w:val="004176B4"/>
    <w:rsid w:val="004317D7"/>
    <w:rsid w:val="00435726"/>
    <w:rsid w:val="004411A4"/>
    <w:rsid w:val="00460823"/>
    <w:rsid w:val="004616A7"/>
    <w:rsid w:val="00462D62"/>
    <w:rsid w:val="0046378F"/>
    <w:rsid w:val="00472D8D"/>
    <w:rsid w:val="00481753"/>
    <w:rsid w:val="00481D58"/>
    <w:rsid w:val="00482F20"/>
    <w:rsid w:val="00484701"/>
    <w:rsid w:val="00485D0B"/>
    <w:rsid w:val="0048796B"/>
    <w:rsid w:val="004A522D"/>
    <w:rsid w:val="004B107F"/>
    <w:rsid w:val="004C0642"/>
    <w:rsid w:val="004C18F4"/>
    <w:rsid w:val="004C3924"/>
    <w:rsid w:val="004D405A"/>
    <w:rsid w:val="004E3D77"/>
    <w:rsid w:val="004E7B28"/>
    <w:rsid w:val="004F25A1"/>
    <w:rsid w:val="004F3EBC"/>
    <w:rsid w:val="005018A9"/>
    <w:rsid w:val="00505B79"/>
    <w:rsid w:val="0051007F"/>
    <w:rsid w:val="00512298"/>
    <w:rsid w:val="00526260"/>
    <w:rsid w:val="005359C7"/>
    <w:rsid w:val="00550514"/>
    <w:rsid w:val="00552692"/>
    <w:rsid w:val="005529B6"/>
    <w:rsid w:val="0055658D"/>
    <w:rsid w:val="00557CD7"/>
    <w:rsid w:val="00561D4E"/>
    <w:rsid w:val="00571DBB"/>
    <w:rsid w:val="0057431D"/>
    <w:rsid w:val="00574AAD"/>
    <w:rsid w:val="0059362C"/>
    <w:rsid w:val="00594359"/>
    <w:rsid w:val="005953A1"/>
    <w:rsid w:val="00597590"/>
    <w:rsid w:val="005A224C"/>
    <w:rsid w:val="005A739A"/>
    <w:rsid w:val="005B46F3"/>
    <w:rsid w:val="005B647E"/>
    <w:rsid w:val="005C003D"/>
    <w:rsid w:val="005C2424"/>
    <w:rsid w:val="005C3131"/>
    <w:rsid w:val="005C4478"/>
    <w:rsid w:val="005D4901"/>
    <w:rsid w:val="005D5A5B"/>
    <w:rsid w:val="005E3237"/>
    <w:rsid w:val="005E7AD8"/>
    <w:rsid w:val="005F0B56"/>
    <w:rsid w:val="005F3FC2"/>
    <w:rsid w:val="005F4411"/>
    <w:rsid w:val="00601C5F"/>
    <w:rsid w:val="00602687"/>
    <w:rsid w:val="00603D5F"/>
    <w:rsid w:val="0060614D"/>
    <w:rsid w:val="00617CA7"/>
    <w:rsid w:val="006272A5"/>
    <w:rsid w:val="0062763D"/>
    <w:rsid w:val="00634D67"/>
    <w:rsid w:val="0064359F"/>
    <w:rsid w:val="00647F21"/>
    <w:rsid w:val="00662162"/>
    <w:rsid w:val="00664EFD"/>
    <w:rsid w:val="006670DE"/>
    <w:rsid w:val="00683068"/>
    <w:rsid w:val="00684C47"/>
    <w:rsid w:val="00685962"/>
    <w:rsid w:val="006A363E"/>
    <w:rsid w:val="006A5F4F"/>
    <w:rsid w:val="006A61A9"/>
    <w:rsid w:val="006B76DD"/>
    <w:rsid w:val="006C2451"/>
    <w:rsid w:val="006C5F44"/>
    <w:rsid w:val="006D64E7"/>
    <w:rsid w:val="006E0BF1"/>
    <w:rsid w:val="006E7DFA"/>
    <w:rsid w:val="00702801"/>
    <w:rsid w:val="0070459B"/>
    <w:rsid w:val="007117E3"/>
    <w:rsid w:val="00716337"/>
    <w:rsid w:val="00720212"/>
    <w:rsid w:val="00726EEC"/>
    <w:rsid w:val="0074055E"/>
    <w:rsid w:val="00744DBB"/>
    <w:rsid w:val="00754733"/>
    <w:rsid w:val="00755DF3"/>
    <w:rsid w:val="0076147A"/>
    <w:rsid w:val="00764E6C"/>
    <w:rsid w:val="0077550F"/>
    <w:rsid w:val="0078020D"/>
    <w:rsid w:val="00780422"/>
    <w:rsid w:val="007810DD"/>
    <w:rsid w:val="007910F1"/>
    <w:rsid w:val="007970B7"/>
    <w:rsid w:val="007A1D1F"/>
    <w:rsid w:val="007A283B"/>
    <w:rsid w:val="007A7D8B"/>
    <w:rsid w:val="007C6BFB"/>
    <w:rsid w:val="007E4CD3"/>
    <w:rsid w:val="007E745E"/>
    <w:rsid w:val="007F4091"/>
    <w:rsid w:val="007F4F47"/>
    <w:rsid w:val="007F6766"/>
    <w:rsid w:val="00801934"/>
    <w:rsid w:val="00803D7A"/>
    <w:rsid w:val="008201AD"/>
    <w:rsid w:val="00821AA1"/>
    <w:rsid w:val="008320AA"/>
    <w:rsid w:val="00854533"/>
    <w:rsid w:val="00855288"/>
    <w:rsid w:val="0085553C"/>
    <w:rsid w:val="008569FC"/>
    <w:rsid w:val="008576DA"/>
    <w:rsid w:val="0086663F"/>
    <w:rsid w:val="00872DD9"/>
    <w:rsid w:val="0088204B"/>
    <w:rsid w:val="00895645"/>
    <w:rsid w:val="00896301"/>
    <w:rsid w:val="008B10D7"/>
    <w:rsid w:val="008B1EB1"/>
    <w:rsid w:val="008B2B37"/>
    <w:rsid w:val="008B6015"/>
    <w:rsid w:val="008C746A"/>
    <w:rsid w:val="008D0F85"/>
    <w:rsid w:val="008D4A73"/>
    <w:rsid w:val="008E108E"/>
    <w:rsid w:val="008E7747"/>
    <w:rsid w:val="008F3F20"/>
    <w:rsid w:val="008F5EBC"/>
    <w:rsid w:val="008F7E64"/>
    <w:rsid w:val="00903C9F"/>
    <w:rsid w:val="009056ED"/>
    <w:rsid w:val="00912997"/>
    <w:rsid w:val="00921E2B"/>
    <w:rsid w:val="00923BE4"/>
    <w:rsid w:val="00926BD2"/>
    <w:rsid w:val="00933195"/>
    <w:rsid w:val="009359CD"/>
    <w:rsid w:val="00937CD4"/>
    <w:rsid w:val="00940232"/>
    <w:rsid w:val="009546D9"/>
    <w:rsid w:val="00965A27"/>
    <w:rsid w:val="00966109"/>
    <w:rsid w:val="0096663E"/>
    <w:rsid w:val="00974DAD"/>
    <w:rsid w:val="00980860"/>
    <w:rsid w:val="00982707"/>
    <w:rsid w:val="00982D0F"/>
    <w:rsid w:val="00983463"/>
    <w:rsid w:val="00985332"/>
    <w:rsid w:val="0098659F"/>
    <w:rsid w:val="009910EA"/>
    <w:rsid w:val="00996308"/>
    <w:rsid w:val="009A5717"/>
    <w:rsid w:val="009B1FAD"/>
    <w:rsid w:val="009C173B"/>
    <w:rsid w:val="009C1B46"/>
    <w:rsid w:val="009C4430"/>
    <w:rsid w:val="009D3DB5"/>
    <w:rsid w:val="009E08C7"/>
    <w:rsid w:val="009E2FA5"/>
    <w:rsid w:val="00A01B04"/>
    <w:rsid w:val="00A03F39"/>
    <w:rsid w:val="00A05C66"/>
    <w:rsid w:val="00A101E9"/>
    <w:rsid w:val="00A20541"/>
    <w:rsid w:val="00A227C1"/>
    <w:rsid w:val="00A24BE5"/>
    <w:rsid w:val="00A25310"/>
    <w:rsid w:val="00A30997"/>
    <w:rsid w:val="00A42418"/>
    <w:rsid w:val="00A621E2"/>
    <w:rsid w:val="00A668C5"/>
    <w:rsid w:val="00A742D0"/>
    <w:rsid w:val="00A82CBE"/>
    <w:rsid w:val="00A9112C"/>
    <w:rsid w:val="00A94103"/>
    <w:rsid w:val="00A95F55"/>
    <w:rsid w:val="00A974AE"/>
    <w:rsid w:val="00AB7913"/>
    <w:rsid w:val="00AC0B55"/>
    <w:rsid w:val="00AC2B96"/>
    <w:rsid w:val="00AC2E05"/>
    <w:rsid w:val="00AC454D"/>
    <w:rsid w:val="00AC753D"/>
    <w:rsid w:val="00AD20FB"/>
    <w:rsid w:val="00AD28E7"/>
    <w:rsid w:val="00AE34C4"/>
    <w:rsid w:val="00B016D7"/>
    <w:rsid w:val="00B21C87"/>
    <w:rsid w:val="00B35491"/>
    <w:rsid w:val="00B36448"/>
    <w:rsid w:val="00B542AB"/>
    <w:rsid w:val="00B6196D"/>
    <w:rsid w:val="00B61AEC"/>
    <w:rsid w:val="00B63D48"/>
    <w:rsid w:val="00B71077"/>
    <w:rsid w:val="00B71A31"/>
    <w:rsid w:val="00B9112C"/>
    <w:rsid w:val="00B9202E"/>
    <w:rsid w:val="00B9279D"/>
    <w:rsid w:val="00BA0209"/>
    <w:rsid w:val="00BA2251"/>
    <w:rsid w:val="00BA3660"/>
    <w:rsid w:val="00BC5CDD"/>
    <w:rsid w:val="00BD1878"/>
    <w:rsid w:val="00BD19D5"/>
    <w:rsid w:val="00BD1C89"/>
    <w:rsid w:val="00C04EF1"/>
    <w:rsid w:val="00C0787B"/>
    <w:rsid w:val="00C111BE"/>
    <w:rsid w:val="00C1521C"/>
    <w:rsid w:val="00C24700"/>
    <w:rsid w:val="00C4170C"/>
    <w:rsid w:val="00C441A2"/>
    <w:rsid w:val="00C61842"/>
    <w:rsid w:val="00C662E5"/>
    <w:rsid w:val="00C6703C"/>
    <w:rsid w:val="00C67840"/>
    <w:rsid w:val="00C67854"/>
    <w:rsid w:val="00C71CC8"/>
    <w:rsid w:val="00C7352F"/>
    <w:rsid w:val="00C73AA9"/>
    <w:rsid w:val="00C75684"/>
    <w:rsid w:val="00C97F63"/>
    <w:rsid w:val="00CA7ABE"/>
    <w:rsid w:val="00CB2524"/>
    <w:rsid w:val="00CB7392"/>
    <w:rsid w:val="00CC7B76"/>
    <w:rsid w:val="00CD51FB"/>
    <w:rsid w:val="00CD6E7A"/>
    <w:rsid w:val="00CE5129"/>
    <w:rsid w:val="00CE5E98"/>
    <w:rsid w:val="00D06751"/>
    <w:rsid w:val="00D0759B"/>
    <w:rsid w:val="00D11902"/>
    <w:rsid w:val="00D223DB"/>
    <w:rsid w:val="00D242F8"/>
    <w:rsid w:val="00D34C14"/>
    <w:rsid w:val="00D4642A"/>
    <w:rsid w:val="00D567EE"/>
    <w:rsid w:val="00D572BA"/>
    <w:rsid w:val="00D613DB"/>
    <w:rsid w:val="00D62694"/>
    <w:rsid w:val="00D7582A"/>
    <w:rsid w:val="00D82FFB"/>
    <w:rsid w:val="00D86C4F"/>
    <w:rsid w:val="00D87C2C"/>
    <w:rsid w:val="00D90FCD"/>
    <w:rsid w:val="00DA271F"/>
    <w:rsid w:val="00DA49AD"/>
    <w:rsid w:val="00DA5F3C"/>
    <w:rsid w:val="00DA735F"/>
    <w:rsid w:val="00DB08EB"/>
    <w:rsid w:val="00DB531E"/>
    <w:rsid w:val="00DD1416"/>
    <w:rsid w:val="00DF1501"/>
    <w:rsid w:val="00DF726F"/>
    <w:rsid w:val="00E03454"/>
    <w:rsid w:val="00E10D84"/>
    <w:rsid w:val="00E1657D"/>
    <w:rsid w:val="00E16D01"/>
    <w:rsid w:val="00E200BF"/>
    <w:rsid w:val="00E31858"/>
    <w:rsid w:val="00E31C84"/>
    <w:rsid w:val="00E417EC"/>
    <w:rsid w:val="00E7635E"/>
    <w:rsid w:val="00E96217"/>
    <w:rsid w:val="00EA1D7F"/>
    <w:rsid w:val="00EB63B4"/>
    <w:rsid w:val="00EC4C40"/>
    <w:rsid w:val="00ED0062"/>
    <w:rsid w:val="00ED48BF"/>
    <w:rsid w:val="00EF7399"/>
    <w:rsid w:val="00F02BEF"/>
    <w:rsid w:val="00F034A4"/>
    <w:rsid w:val="00F07F99"/>
    <w:rsid w:val="00F1021E"/>
    <w:rsid w:val="00F128EC"/>
    <w:rsid w:val="00F15B1E"/>
    <w:rsid w:val="00F203F1"/>
    <w:rsid w:val="00F320A6"/>
    <w:rsid w:val="00F41D07"/>
    <w:rsid w:val="00F53A73"/>
    <w:rsid w:val="00F55578"/>
    <w:rsid w:val="00F56677"/>
    <w:rsid w:val="00F67322"/>
    <w:rsid w:val="00F7009D"/>
    <w:rsid w:val="00F764B4"/>
    <w:rsid w:val="00F83010"/>
    <w:rsid w:val="00F90250"/>
    <w:rsid w:val="00F94E7B"/>
    <w:rsid w:val="00F953E2"/>
    <w:rsid w:val="00F96F16"/>
    <w:rsid w:val="00FA0A38"/>
    <w:rsid w:val="00FA29ED"/>
    <w:rsid w:val="00FA5F52"/>
    <w:rsid w:val="00FB1368"/>
    <w:rsid w:val="00FB4479"/>
    <w:rsid w:val="00FC180D"/>
    <w:rsid w:val="00FC1DD3"/>
    <w:rsid w:val="00FE3D4A"/>
    <w:rsid w:val="00FF3721"/>
    <w:rsid w:val="00FF53E8"/>
    <w:rsid w:val="10046C2C"/>
    <w:rsid w:val="1D2A49A0"/>
    <w:rsid w:val="5B3A5BB8"/>
    <w:rsid w:val="5D9D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8FC2"/>
  <w15:docId w15:val="{A93204B2-8D22-494C-A491-C49A268F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libri Light" w:eastAsia="Times New Roman" w:hAnsi="Calibri Light" w:cs="Times New Roman"/>
      <w:b/>
      <w:bCs/>
      <w:kern w:val="32"/>
      <w:sz w:val="32"/>
      <w:szCs w:val="32"/>
      <w:lang w:val="zh-CN" w:eastAsia="zh-CN"/>
    </w:rPr>
  </w:style>
  <w:style w:type="paragraph" w:styleId="Heading2">
    <w:name w:val="heading 2"/>
    <w:next w:val="Normal"/>
    <w:unhideWhenUsed/>
    <w:qFormat/>
    <w:pPr>
      <w:spacing w:beforeAutospacing="1" w:afterAutospacing="1"/>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qFormat/>
    <w:pPr>
      <w:spacing w:after="120"/>
    </w:pPr>
    <w:rPr>
      <w:rFonts w:ascii="Times New Roman" w:eastAsia="Times New Roman" w:hAnsi="Times New Roman" w:cs="Times New Roman"/>
      <w:lang w:val="zh-CN" w:eastAsia="zh-CN"/>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aliases w:val="Footnote,Footnote Text1,ftref,BVI fnr,Ref,de nota al pie,Footnote text, BVI fnr,16 Point,Superscript 6 Point,fr,(NECG) Footnote Reference,Char Char Char Char Car Char,Footnote Reference Number,footnote ref,SUPERS,EN Footnote Reference"/>
    <w:basedOn w:val="DefaultParagraphFont"/>
    <w:link w:val="4GCharCharChar"/>
    <w:uiPriority w:val="99"/>
    <w:unhideWhenUsed/>
    <w:qFormat/>
    <w:rPr>
      <w:vertAlign w:val="superscript"/>
    </w:rPr>
  </w:style>
  <w:style w:type="paragraph" w:customStyle="1" w:styleId="4GCharCharChar">
    <w:name w:val="4_G Char Char Char"/>
    <w:basedOn w:val="Normal"/>
    <w:link w:val="FootnoteReference"/>
    <w:qFormat/>
    <w:pPr>
      <w:spacing w:before="100" w:line="240" w:lineRule="exact"/>
    </w:pPr>
    <w:rPr>
      <w:vertAlign w:val="superscript"/>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Car"/>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aliases w:val="Char Char Char Char Char Char Char Char Char Char,Normal (Web) Char Char,Char Char25,Обычный (веб)1,Обычный (веб) Знак,Обычный (веб) Знак1,Обычный (веб) Знак Знак, Char Char25,Char Char Char"/>
    <w:basedOn w:val="Normal"/>
    <w:link w:val="NormalWebChar"/>
    <w:uiPriority w:val="99"/>
    <w:unhideWhenUsed/>
    <w:qFormat/>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character" w:customStyle="1" w:styleId="storyheadline">
    <w:name w:val="story_headline"/>
    <w:basedOn w:val="DefaultParagraphFont"/>
    <w:qFormat/>
  </w:style>
  <w:style w:type="paragraph" w:customStyle="1" w:styleId="authors">
    <w:name w:val="authors"/>
    <w:basedOn w:val="Normal"/>
    <w:qFormat/>
    <w:pPr>
      <w:spacing w:before="100" w:beforeAutospacing="1" w:after="100" w:afterAutospacing="1"/>
    </w:pPr>
    <w:rPr>
      <w:rFonts w:ascii="Times New Roman" w:eastAsia="Times New Roman" w:hAnsi="Times New Roman" w:cs="Times New Roman"/>
    </w:rPr>
  </w:style>
  <w:style w:type="character" w:customStyle="1" w:styleId="authors-name">
    <w:name w:val="authors-name"/>
    <w:basedOn w:val="DefaultParagraphFont"/>
  </w:style>
  <w:style w:type="character" w:customStyle="1" w:styleId="authors-info">
    <w:name w:val="authors-info"/>
    <w:basedOn w:val="DefaultParagraphFont"/>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uiPriority w:val="99"/>
    <w:qFormat/>
    <w:rPr>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after="160" w:line="259" w:lineRule="auto"/>
      <w:ind w:left="720"/>
      <w:contextualSpacing/>
    </w:pPr>
    <w:rPr>
      <w:rFonts w:ascii="Times New Roman" w:eastAsia="Times New Roman" w:hAnsi="Times New Roman" w:cs="Times New Roman"/>
      <w:sz w:val="28"/>
      <w:szCs w:val="28"/>
      <w:lang w:val="es-ES"/>
    </w:rPr>
  </w:style>
  <w:style w:type="character" w:customStyle="1" w:styleId="ListParagraphChar">
    <w:name w:val="List Paragraph Char"/>
    <w:link w:val="ListParagraph"/>
    <w:uiPriority w:val="34"/>
    <w:qFormat/>
    <w:locked/>
    <w:rPr>
      <w:rFonts w:ascii="Times New Roman" w:eastAsia="Times New Roman" w:hAnsi="Times New Roman" w:cs="Times New Roman"/>
      <w:sz w:val="28"/>
      <w:szCs w:val="28"/>
      <w:lang w:val="es-ES"/>
    </w:rPr>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lang w:val="zh-CN" w:eastAsia="zh-CN"/>
    </w:rPr>
  </w:style>
  <w:style w:type="character" w:customStyle="1" w:styleId="BodyTextChar">
    <w:name w:val="Body Text Char"/>
    <w:basedOn w:val="DefaultParagraphFont"/>
    <w:link w:val="BodyText"/>
    <w:uiPriority w:val="99"/>
    <w:rPr>
      <w:rFonts w:ascii="Times New Roman" w:eastAsia="Times New Roman" w:hAnsi="Times New Roman" w:cs="Times New Roman"/>
      <w:lang w:val="zh-CN" w:eastAsia="zh-CN"/>
    </w:rPr>
  </w:style>
  <w:style w:type="character" w:customStyle="1" w:styleId="NormalWebChar">
    <w:name w:val="Normal (Web) Char"/>
    <w:aliases w:val="Char Char Char Char Char Char Char Char Char Char Char,Normal (Web) Char Char Char,Char Char25 Char,Обычный (веб)1 Char,Обычный (веб) Знак Char,Обычный (веб) Знак1 Char,Обычный (веб) Знак Знак Char, Char Char25 Char,Char Char Char Char"/>
    <w:link w:val="NormalWeb"/>
    <w:uiPriority w:val="99"/>
    <w:qFormat/>
    <w:locked/>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notetextChar0">
    <w:name w:val="Footnote text Char"/>
    <w:basedOn w:val="Normal"/>
    <w:uiPriority w:val="99"/>
    <w:pPr>
      <w:spacing w:after="160" w:line="240" w:lineRule="exact"/>
      <w:jc w:val="both"/>
    </w:pPr>
    <w:rPr>
      <w:rFonts w:ascii="Times New Roman" w:eastAsia="Calibri" w:hAnsi="Times New Roman" w:cs="Times New Roman"/>
      <w:sz w:val="20"/>
      <w:szCs w:val="20"/>
      <w:vertAlign w:val="superscript"/>
    </w:rPr>
  </w:style>
  <w:style w:type="paragraph" w:customStyle="1" w:styleId="ftrefCharCharChar1Char">
    <w:name w:val="ftref Char Char Char1 Char"/>
    <w:basedOn w:val="Normal"/>
    <w:uiPriority w:val="99"/>
    <w:pPr>
      <w:spacing w:after="160" w:line="240" w:lineRule="exact"/>
    </w:pPr>
    <w:rPr>
      <w:rFonts w:ascii="Times New Roman" w:hAnsi="Times New Roman" w:cs="Times New Roman"/>
      <w:sz w:val="22"/>
      <w:szCs w:val="22"/>
      <w:vertAlign w:val="superscript"/>
    </w:rPr>
  </w:style>
  <w:style w:type="paragraph" w:customStyle="1" w:styleId="BVIfnrCarCar">
    <w:name w:val="BVI fnr Car Car"/>
    <w:aliases w:val="BVI fnr Car,BVI fnr Car Car Car Car Char"/>
    <w:basedOn w:val="Normal"/>
    <w:qFormat/>
    <w:pPr>
      <w:spacing w:after="160" w:line="240" w:lineRule="exact"/>
    </w:pPr>
    <w:rPr>
      <w:rFonts w:ascii="Times New Roman" w:eastAsia="Times New Roman" w:hAnsi="Times New Roman" w:cs="Times New Roman"/>
      <w:sz w:val="20"/>
      <w:szCs w:val="20"/>
      <w:vertAlign w:val="superscript"/>
    </w:rPr>
  </w:style>
  <w:style w:type="paragraph" w:customStyle="1" w:styleId="CharChar1CharCharCharChar1CharCharCharCharCharCharCharChar">
    <w:name w:val="Char Char1 Char Char Char Char1 Char Char Char Char Char Char Char Char"/>
    <w:basedOn w:val="Normal"/>
    <w:next w:val="Normal"/>
    <w:qFormat/>
    <w:pPr>
      <w:spacing w:line="240" w:lineRule="exact"/>
      <w:jc w:val="both"/>
    </w:pPr>
    <w:rPr>
      <w:rFonts w:ascii="Times New Roman" w:eastAsia="Calibri" w:hAnsi="Times New Roman" w:cs="Times New Roman"/>
      <w:sz w:val="20"/>
      <w:szCs w:val="20"/>
      <w:vertAlign w:val="superscript"/>
    </w:rPr>
  </w:style>
  <w:style w:type="character" w:customStyle="1" w:styleId="apple-tab-span">
    <w:name w:val="apple-tab-span"/>
  </w:style>
  <w:style w:type="paragraph" w:customStyle="1" w:styleId="K1">
    <w:name w:val="Kỳ 1"/>
    <w:basedOn w:val="Normal"/>
    <w:link w:val="K1Char"/>
    <w:qFormat/>
    <w:pPr>
      <w:keepNext/>
      <w:spacing w:before="120" w:after="120"/>
      <w:ind w:firstLine="720"/>
      <w:jc w:val="both"/>
    </w:pPr>
    <w:rPr>
      <w:rFonts w:ascii="Times New Roman" w:eastAsia="Times New Roman" w:hAnsi="Times New Roman" w:cs="Times New Roman"/>
      <w:sz w:val="28"/>
    </w:rPr>
  </w:style>
  <w:style w:type="character" w:customStyle="1" w:styleId="K1Char">
    <w:name w:val="Kỳ 1 Char"/>
    <w:link w:val="K1"/>
    <w:rPr>
      <w:rFonts w:ascii="Times New Roman" w:eastAsia="Times New Roman" w:hAnsi="Times New Roman" w:cs="Times New Roman"/>
      <w:sz w:val="28"/>
    </w:rPr>
  </w:style>
  <w:style w:type="paragraph" w:customStyle="1" w:styleId="Ky2">
    <w:name w:val="Ky 2"/>
    <w:basedOn w:val="Normal"/>
    <w:link w:val="Ky2Char"/>
    <w:qFormat/>
    <w:pPr>
      <w:spacing w:before="120" w:after="120"/>
      <w:ind w:firstLine="720"/>
      <w:jc w:val="both"/>
    </w:pPr>
    <w:rPr>
      <w:rFonts w:ascii="Times New Roman" w:eastAsia="Times New Roman" w:hAnsi="Times New Roman" w:cs="Times New Roman"/>
      <w:sz w:val="28"/>
    </w:rPr>
  </w:style>
  <w:style w:type="character" w:customStyle="1" w:styleId="Ky2Char">
    <w:name w:val="Ky 2 Char"/>
    <w:link w:val="Ky2"/>
    <w:rPr>
      <w:rFonts w:ascii="Times New Roman" w:eastAsia="Times New Roman" w:hAnsi="Times New Roman" w:cs="Times New Roman"/>
      <w:sz w:val="28"/>
    </w:rPr>
  </w:style>
  <w:style w:type="paragraph" w:customStyle="1" w:styleId="CarattereCarattereCharCharCharCharCharCharZchn">
    <w:name w:val="Carattere Carattere Char Char Char Char Char Char Zchn"/>
    <w:basedOn w:val="Normal"/>
    <w:next w:val="Normal"/>
    <w:uiPriority w:val="99"/>
    <w:qFormat/>
    <w:pPr>
      <w:spacing w:after="160" w:line="240" w:lineRule="exact"/>
    </w:pPr>
    <w:rPr>
      <w:vertAlign w:val="superscript"/>
    </w:rPr>
  </w:style>
  <w:style w:type="paragraph" w:styleId="BodyTextIndent">
    <w:name w:val="Body Text Indent"/>
    <w:basedOn w:val="Normal"/>
    <w:link w:val="BodyTextIndentChar"/>
    <w:uiPriority w:val="99"/>
    <w:semiHidden/>
    <w:unhideWhenUsed/>
    <w:rsid w:val="00DA5F3C"/>
    <w:pPr>
      <w:spacing w:after="120"/>
      <w:ind w:left="360"/>
    </w:pPr>
  </w:style>
  <w:style w:type="character" w:customStyle="1" w:styleId="BodyTextIndentChar">
    <w:name w:val="Body Text Indent Char"/>
    <w:basedOn w:val="DefaultParagraphFont"/>
    <w:link w:val="BodyTextIndent"/>
    <w:uiPriority w:val="99"/>
    <w:semiHidden/>
    <w:rsid w:val="00DA5F3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10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B14DE-594F-433E-8800-8A61A346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5912</Words>
  <Characters>21640</Characters>
  <Application>Microsoft Office Word</Application>
  <DocSecurity>0</DocSecurity>
  <Lines>400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2024-02-23T07:18:00Z</cp:lastPrinted>
  <dcterms:created xsi:type="dcterms:W3CDTF">2024-03-11T03:47:00Z</dcterms:created>
  <dcterms:modified xsi:type="dcterms:W3CDTF">2024-03-13T07:44:00Z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c1e74034029d44f0f2abe76dbbfaeb625897291600ec4cc859f06da8de19ab46</vt:lpwstr>
  </property>
  <property fmtid="{D5CDD505-2E9C-101B-9397-08002B2CF9AE}" pid="3" name="KSOProductBuildVer">
    <vt:lpwstr>1033-12.2.0.13412</vt:lpwstr>
  </property>
  <property fmtid="{D5CDD505-2E9C-101B-9397-08002B2CF9AE}" pid="4" name="ICV">
    <vt:lpwstr>C8AA0101FE4A462DAE64872C9C4EB2F8_12</vt:lpwstr>
  </property>
</Properties>
</file>