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007" w:rsidRPr="00F85007" w:rsidRDefault="0024475F" w:rsidP="00F85007">
      <w:r>
        <w:rPr>
          <w:noProof/>
        </w:rPr>
        <mc:AlternateContent>
          <mc:Choice Requires="wps">
            <w:drawing>
              <wp:anchor distT="45720" distB="45720" distL="114300" distR="114300" simplePos="0" relativeHeight="251662336" behindDoc="0" locked="0" layoutInCell="1" allowOverlap="1">
                <wp:simplePos x="0" y="0"/>
                <wp:positionH relativeFrom="column">
                  <wp:posOffset>-307340</wp:posOffset>
                </wp:positionH>
                <wp:positionV relativeFrom="paragraph">
                  <wp:posOffset>354330</wp:posOffset>
                </wp:positionV>
                <wp:extent cx="12827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845820"/>
                        </a:xfrm>
                        <a:prstGeom prst="rect">
                          <a:avLst/>
                        </a:prstGeom>
                        <a:solidFill>
                          <a:srgbClr val="FFFFFF"/>
                        </a:solidFill>
                        <a:ln w="9525">
                          <a:noFill/>
                          <a:miter lim="800000"/>
                          <a:headEnd/>
                          <a:tailEnd/>
                        </a:ln>
                      </wps:spPr>
                      <wps:txbx>
                        <w:txbxContent>
                          <w:tbl>
                            <w:tblPr>
                              <w:tblW w:w="1702" w:type="dxa"/>
                              <w:tblInd w:w="-147" w:type="dxa"/>
                              <w:tblLook w:val="04A0" w:firstRow="1" w:lastRow="0" w:firstColumn="1" w:lastColumn="0" w:noHBand="0" w:noVBand="1"/>
                            </w:tblPr>
                            <w:tblGrid>
                              <w:gridCol w:w="1770"/>
                            </w:tblGrid>
                            <w:tr w:rsidR="0024475F" w:rsidRPr="00144FE3" w:rsidTr="0024475F">
                              <w:trPr>
                                <w:trHeight w:val="345"/>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24475F" w:rsidRPr="00144FE3" w:rsidRDefault="0024475F" w:rsidP="0024475F">
                                  <w:pPr>
                                    <w:spacing w:after="0" w:line="240" w:lineRule="auto"/>
                                    <w:rPr>
                                      <w:rFonts w:ascii="TiN" w:eastAsia="Times New Roman" w:hAnsi="TiN" w:cs="Arial"/>
                                      <w:b/>
                                      <w:bCs/>
                                      <w:sz w:val="16"/>
                                      <w:szCs w:val="16"/>
                                    </w:rPr>
                                  </w:pPr>
                                  <w:r w:rsidRPr="00144FE3">
                                    <w:rPr>
                                      <w:rFonts w:ascii="TiN" w:eastAsia="Times New Roman" w:hAnsi="TiN" w:cs="Arial"/>
                                      <w:b/>
                                      <w:bCs/>
                                      <w:sz w:val="16"/>
                                      <w:szCs w:val="16"/>
                                    </w:rPr>
                                    <w:t>THƯ VIỆN BÌNH GIÃ</w:t>
                                  </w:r>
                                </w:p>
                              </w:tc>
                            </w:tr>
                            <w:tr w:rsidR="0024475F" w:rsidRPr="00144FE3" w:rsidTr="0024475F">
                              <w:trPr>
                                <w:trHeight w:val="330"/>
                              </w:trPr>
                              <w:tc>
                                <w:tcPr>
                                  <w:tcW w:w="1702" w:type="dxa"/>
                                  <w:tcBorders>
                                    <w:top w:val="nil"/>
                                    <w:left w:val="single" w:sz="4" w:space="0" w:color="auto"/>
                                    <w:bottom w:val="nil"/>
                                    <w:right w:val="single" w:sz="4" w:space="0" w:color="auto"/>
                                  </w:tcBorders>
                                  <w:shd w:val="clear" w:color="auto" w:fill="auto"/>
                                  <w:noWrap/>
                                  <w:hideMark/>
                                </w:tcPr>
                                <w:p w:rsidR="0024475F" w:rsidRPr="00144FE3" w:rsidRDefault="0024475F" w:rsidP="0024475F">
                                  <w:pPr>
                                    <w:spacing w:after="0" w:line="240" w:lineRule="auto"/>
                                    <w:rPr>
                                      <w:rFonts w:ascii="IDAHC39M Code 39 Barcode" w:eastAsia="Times New Roman" w:hAnsi="IDAHC39M Code 39 Barcode" w:cs="Arial"/>
                                      <w:sz w:val="16"/>
                                      <w:szCs w:val="16"/>
                                    </w:rPr>
                                  </w:pPr>
                                  <w:r w:rsidRPr="00144FE3">
                                    <w:rPr>
                                      <w:rFonts w:ascii="IDAHC39M Code 39 Barcode" w:eastAsia="Times New Roman" w:hAnsi="IDAHC39M Code 39 Barcode" w:cs="Arial"/>
                                      <w:sz w:val="16"/>
                                      <w:szCs w:val="16"/>
                                    </w:rPr>
                                    <w:t>*TK.04165*</w:t>
                                  </w:r>
                                </w:p>
                              </w:tc>
                            </w:tr>
                            <w:tr w:rsidR="0024475F" w:rsidRPr="00144FE3" w:rsidTr="0024475F">
                              <w:trPr>
                                <w:trHeight w:val="63"/>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24475F" w:rsidRPr="00144FE3" w:rsidRDefault="0024475F" w:rsidP="0024475F">
                                  <w:pPr>
                                    <w:spacing w:after="0" w:line="240" w:lineRule="auto"/>
                                    <w:jc w:val="center"/>
                                    <w:rPr>
                                      <w:rFonts w:ascii="Arial" w:eastAsia="Times New Roman" w:hAnsi="Arial" w:cs="Arial"/>
                                      <w:b/>
                                      <w:bCs/>
                                      <w:sz w:val="16"/>
                                      <w:szCs w:val="16"/>
                                    </w:rPr>
                                  </w:pPr>
                                  <w:r w:rsidRPr="00144FE3">
                                    <w:rPr>
                                      <w:rFonts w:ascii="Arial" w:eastAsia="Times New Roman" w:hAnsi="Arial" w:cs="Arial"/>
                                      <w:b/>
                                      <w:bCs/>
                                      <w:sz w:val="16"/>
                                      <w:szCs w:val="16"/>
                                    </w:rPr>
                                    <w:t>TK.04165</w:t>
                                  </w:r>
                                </w:p>
                              </w:tc>
                            </w:tr>
                          </w:tbl>
                          <w:p w:rsidR="0024475F" w:rsidRPr="0024475F" w:rsidRDefault="0024475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2pt;margin-top:27.9pt;width:101pt;height:6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" stroked="f">
                <v:textbox>
                  <w:txbxContent>
                    <w:tbl>
                      <w:tblPr>
                        <w:tblW w:w="1702" w:type="dxa"/>
                        <w:tblInd w:w="-147" w:type="dxa"/>
                        <w:tblLook w:val="04A0" w:firstRow="1" w:lastRow="0" w:firstColumn="1" w:lastColumn="0" w:noHBand="0" w:noVBand="1"/>
                      </w:tblPr>
                      <w:tblGrid>
                        <w:gridCol w:w="1770"/>
                      </w:tblGrid>
                      <w:tr w:rsidR="0024475F" w:rsidRPr="00144FE3" w:rsidTr="0024475F">
                        <w:trPr>
                          <w:trHeight w:val="345"/>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24475F" w:rsidRPr="00144FE3" w:rsidRDefault="0024475F" w:rsidP="0024475F">
                            <w:pPr>
                              <w:spacing w:after="0" w:line="240" w:lineRule="auto"/>
                              <w:rPr>
                                <w:rFonts w:ascii="TiN" w:eastAsia="Times New Roman" w:hAnsi="TiN" w:cs="Arial"/>
                                <w:b/>
                                <w:bCs/>
                                <w:sz w:val="16"/>
                                <w:szCs w:val="16"/>
                              </w:rPr>
                            </w:pPr>
                            <w:r w:rsidRPr="00144FE3">
                              <w:rPr>
                                <w:rFonts w:ascii="TiN" w:eastAsia="Times New Roman" w:hAnsi="TiN" w:cs="Arial"/>
                                <w:b/>
                                <w:bCs/>
                                <w:sz w:val="16"/>
                                <w:szCs w:val="16"/>
                              </w:rPr>
                              <w:t>THƯ VIỆN BÌNH GIÃ</w:t>
                            </w:r>
                          </w:p>
                        </w:tc>
                      </w:tr>
                      <w:tr w:rsidR="0024475F" w:rsidRPr="00144FE3" w:rsidTr="0024475F">
                        <w:trPr>
                          <w:trHeight w:val="330"/>
                        </w:trPr>
                        <w:tc>
                          <w:tcPr>
                            <w:tcW w:w="1702" w:type="dxa"/>
                            <w:tcBorders>
                              <w:top w:val="nil"/>
                              <w:left w:val="single" w:sz="4" w:space="0" w:color="auto"/>
                              <w:bottom w:val="nil"/>
                              <w:right w:val="single" w:sz="4" w:space="0" w:color="auto"/>
                            </w:tcBorders>
                            <w:shd w:val="clear" w:color="auto" w:fill="auto"/>
                            <w:noWrap/>
                            <w:hideMark/>
                          </w:tcPr>
                          <w:p w:rsidR="0024475F" w:rsidRPr="00144FE3" w:rsidRDefault="0024475F" w:rsidP="0024475F">
                            <w:pPr>
                              <w:spacing w:after="0" w:line="240" w:lineRule="auto"/>
                              <w:rPr>
                                <w:rFonts w:ascii="IDAHC39M Code 39 Barcode" w:eastAsia="Times New Roman" w:hAnsi="IDAHC39M Code 39 Barcode" w:cs="Arial"/>
                                <w:sz w:val="16"/>
                                <w:szCs w:val="16"/>
                              </w:rPr>
                            </w:pPr>
                            <w:r w:rsidRPr="00144FE3">
                              <w:rPr>
                                <w:rFonts w:ascii="IDAHC39M Code 39 Barcode" w:eastAsia="Times New Roman" w:hAnsi="IDAHC39M Code 39 Barcode" w:cs="Arial"/>
                                <w:sz w:val="16"/>
                                <w:szCs w:val="16"/>
                              </w:rPr>
                              <w:t>*TK.04165*</w:t>
                            </w:r>
                          </w:p>
                        </w:tc>
                      </w:tr>
                      <w:tr w:rsidR="0024475F" w:rsidRPr="00144FE3" w:rsidTr="0024475F">
                        <w:trPr>
                          <w:trHeight w:val="63"/>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24475F" w:rsidRPr="00144FE3" w:rsidRDefault="0024475F" w:rsidP="0024475F">
                            <w:pPr>
                              <w:spacing w:after="0" w:line="240" w:lineRule="auto"/>
                              <w:jc w:val="center"/>
                              <w:rPr>
                                <w:rFonts w:ascii="Arial" w:eastAsia="Times New Roman" w:hAnsi="Arial" w:cs="Arial"/>
                                <w:b/>
                                <w:bCs/>
                                <w:sz w:val="16"/>
                                <w:szCs w:val="16"/>
                              </w:rPr>
                            </w:pPr>
                            <w:r w:rsidRPr="00144FE3">
                              <w:rPr>
                                <w:rFonts w:ascii="Arial" w:eastAsia="Times New Roman" w:hAnsi="Arial" w:cs="Arial"/>
                                <w:b/>
                                <w:bCs/>
                                <w:sz w:val="16"/>
                                <w:szCs w:val="16"/>
                              </w:rPr>
                              <w:t>TK.04165</w:t>
                            </w:r>
                          </w:p>
                        </w:tc>
                      </w:tr>
                    </w:tbl>
                    <w:p w:rsidR="0024475F" w:rsidRPr="0024475F" w:rsidRDefault="0024475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5A7891">
        <w:rPr>
          <w:noProof/>
        </w:rPr>
        <mc:AlternateContent>
          <mc:Choice Requires="wps">
            <w:drawing>
              <wp:anchor distT="0" distB="0" distL="114300" distR="114300" simplePos="0" relativeHeight="251660288" behindDoc="0" locked="0" layoutInCell="1" allowOverlap="1">
                <wp:simplePos x="0" y="0"/>
                <wp:positionH relativeFrom="column">
                  <wp:posOffset>-444974</wp:posOffset>
                </wp:positionH>
                <wp:positionV relativeFrom="paragraph">
                  <wp:posOffset>196471</wp:posOffset>
                </wp:positionV>
                <wp:extent cx="4100830" cy="6361278"/>
                <wp:effectExtent l="19050" t="19050" r="13970" b="20955"/>
                <wp:wrapNone/>
                <wp:docPr id="1" name="Text Box 1"/>
                <wp:cNvGraphicFramePr/>
                <a:graphic xmlns:a="http://schemas.openxmlformats.org/drawingml/2006/main">
                  <a:graphicData uri="http://schemas.microsoft.com/office/word/2010/wordprocessingShape">
                    <wps:wsp>
                      <wps:cNvSpPr txBox="1"/>
                      <wps:spPr>
                        <a:xfrm>
                          <a:off x="0" y="0"/>
                          <a:ext cx="4100830" cy="6361278"/>
                        </a:xfrm>
                        <a:prstGeom prst="rect">
                          <a:avLst/>
                        </a:prstGeom>
                        <a:solidFill>
                          <a:schemeClr val="lt1"/>
                        </a:solidFill>
                        <a:ln w="38100">
                          <a:solidFill>
                            <a:srgbClr val="002060"/>
                          </a:solidFill>
                        </a:ln>
                      </wps:spPr>
                      <wps:txbx>
                        <w:txbxContent>
                          <w:p w:rsidR="00F85007" w:rsidRDefault="00087D65">
                            <w:pPr>
                              <w:ind w:left="-284"/>
                            </w:pPr>
                            <w:r>
                              <w:rPr>
                                <w:noProof/>
                              </w:rPr>
                              <w:drawing>
                                <wp:inline distT="0" distB="0" distL="0" distR="0">
                                  <wp:extent cx="4733925" cy="6257319"/>
                                  <wp:effectExtent l="0" t="0" r="0" b="0"/>
                                  <wp:docPr id="6" name="Picture 6" descr="We Have a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Have a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0388" cy="63319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5.05pt;margin-top:15.45pt;width:322.9pt;height:50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" fillcolor="white [3201]" strokecolor="#002060" strokeweight="3pt">
                <v:textbox>
                  <w:txbxContent>
                    <w:p w:rsidR="00F85007" w:rsidRDefault="00087D65">
                      <w:pPr>
                        <w:ind w:left="-284"/>
                      </w:pPr>
                      <w:r>
                        <w:rPr>
                          <w:noProof/>
                        </w:rPr>
                        <w:drawing>
                          <wp:inline distT="0" distB="0" distL="0" distR="0">
                            <wp:extent cx="4733925" cy="6257319"/>
                            <wp:effectExtent l="0" t="0" r="0" b="0"/>
                            <wp:docPr id="6" name="Picture 6" descr="We Have a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Have a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0388" cy="6331952"/>
                                    </a:xfrm>
                                    <a:prstGeom prst="rect">
                                      <a:avLst/>
                                    </a:prstGeom>
                                    <a:noFill/>
                                    <a:ln>
                                      <a:noFill/>
                                    </a:ln>
                                  </pic:spPr>
                                </pic:pic>
                              </a:graphicData>
                            </a:graphic>
                          </wp:inline>
                        </w:drawing>
                      </w:r>
                    </w:p>
                  </w:txbxContent>
                </v:textbox>
              </v:shape>
            </w:pict>
          </mc:Fallback>
        </mc:AlternateContent>
      </w:r>
      <w:r w:rsidR="005A7891">
        <w:rPr>
          <w:noProof/>
        </w:rPr>
        <mc:AlternateContent>
          <mc:Choice Requires="wps">
            <w:drawing>
              <wp:anchor distT="45720" distB="45720" distL="114300" distR="114300" simplePos="0" relativeHeight="251659264" behindDoc="0" locked="0" layoutInCell="1" allowOverlap="1">
                <wp:simplePos x="0" y="0"/>
                <wp:positionH relativeFrom="column">
                  <wp:posOffset>3724417</wp:posOffset>
                </wp:positionH>
                <wp:positionV relativeFrom="paragraph">
                  <wp:posOffset>196471</wp:posOffset>
                </wp:positionV>
                <wp:extent cx="2749550" cy="6320335"/>
                <wp:effectExtent l="19050" t="19050" r="31750" b="425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6320335"/>
                        </a:xfrm>
                        <a:prstGeom prst="rect">
                          <a:avLst/>
                        </a:prstGeom>
                        <a:solidFill>
                          <a:srgbClr val="FFFFFF"/>
                        </a:solidFill>
                        <a:ln w="57150">
                          <a:solidFill>
                            <a:srgbClr val="002060"/>
                          </a:solidFill>
                          <a:miter lim="800000"/>
                          <a:headEnd/>
                          <a:tailEnd/>
                        </a:ln>
                      </wps:spPr>
                      <wps:txbx>
                        <w:txbxContent>
                          <w:p w:rsidR="005A7891" w:rsidRDefault="00087D65" w:rsidP="00087D65">
                            <w:pPr>
                              <w:pStyle w:val="Heading2"/>
                              <w:shd w:val="clear" w:color="auto" w:fill="FFFFFF"/>
                              <w:spacing w:before="0" w:after="300"/>
                              <w:jc w:val="center"/>
                              <w:rPr>
                                <w:rFonts w:ascii="Segoe UI" w:hAnsi="Segoe UI" w:cs="Segoe UI"/>
                                <w:b/>
                                <w:bCs/>
                                <w:color w:val="C00000"/>
                                <w:sz w:val="48"/>
                                <w:szCs w:val="48"/>
                              </w:rPr>
                            </w:pPr>
                            <w:r w:rsidRPr="005A7891">
                              <w:rPr>
                                <w:rFonts w:ascii="Segoe UI" w:hAnsi="Segoe UI" w:cs="Segoe UI"/>
                                <w:b/>
                                <w:bCs/>
                                <w:color w:val="C00000"/>
                                <w:sz w:val="48"/>
                                <w:szCs w:val="48"/>
                              </w:rPr>
                              <w:t xml:space="preserve">Giới thiệu </w:t>
                            </w:r>
                          </w:p>
                          <w:p w:rsidR="00087D65" w:rsidRPr="005A7891" w:rsidRDefault="00087D65" w:rsidP="00087D65">
                            <w:pPr>
                              <w:pStyle w:val="Heading2"/>
                              <w:shd w:val="clear" w:color="auto" w:fill="FFFFFF"/>
                              <w:spacing w:before="0" w:after="300"/>
                              <w:jc w:val="center"/>
                              <w:rPr>
                                <w:rFonts w:ascii="Segoe UI" w:hAnsi="Segoe UI" w:cs="Segoe UI"/>
                                <w:b/>
                                <w:bCs/>
                                <w:color w:val="C00000"/>
                                <w:sz w:val="48"/>
                                <w:szCs w:val="48"/>
                              </w:rPr>
                            </w:pPr>
                            <w:r w:rsidRPr="005A7891">
                              <w:rPr>
                                <w:rFonts w:ascii="Segoe UI" w:hAnsi="Segoe UI" w:cs="Segoe UI"/>
                                <w:b/>
                                <w:bCs/>
                                <w:color w:val="C00000"/>
                                <w:sz w:val="48"/>
                                <w:szCs w:val="48"/>
                              </w:rPr>
                              <w:t>We Have a Box</w:t>
                            </w:r>
                          </w:p>
                          <w:p w:rsidR="00087D65" w:rsidRPr="005A7891" w:rsidRDefault="00470C86" w:rsidP="00087D65">
                            <w:pPr>
                              <w:shd w:val="clear" w:color="auto" w:fill="FFFFFF"/>
                              <w:spacing w:after="150" w:line="240" w:lineRule="auto"/>
                              <w:jc w:val="both"/>
                              <w:rPr>
                                <w:rFonts w:ascii="Arial" w:hAnsi="Arial" w:cs="Arial"/>
                                <w:color w:val="C00000"/>
                                <w:sz w:val="32"/>
                                <w:szCs w:val="32"/>
                                <w:shd w:val="clear" w:color="auto" w:fill="F7F7F7"/>
                              </w:rPr>
                            </w:pPr>
                            <w:r w:rsidRPr="005A7891">
                              <w:rPr>
                                <w:rFonts w:ascii="Arial" w:hAnsi="Arial" w:cs="Arial"/>
                                <w:color w:val="C00000"/>
                                <w:sz w:val="32"/>
                                <w:szCs w:val="32"/>
                                <w:shd w:val="clear" w:color="auto" w:fill="F7F7F7"/>
                              </w:rPr>
                              <w:t>Em có thể làm gì với một cái thùng giấy? Hai bạn gái trong truyện có những ý tưởng làm đồ chơi tuyệt vời từ thùng giấy. Em có muốn biết các bạn ấy đã làm gì không? "We Have a Box" là câu truyện ngắn được viết cho trẻ mới tập đọc. Câu truyện cho trẻ nhiều ý tưởng sáng tạo làm đồ chơi từ thùng giấy. Ngoài ra, đọc truyện cũng giúp trẻ có thêm từ vựng về đồ chơi và học các mẫu câu cơ bản. Cuối sách có thêm phần câu hỏi và bài tập ôn tập từ vựng và nội dung truyện, giúp trẻ học tiếng Anh tốt hơn.</w:t>
                            </w:r>
                            <w:r w:rsidR="00087D65" w:rsidRPr="005A7891">
                              <w:rPr>
                                <w:rFonts w:ascii="Arial" w:hAnsi="Arial" w:cs="Arial"/>
                                <w:color w:val="C00000"/>
                                <w:sz w:val="32"/>
                                <w:szCs w:val="32"/>
                                <w:shd w:val="clear" w:color="auto" w:fill="F7F7F7"/>
                              </w:rPr>
                              <w:t>sinh củng cố</w:t>
                            </w:r>
                            <w:bookmarkStart w:id="0" w:name="_GoBack"/>
                            <w:r w:rsidR="00087D65" w:rsidRPr="005A7891">
                              <w:rPr>
                                <w:rFonts w:ascii="Arial" w:hAnsi="Arial" w:cs="Arial"/>
                                <w:color w:val="C00000"/>
                                <w:sz w:val="32"/>
                                <w:szCs w:val="32"/>
                                <w:shd w:val="clear" w:color="auto" w:fill="F7F7F7"/>
                              </w:rPr>
                              <w:t>,</w:t>
                            </w:r>
                            <w:bookmarkEnd w:id="0"/>
                            <w:r w:rsidR="00087D65" w:rsidRPr="005A7891">
                              <w:rPr>
                                <w:rFonts w:ascii="Arial" w:hAnsi="Arial" w:cs="Arial"/>
                                <w:color w:val="C00000"/>
                                <w:sz w:val="32"/>
                                <w:szCs w:val="32"/>
                                <w:shd w:val="clear" w:color="auto" w:fill="F7F7F7"/>
                              </w:rPr>
                              <w:t xml:space="preserve"> bổ sung và ôn tập những kiến thức đã học.</w:t>
                            </w:r>
                          </w:p>
                          <w:p w:rsidR="00F85007" w:rsidRPr="00F85007" w:rsidRDefault="00F85007" w:rsidP="00F85007">
                            <w:pPr>
                              <w:jc w:val="both"/>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3.25pt;margin-top:15.45pt;width:216.5pt;height:49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" strokecolor="#002060" strokeweight="4.5pt">
                <v:textbox>
                  <w:txbxContent>
                    <w:p w:rsidR="005A7891" w:rsidRDefault="00087D65" w:rsidP="00087D65">
                      <w:pPr>
                        <w:pStyle w:val="Heading2"/>
                        <w:shd w:val="clear" w:color="auto" w:fill="FFFFFF"/>
                        <w:spacing w:before="0" w:after="300"/>
                        <w:jc w:val="center"/>
                        <w:rPr>
                          <w:rFonts w:ascii="Segoe UI" w:hAnsi="Segoe UI" w:cs="Segoe UI"/>
                          <w:b/>
                          <w:bCs/>
                          <w:color w:val="C00000"/>
                          <w:sz w:val="48"/>
                          <w:szCs w:val="48"/>
                        </w:rPr>
                      </w:pPr>
                      <w:r w:rsidRPr="005A7891">
                        <w:rPr>
                          <w:rFonts w:ascii="Segoe UI" w:hAnsi="Segoe UI" w:cs="Segoe UI"/>
                          <w:b/>
                          <w:bCs/>
                          <w:color w:val="C00000"/>
                          <w:sz w:val="48"/>
                          <w:szCs w:val="48"/>
                        </w:rPr>
                        <w:t xml:space="preserve">Giới thiệu </w:t>
                      </w:r>
                    </w:p>
                    <w:p w:rsidR="00087D65" w:rsidRPr="005A7891" w:rsidRDefault="00087D65" w:rsidP="00087D65">
                      <w:pPr>
                        <w:pStyle w:val="Heading2"/>
                        <w:shd w:val="clear" w:color="auto" w:fill="FFFFFF"/>
                        <w:spacing w:before="0" w:after="300"/>
                        <w:jc w:val="center"/>
                        <w:rPr>
                          <w:rFonts w:ascii="Segoe UI" w:hAnsi="Segoe UI" w:cs="Segoe UI"/>
                          <w:b/>
                          <w:bCs/>
                          <w:color w:val="C00000"/>
                          <w:sz w:val="48"/>
                          <w:szCs w:val="48"/>
                        </w:rPr>
                      </w:pPr>
                      <w:r w:rsidRPr="005A7891">
                        <w:rPr>
                          <w:rFonts w:ascii="Segoe UI" w:hAnsi="Segoe UI" w:cs="Segoe UI"/>
                          <w:b/>
                          <w:bCs/>
                          <w:color w:val="C00000"/>
                          <w:sz w:val="48"/>
                          <w:szCs w:val="48"/>
                        </w:rPr>
                        <w:t>We Have a Box</w:t>
                      </w:r>
                    </w:p>
                    <w:p w:rsidR="00087D65" w:rsidRPr="005A7891" w:rsidRDefault="00470C86" w:rsidP="00087D65">
                      <w:pPr>
                        <w:shd w:val="clear" w:color="auto" w:fill="FFFFFF"/>
                        <w:spacing w:after="150" w:line="240" w:lineRule="auto"/>
                        <w:jc w:val="both"/>
                        <w:rPr>
                          <w:rFonts w:ascii="Arial" w:hAnsi="Arial" w:cs="Arial"/>
                          <w:color w:val="C00000"/>
                          <w:sz w:val="32"/>
                          <w:szCs w:val="32"/>
                          <w:shd w:val="clear" w:color="auto" w:fill="F7F7F7"/>
                        </w:rPr>
                      </w:pPr>
                      <w:r w:rsidRPr="005A7891">
                        <w:rPr>
                          <w:rFonts w:ascii="Arial" w:hAnsi="Arial" w:cs="Arial"/>
                          <w:color w:val="C00000"/>
                          <w:sz w:val="32"/>
                          <w:szCs w:val="32"/>
                          <w:shd w:val="clear" w:color="auto" w:fill="F7F7F7"/>
                        </w:rPr>
                        <w:t>Em có thể làm gì với một cái thùng giấy? Hai bạn gái trong truyện có những ý tưởng làm đồ chơi tuyệt vời từ thùng giấy. Em có muốn biết các bạn ấy đã làm gì không? "We Have a Box" là câu truyện ngắn được viết cho trẻ mới tập đọc. Câu truyện cho trẻ nhiều ý tưởng sáng tạo làm đồ chơi từ thùng giấy. Ngoài ra, đọc truyện cũng giúp trẻ có thêm từ vựng về đồ chơi và học các mẫu câu cơ bản. Cuối sách có thêm phần câu hỏi và bài tập ôn tập từ vựng và nội dung truyện, giúp trẻ học tiếng Anh tốt hơn.</w:t>
                      </w:r>
                      <w:r w:rsidR="00087D65" w:rsidRPr="005A7891">
                        <w:rPr>
                          <w:rFonts w:ascii="Arial" w:hAnsi="Arial" w:cs="Arial"/>
                          <w:color w:val="C00000"/>
                          <w:sz w:val="32"/>
                          <w:szCs w:val="32"/>
                          <w:shd w:val="clear" w:color="auto" w:fill="F7F7F7"/>
                        </w:rPr>
                        <w:t>sinh củng cố</w:t>
                      </w:r>
                      <w:bookmarkStart w:id="1" w:name="_GoBack"/>
                      <w:r w:rsidR="00087D65" w:rsidRPr="005A7891">
                        <w:rPr>
                          <w:rFonts w:ascii="Arial" w:hAnsi="Arial" w:cs="Arial"/>
                          <w:color w:val="C00000"/>
                          <w:sz w:val="32"/>
                          <w:szCs w:val="32"/>
                          <w:shd w:val="clear" w:color="auto" w:fill="F7F7F7"/>
                        </w:rPr>
                        <w:t>,</w:t>
                      </w:r>
                      <w:bookmarkEnd w:id="1"/>
                      <w:r w:rsidR="00087D65" w:rsidRPr="005A7891">
                        <w:rPr>
                          <w:rFonts w:ascii="Arial" w:hAnsi="Arial" w:cs="Arial"/>
                          <w:color w:val="C00000"/>
                          <w:sz w:val="32"/>
                          <w:szCs w:val="32"/>
                          <w:shd w:val="clear" w:color="auto" w:fill="F7F7F7"/>
                        </w:rPr>
                        <w:t xml:space="preserve"> bổ sung và ôn tập những kiến thức đã học.</w:t>
                      </w:r>
                    </w:p>
                    <w:p w:rsidR="00F85007" w:rsidRPr="00F85007" w:rsidRDefault="00F85007" w:rsidP="00F85007">
                      <w:pPr>
                        <w:jc w:val="both"/>
                        <w:rPr>
                          <w:sz w:val="36"/>
                          <w:szCs w:val="36"/>
                        </w:rPr>
                      </w:pPr>
                    </w:p>
                  </w:txbxContent>
                </v:textbox>
              </v:shape>
            </w:pict>
          </mc:Fallback>
        </mc:AlternateContent>
      </w:r>
    </w:p>
    <w:sectPr w:rsidR="00F85007" w:rsidRPr="00F85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N">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DAHC39M Code 39 Barcode">
    <w:panose1 w:val="05030504000000020004"/>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07"/>
    <w:rsid w:val="00087D65"/>
    <w:rsid w:val="0024475F"/>
    <w:rsid w:val="00470C86"/>
    <w:rsid w:val="005A7891"/>
    <w:rsid w:val="00F8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8194"/>
  <w15:chartTrackingRefBased/>
  <w15:docId w15:val="{0ED2B35E-0B58-4F27-825F-D8832914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07"/>
  </w:style>
  <w:style w:type="paragraph" w:styleId="Heading1">
    <w:name w:val="heading 1"/>
    <w:basedOn w:val="Normal"/>
    <w:link w:val="Heading1Char"/>
    <w:uiPriority w:val="9"/>
    <w:qFormat/>
    <w:rsid w:val="00F850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5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85007"/>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F85007"/>
    <w:rPr>
      <w:rFonts w:ascii="Times New Roman" w:eastAsia="Times New Roman" w:hAnsi="Times New Roman" w:cs="Times New Roman"/>
      <w:b/>
      <w:bCs/>
      <w:kern w:val="36"/>
      <w:sz w:val="48"/>
      <w:szCs w:val="48"/>
    </w:rPr>
  </w:style>
  <w:style w:type="character" w:customStyle="1" w:styleId="brand">
    <w:name w:val="brand"/>
    <w:basedOn w:val="DefaultParagraphFont"/>
    <w:rsid w:val="00F85007"/>
  </w:style>
  <w:style w:type="character" w:styleId="Hyperlink">
    <w:name w:val="Hyperlink"/>
    <w:basedOn w:val="DefaultParagraphFont"/>
    <w:uiPriority w:val="99"/>
    <w:semiHidden/>
    <w:unhideWhenUsed/>
    <w:rsid w:val="00F85007"/>
    <w:rPr>
      <w:color w:val="0000FF"/>
      <w:u w:val="single"/>
    </w:rPr>
  </w:style>
  <w:style w:type="paragraph" w:styleId="NormalWeb">
    <w:name w:val="Normal (Web)"/>
    <w:basedOn w:val="Normal"/>
    <w:uiPriority w:val="99"/>
    <w:semiHidden/>
    <w:unhideWhenUsed/>
    <w:rsid w:val="00F85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50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325860">
      <w:bodyDiv w:val="1"/>
      <w:marLeft w:val="0"/>
      <w:marRight w:val="0"/>
      <w:marTop w:val="0"/>
      <w:marBottom w:val="0"/>
      <w:divBdr>
        <w:top w:val="none" w:sz="0" w:space="0" w:color="auto"/>
        <w:left w:val="none" w:sz="0" w:space="0" w:color="auto"/>
        <w:bottom w:val="none" w:sz="0" w:space="0" w:color="auto"/>
        <w:right w:val="none" w:sz="0" w:space="0" w:color="auto"/>
      </w:divBdr>
    </w:div>
    <w:div w:id="1870726429">
      <w:bodyDiv w:val="1"/>
      <w:marLeft w:val="0"/>
      <w:marRight w:val="0"/>
      <w:marTop w:val="0"/>
      <w:marBottom w:val="0"/>
      <w:divBdr>
        <w:top w:val="none" w:sz="0" w:space="0" w:color="auto"/>
        <w:left w:val="none" w:sz="0" w:space="0" w:color="auto"/>
        <w:bottom w:val="none" w:sz="0" w:space="0" w:color="auto"/>
        <w:right w:val="none" w:sz="0" w:space="0" w:color="auto"/>
      </w:divBdr>
      <w:divsChild>
        <w:div w:id="2118714720">
          <w:marLeft w:val="0"/>
          <w:marRight w:val="0"/>
          <w:marTop w:val="0"/>
          <w:marBottom w:val="150"/>
          <w:divBdr>
            <w:top w:val="none" w:sz="0" w:space="0" w:color="auto"/>
            <w:left w:val="none" w:sz="0" w:space="0" w:color="auto"/>
            <w:bottom w:val="none" w:sz="0" w:space="0" w:color="auto"/>
            <w:right w:val="none" w:sz="0" w:space="0" w:color="auto"/>
          </w:divBdr>
        </w:div>
        <w:div w:id="818620772">
          <w:marLeft w:val="0"/>
          <w:marRight w:val="0"/>
          <w:marTop w:val="0"/>
          <w:marBottom w:val="0"/>
          <w:divBdr>
            <w:top w:val="single" w:sz="6" w:space="15" w:color="DFE7EF"/>
            <w:left w:val="none" w:sz="0" w:space="0" w:color="auto"/>
            <w:bottom w:val="none" w:sz="0" w:space="0" w:color="auto"/>
            <w:right w:val="none" w:sz="0" w:space="0" w:color="auto"/>
          </w:divBdr>
        </w:div>
      </w:divsChild>
    </w:div>
    <w:div w:id="18812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F475-946C-42FE-B19C-D663B02F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2025-03-28T07:45:00Z</dcterms:created>
  <dcterms:modified xsi:type="dcterms:W3CDTF">2025-03-28T09:34:00Z</dcterms:modified>
</cp:coreProperties>
</file>