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D0F" w:rsidRPr="00F42D0F" w:rsidRDefault="00E11567" w:rsidP="00F42D0F">
      <w:r>
        <w:rPr>
          <w:noProof/>
        </w:rPr>
        <mc:AlternateContent>
          <mc:Choice Requires="wps">
            <w:drawing>
              <wp:anchor distT="0" distB="0" distL="114300" distR="114300" simplePos="0" relativeHeight="251661312" behindDoc="0" locked="0" layoutInCell="1" allowOverlap="1">
                <wp:simplePos x="0" y="0"/>
                <wp:positionH relativeFrom="column">
                  <wp:posOffset>-397565</wp:posOffset>
                </wp:positionH>
                <wp:positionV relativeFrom="paragraph">
                  <wp:posOffset>3061252</wp:posOffset>
                </wp:positionV>
                <wp:extent cx="7092315" cy="2425148"/>
                <wp:effectExtent l="0" t="0" r="13335" b="13335"/>
                <wp:wrapNone/>
                <wp:docPr id="4" name="Text Box 4"/>
                <wp:cNvGraphicFramePr/>
                <a:graphic xmlns:a="http://schemas.openxmlformats.org/drawingml/2006/main">
                  <a:graphicData uri="http://schemas.microsoft.com/office/word/2010/wordprocessingShape">
                    <wps:wsp>
                      <wps:cNvSpPr txBox="1"/>
                      <wps:spPr>
                        <a:xfrm>
                          <a:off x="0" y="0"/>
                          <a:ext cx="7092315" cy="2425148"/>
                        </a:xfrm>
                        <a:prstGeom prst="rect">
                          <a:avLst/>
                        </a:prstGeom>
                        <a:solidFill>
                          <a:schemeClr val="lt1"/>
                        </a:solidFill>
                        <a:ln w="6350">
                          <a:solidFill>
                            <a:prstClr val="black"/>
                          </a:solidFill>
                        </a:ln>
                      </wps:spPr>
                      <wps:txbx>
                        <w:txbxContent>
                          <w:p w:rsidR="00E11567" w:rsidRPr="004B7341" w:rsidRDefault="00E11567" w:rsidP="00E11567">
                            <w:pPr>
                              <w:shd w:val="clear" w:color="auto" w:fill="FFFFFF"/>
                              <w:spacing w:after="150" w:line="240" w:lineRule="auto"/>
                              <w:ind w:firstLine="720"/>
                              <w:jc w:val="both"/>
                              <w:rPr>
                                <w:rFonts w:ascii="Nunito Sans" w:eastAsia="Times New Roman" w:hAnsi="Nunito Sans" w:cs="Times New Roman"/>
                                <w:b/>
                                <w:bCs/>
                                <w:color w:val="00B0F0"/>
                                <w:sz w:val="36"/>
                                <w:szCs w:val="40"/>
                              </w:rPr>
                            </w:pPr>
                            <w:bookmarkStart w:id="0" w:name="_GoBack"/>
                            <w:r w:rsidRPr="004B7341">
                              <w:rPr>
                                <w:rFonts w:ascii="Nunito Sans" w:eastAsia="Times New Roman" w:hAnsi="Nunito Sans" w:cs="Times New Roman"/>
                                <w:b/>
                                <w:bCs/>
                                <w:color w:val="00B0F0"/>
                                <w:sz w:val="36"/>
                                <w:szCs w:val="40"/>
                              </w:rPr>
                              <w:t>Đó là câu nó</w:t>
                            </w:r>
                            <w:bookmarkEnd w:id="0"/>
                            <w:r w:rsidRPr="004B7341">
                              <w:rPr>
                                <w:rFonts w:ascii="Nunito Sans" w:eastAsia="Times New Roman" w:hAnsi="Nunito Sans" w:cs="Times New Roman"/>
                                <w:b/>
                                <w:bCs/>
                                <w:color w:val="00B0F0"/>
                                <w:sz w:val="36"/>
                                <w:szCs w:val="40"/>
                              </w:rPr>
                              <w:t>i bất hủ của Lý Tự Trọng trước kẻ thù. Lý Tự Trọng đã hi sinh khi tuổi đời còn rất trẻ (1914 - 1931), nhưng dòng máu nhiệt huyết của người Đoàn viên đầu tiên ấy còn chảy mãi trong lòng bao thế hệ tiếp nối…</w:t>
                            </w:r>
                          </w:p>
                          <w:p w:rsidR="00E11567" w:rsidRPr="004B7341" w:rsidRDefault="00E11567" w:rsidP="00E11567">
                            <w:pPr>
                              <w:shd w:val="clear" w:color="auto" w:fill="FFFFFF"/>
                              <w:spacing w:after="150" w:line="240" w:lineRule="auto"/>
                              <w:ind w:firstLine="720"/>
                              <w:jc w:val="both"/>
                              <w:rPr>
                                <w:rFonts w:ascii="Nunito Sans" w:eastAsia="Times New Roman" w:hAnsi="Nunito Sans" w:cs="Times New Roman"/>
                                <w:b/>
                                <w:bCs/>
                                <w:color w:val="00B0F0"/>
                                <w:sz w:val="36"/>
                                <w:szCs w:val="40"/>
                              </w:rPr>
                            </w:pPr>
                            <w:r w:rsidRPr="004B7341">
                              <w:rPr>
                                <w:rFonts w:ascii="Nunito Sans" w:eastAsia="Times New Roman" w:hAnsi="Nunito Sans" w:cs="Times New Roman"/>
                                <w:b/>
                                <w:bCs/>
                                <w:color w:val="00B0F0"/>
                                <w:sz w:val="36"/>
                                <w:szCs w:val="40"/>
                              </w:rPr>
                              <w:t>Với mong muốn khơi gợi sự quan tâm và niềm thích thú của độc giả nhỏ tuổi với sách giáo dục truyền thống, câu chuyện về anh hùng Lý Tự Trọng được thể hiện với phần lời kể súc tích, lồng ghép cùng những bức tranh tả thực khổ lớn hoành tráng.</w:t>
                            </w:r>
                          </w:p>
                          <w:p w:rsidR="005A70D4" w:rsidRPr="00E11567" w:rsidRDefault="005A70D4" w:rsidP="00E11567">
                            <w:pPr>
                              <w:shd w:val="clear" w:color="auto" w:fill="FFFFFF"/>
                              <w:spacing w:after="150" w:line="240" w:lineRule="auto"/>
                              <w:ind w:firstLine="720"/>
                              <w:jc w:val="both"/>
                              <w:rPr>
                                <w:rFonts w:ascii="Nunito Sans" w:eastAsia="Times New Roman" w:hAnsi="Nunito Sans" w:cs="Times New Roman"/>
                                <w:color w:val="212121"/>
                                <w:sz w:val="26"/>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3pt;margin-top:241.05pt;width:558.45pt;height:19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z24TgIAAKIEAAAOAAAAZHJzL2Uyb0RvYy54bWysVE1v2zAMvQ/YfxB0X/xRpx9BnCJLkWFA&#10;0BZIip4VWY6NyaImKbGzXz9KdtK022nYRaHI5yfykcz0vmskOQhja1A5TUYxJUJxKGq1y+nLZvnl&#10;lhLrmCqYBCVyehSW3s8+f5q2eiJSqEAWwhAkUXbS6pxWzulJFFleiYbZEWihMFiCaZjDq9lFhWEt&#10;sjcySuP4OmrBFNoAF9ai96EP0lngL0vB3VNZWuGIzCnm5sJpwrn1ZzSbssnOMF3VfEiD/UMWDasV&#10;PnqmemCOkb2p/6Bqam7AQulGHJoIyrLmItSA1STxh2rWFdMi1ILiWH2Wyf4/Wv54eDakLnKaUaJY&#10;gy3aiM6Rr9CRzKvTajtB0FojzHXoxi6f/BadvuiuNI3/xXIIxlHn41lbT8bReRPfpVfJmBKOsTRL&#10;x0l263mit8+1se6bgIZ4I6cGmxc0ZYeVdT30BPGvWZB1saylDBc/MGIhDTkwbLV0IUkkf4eSirQ5&#10;vb4ax4H4XcxTn7/fSsZ/DOldoJBPKszZi9IX7y3XbbtBqS0URxTKQD9oVvNljbwrZt0zMzhZqA1u&#10;i3vCo5SAycBgUVKB+fU3v8djwzFKSYuTmlP7c8+MoER+VzgKd0mW+dEOl2x8k+LFXEa2lxG1bxaA&#10;CiW4l5oH0+OdPJmlgeYVl2ruX8UQUxzfzqk7mQvX7w8uJRfzeQDhMGvmVmqtuaf2HfF6brpXZvTQ&#10;T4ej8AinmWaTD23tsf5LBfO9g7IOPfcC96oOuuMihKkZltZv2uU9oN7+Wma/AQAA//8DAFBLAwQU&#10;AAYACAAAACEAa5kXh98AAAAMAQAADwAAAGRycy9kb3ducmV2LnhtbEyPwU7DMBBE70j8g7VI3Fq7&#10;IURuGqcCVLhwoiDObry1LWI7it00/D3uiR5X8zTzttnOricTjtEGL2C1ZEDQd0FZrwV8fb4uOJCY&#10;pFeyDx4F/GKEbXt708hahbP/wGmfNMklPtZSgElpqCmNnUEn4zIM6HN2DKOTKZ+jpmqU51zuelow&#10;VlEnrc8LRg74YrD72Z+cgN2zXuuOy9HsuLJ2mr+P7/pNiPu7+WkDJOGc/mG46Gd1aLPTIZy8iqQX&#10;sKiKKqMCSl6sgFwI9lg+ADkI4FXJgLYNvX6i/QMAAP//AwBQSwECLQAUAAYACAAAACEAtoM4kv4A&#10;AADhAQAAEwAAAAAAAAAAAAAAAAAAAAAAW0NvbnRlbnRfVHlwZXNdLnhtbFBLAQItABQABgAIAAAA&#10;IQA4/SH/1gAAAJQBAAALAAAAAAAAAAAAAAAAAC8BAABfcmVscy8ucmVsc1BLAQItABQABgAIAAAA&#10;IQA8mz24TgIAAKIEAAAOAAAAAAAAAAAAAAAAAC4CAABkcnMvZTJvRG9jLnhtbFBLAQItABQABgAI&#10;AAAAIQBrmReH3wAAAAwBAAAPAAAAAAAAAAAAAAAAAKgEAABkcnMvZG93bnJldi54bWxQSwUGAAAA&#10;AAQABADzAAAAtAUAAAAA&#10;" fillcolor="white [3201]" strokeweight=".5pt">
                <v:textbox>
                  <w:txbxContent>
                    <w:p w:rsidR="00E11567" w:rsidRPr="004B7341" w:rsidRDefault="00E11567" w:rsidP="00E11567">
                      <w:pPr>
                        <w:shd w:val="clear" w:color="auto" w:fill="FFFFFF"/>
                        <w:spacing w:after="150" w:line="240" w:lineRule="auto"/>
                        <w:ind w:firstLine="720"/>
                        <w:jc w:val="both"/>
                        <w:rPr>
                          <w:rFonts w:ascii="Nunito Sans" w:eastAsia="Times New Roman" w:hAnsi="Nunito Sans" w:cs="Times New Roman"/>
                          <w:b/>
                          <w:bCs/>
                          <w:color w:val="00B0F0"/>
                          <w:sz w:val="36"/>
                          <w:szCs w:val="40"/>
                        </w:rPr>
                      </w:pPr>
                      <w:bookmarkStart w:id="1" w:name="_GoBack"/>
                      <w:r w:rsidRPr="004B7341">
                        <w:rPr>
                          <w:rFonts w:ascii="Nunito Sans" w:eastAsia="Times New Roman" w:hAnsi="Nunito Sans" w:cs="Times New Roman"/>
                          <w:b/>
                          <w:bCs/>
                          <w:color w:val="00B0F0"/>
                          <w:sz w:val="36"/>
                          <w:szCs w:val="40"/>
                        </w:rPr>
                        <w:t>Đó là câu nó</w:t>
                      </w:r>
                      <w:bookmarkEnd w:id="1"/>
                      <w:r w:rsidRPr="004B7341">
                        <w:rPr>
                          <w:rFonts w:ascii="Nunito Sans" w:eastAsia="Times New Roman" w:hAnsi="Nunito Sans" w:cs="Times New Roman"/>
                          <w:b/>
                          <w:bCs/>
                          <w:color w:val="00B0F0"/>
                          <w:sz w:val="36"/>
                          <w:szCs w:val="40"/>
                        </w:rPr>
                        <w:t>i bất hủ của Lý Tự Trọng trước kẻ thù. Lý Tự Trọng đã hi sinh khi tuổi đời còn rất trẻ (1914 - 1931), nhưng dòng máu nhiệt huyết của người Đoàn viên đầu tiên ấy còn chảy mãi trong lòng bao thế hệ tiếp nối…</w:t>
                      </w:r>
                    </w:p>
                    <w:p w:rsidR="00E11567" w:rsidRPr="004B7341" w:rsidRDefault="00E11567" w:rsidP="00E11567">
                      <w:pPr>
                        <w:shd w:val="clear" w:color="auto" w:fill="FFFFFF"/>
                        <w:spacing w:after="150" w:line="240" w:lineRule="auto"/>
                        <w:ind w:firstLine="720"/>
                        <w:jc w:val="both"/>
                        <w:rPr>
                          <w:rFonts w:ascii="Nunito Sans" w:eastAsia="Times New Roman" w:hAnsi="Nunito Sans" w:cs="Times New Roman"/>
                          <w:b/>
                          <w:bCs/>
                          <w:color w:val="00B0F0"/>
                          <w:sz w:val="36"/>
                          <w:szCs w:val="40"/>
                        </w:rPr>
                      </w:pPr>
                      <w:r w:rsidRPr="004B7341">
                        <w:rPr>
                          <w:rFonts w:ascii="Nunito Sans" w:eastAsia="Times New Roman" w:hAnsi="Nunito Sans" w:cs="Times New Roman"/>
                          <w:b/>
                          <w:bCs/>
                          <w:color w:val="00B0F0"/>
                          <w:sz w:val="36"/>
                          <w:szCs w:val="40"/>
                        </w:rPr>
                        <w:t>Với mong muốn khơi gợi sự quan tâm và niềm thích thú của độc giả nhỏ tuổi với sách giáo dục truyền thống, câu chuyện về anh hùng Lý Tự Trọng được thể hiện với phần lời kể súc tích, lồng ghép cùng những bức tranh tả thực khổ lớn hoành tráng.</w:t>
                      </w:r>
                    </w:p>
                    <w:p w:rsidR="005A70D4" w:rsidRPr="00E11567" w:rsidRDefault="005A70D4" w:rsidP="00E11567">
                      <w:pPr>
                        <w:shd w:val="clear" w:color="auto" w:fill="FFFFFF"/>
                        <w:spacing w:after="150" w:line="240" w:lineRule="auto"/>
                        <w:ind w:firstLine="720"/>
                        <w:jc w:val="both"/>
                        <w:rPr>
                          <w:rFonts w:ascii="Nunito Sans" w:eastAsia="Times New Roman" w:hAnsi="Nunito Sans" w:cs="Times New Roman"/>
                          <w:color w:val="212121"/>
                          <w:sz w:val="26"/>
                          <w:szCs w:val="28"/>
                        </w:rPr>
                      </w:pP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1796995</wp:posOffset>
                </wp:positionH>
                <wp:positionV relativeFrom="paragraph">
                  <wp:posOffset>222637</wp:posOffset>
                </wp:positionV>
                <wp:extent cx="4897755" cy="2719070"/>
                <wp:effectExtent l="0" t="0" r="17145"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755" cy="2719070"/>
                        </a:xfrm>
                        <a:prstGeom prst="rect">
                          <a:avLst/>
                        </a:prstGeom>
                        <a:solidFill>
                          <a:srgbClr val="FFFFFF"/>
                        </a:solidFill>
                        <a:ln w="9525">
                          <a:solidFill>
                            <a:srgbClr val="000000"/>
                          </a:solidFill>
                          <a:miter lim="800000"/>
                          <a:headEnd/>
                          <a:tailEnd/>
                        </a:ln>
                      </wps:spPr>
                      <wps:txbx>
                        <w:txbxContent>
                          <w:p w:rsidR="00E11567" w:rsidRPr="003B5978" w:rsidRDefault="00E11567" w:rsidP="00E11567">
                            <w:pPr>
                              <w:shd w:val="clear" w:color="auto" w:fill="FFFFFF"/>
                              <w:spacing w:after="150" w:line="240" w:lineRule="auto"/>
                              <w:ind w:firstLine="720"/>
                              <w:jc w:val="center"/>
                              <w:rPr>
                                <w:rFonts w:ascii="Nunito Sans" w:eastAsia="Times New Roman" w:hAnsi="Nunito Sans" w:cs="Times New Roman"/>
                                <w:color w:val="FF0000"/>
                                <w:sz w:val="36"/>
                                <w:szCs w:val="36"/>
                              </w:rPr>
                            </w:pPr>
                            <w:bookmarkStart w:id="2" w:name="_Hlk194049430"/>
                            <w:bookmarkEnd w:id="2"/>
                            <w:r w:rsidRPr="003B5978">
                              <w:rPr>
                                <w:rFonts w:ascii="Nunito Sans" w:hAnsi="Nunito Sans"/>
                                <w:color w:val="FF0000"/>
                                <w:sz w:val="36"/>
                                <w:szCs w:val="36"/>
                                <w:shd w:val="clear" w:color="auto" w:fill="FFFFFF"/>
                              </w:rPr>
                              <w:t>Lý Tự Trọng</w:t>
                            </w:r>
                          </w:p>
                          <w:p w:rsidR="00E11567" w:rsidRPr="004B7341" w:rsidRDefault="00E11567" w:rsidP="00E11567">
                            <w:pPr>
                              <w:shd w:val="clear" w:color="auto" w:fill="FFFFFF"/>
                              <w:spacing w:after="150" w:line="240" w:lineRule="auto"/>
                              <w:ind w:firstLine="720"/>
                              <w:jc w:val="both"/>
                              <w:rPr>
                                <w:rFonts w:ascii="Nunito Sans" w:eastAsia="Times New Roman" w:hAnsi="Nunito Sans" w:cs="Times New Roman"/>
                                <w:b/>
                                <w:bCs/>
                                <w:color w:val="00B0F0"/>
                                <w:sz w:val="36"/>
                                <w:szCs w:val="40"/>
                              </w:rPr>
                            </w:pPr>
                            <w:r w:rsidRPr="004B7341">
                              <w:rPr>
                                <w:rFonts w:ascii="Nunito Sans" w:eastAsia="Times New Roman" w:hAnsi="Nunito Sans" w:cs="Times New Roman"/>
                                <w:color w:val="212121"/>
                                <w:sz w:val="26"/>
                                <w:szCs w:val="28"/>
                              </w:rPr>
                              <w:t>“</w:t>
                            </w:r>
                            <w:r w:rsidRPr="004B7341">
                              <w:rPr>
                                <w:rFonts w:ascii="Nunito Sans" w:eastAsia="Times New Roman" w:hAnsi="Nunito Sans" w:cs="Times New Roman"/>
                                <w:b/>
                                <w:bCs/>
                                <w:color w:val="00B0F0"/>
                                <w:sz w:val="36"/>
                                <w:szCs w:val="40"/>
                              </w:rPr>
                              <w:t>Tôi chưa đến tuổi thành niên, nhưng tôi đủ trí khôn để hiểu rằng con đường của thanh niên chỉ là con đường cách mạng, không thể có con đường nào khác. Tôi tin rằng nếu các ông suy nghĩ kĩ thì các ông cũng thấy cần phải giải phóng dân tộc, giải phóng những người cần lao như tôi.”</w:t>
                            </w:r>
                          </w:p>
                          <w:p w:rsidR="00F42D0F" w:rsidRPr="00FD484E" w:rsidRDefault="00F42D0F" w:rsidP="00F42D0F">
                            <w:pPr>
                              <w:pStyle w:val="NormalWeb"/>
                              <w:shd w:val="clear" w:color="auto" w:fill="FFFFFF"/>
                              <w:spacing w:before="270" w:beforeAutospacing="0" w:after="270" w:afterAutospacing="0"/>
                              <w:ind w:left="142" w:hanging="142"/>
                              <w:jc w:val="both"/>
                              <w:textAlignment w:val="baseline"/>
                              <w:rPr>
                                <w:color w:val="333333"/>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41.5pt;margin-top:17.55pt;width:385.65pt;height:21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mlKAIAAE4EAAAOAAAAZHJzL2Uyb0RvYy54bWysVNuO2yAQfa/Uf0C8N74oqRMrzmqbbapK&#10;24u02w/AGMeowLhAYqdf3wFns9G2fanqB8Qww+HMmRmvb0atyFFYJ8FUNJullAjDoZFmX9Fvj7s3&#10;S0qcZ6ZhCoyo6Ek4erN5/Wo99KXIoQPVCEsQxLhy6Cvaed+XSeJ4JzRzM+iFQWcLVjOPpt0njWUD&#10;omuV5Gn6NhnANr0FLpzD07vJSTcRv20F91/a1glPVEWRm4+rjWsd1mSzZuXesr6T/EyD/QMLzaTB&#10;Ry9Qd8wzcrDyNygtuQUHrZ9x0Am0reQi5oDZZOmLbB461ouYC4rj+otM7v/B8s/Hr5bIpqJ5VlBi&#10;mMYiPYrRk3cwkjzoM/SuxLCHHgP9iMdY55ir6++Bf3fEwLZjZi9urYWhE6xBflm4mVxdnXBcAKmH&#10;T9DgM+zgIQKNrdVBPJSDIDrW6XSpTaDC8XC+XBXFYkEJR19eZKu0iNVLWPl0vbfOfxCgSdhU1GLx&#10;Izw73jsf6LDyKSS85kDJZieViobd11tlyZFho+ziFzN4EaYMGSq6WuSLSYG/QqTx+xOElh47Xkld&#10;0eUliJVBt/emif3omVTTHikrcxYyaDep6Md6jDWLKgeRa2hOqKyFqcFxIHHTgf1JyYDNXVH348Cs&#10;oER9NFidVTafh2mIxnxR5GjYa0997WGGI1RFPSXTduvjBAXdDNxiFVsZ9X1mcqaMTRtlPw9YmIpr&#10;O0Y9/wY2vwAAAP//AwBQSwMEFAAGAAgAAAAhAOeULGThAAAACwEAAA8AAABkcnMvZG93bnJldi54&#10;bWxMj8FOwzAQRO9I/IO1SFxQ67ROQwhxKoQEojdoEVzdZJtE2Otgu2n4e9wTHEczmnlTriej2YjO&#10;95YkLOYJMKTaNj21Et53T7McmA+KGqUtoYQf9LCuLi9KVTT2RG84bkPLYgn5QknoQhgKzn3doVF+&#10;bgek6B2sMypE6VreOHWK5UbzZZJk3Kie4kKnBnzssP7aHo2EPH0ZP/1GvH7U2UHfhZvb8fnbSXl9&#10;NT3cAws4hb8wnPEjOlSRaW+P1HimJSxzEb8ECWK1AHYOJKtUANtLSDMhgFcl//+h+gUAAP//AwBQ&#10;SwECLQAUAAYACAAAACEAtoM4kv4AAADhAQAAEwAAAAAAAAAAAAAAAAAAAAAAW0NvbnRlbnRfVHlw&#10;ZXNdLnhtbFBLAQItABQABgAIAAAAIQA4/SH/1gAAAJQBAAALAAAAAAAAAAAAAAAAAC8BAABfcmVs&#10;cy8ucmVsc1BLAQItABQABgAIAAAAIQCRhhmlKAIAAE4EAAAOAAAAAAAAAAAAAAAAAC4CAABkcnMv&#10;ZTJvRG9jLnhtbFBLAQItABQABgAIAAAAIQDnlCxk4QAAAAsBAAAPAAAAAAAAAAAAAAAAAIIEAABk&#10;cnMvZG93bnJldi54bWxQSwUGAAAAAAQABADzAAAAkAUAAAAA&#10;">
                <v:textbox>
                  <w:txbxContent>
                    <w:p w:rsidR="00E11567" w:rsidRPr="003B5978" w:rsidRDefault="00E11567" w:rsidP="00E11567">
                      <w:pPr>
                        <w:shd w:val="clear" w:color="auto" w:fill="FFFFFF"/>
                        <w:spacing w:after="150" w:line="240" w:lineRule="auto"/>
                        <w:ind w:firstLine="720"/>
                        <w:jc w:val="center"/>
                        <w:rPr>
                          <w:rFonts w:ascii="Nunito Sans" w:eastAsia="Times New Roman" w:hAnsi="Nunito Sans" w:cs="Times New Roman"/>
                          <w:color w:val="FF0000"/>
                          <w:sz w:val="36"/>
                          <w:szCs w:val="36"/>
                        </w:rPr>
                      </w:pPr>
                      <w:bookmarkStart w:id="3" w:name="_Hlk194049430"/>
                      <w:bookmarkEnd w:id="3"/>
                      <w:r w:rsidRPr="003B5978">
                        <w:rPr>
                          <w:rFonts w:ascii="Nunito Sans" w:hAnsi="Nunito Sans"/>
                          <w:color w:val="FF0000"/>
                          <w:sz w:val="36"/>
                          <w:szCs w:val="36"/>
                          <w:shd w:val="clear" w:color="auto" w:fill="FFFFFF"/>
                        </w:rPr>
                        <w:t>Lý Tự Trọng</w:t>
                      </w:r>
                    </w:p>
                    <w:p w:rsidR="00E11567" w:rsidRPr="004B7341" w:rsidRDefault="00E11567" w:rsidP="00E11567">
                      <w:pPr>
                        <w:shd w:val="clear" w:color="auto" w:fill="FFFFFF"/>
                        <w:spacing w:after="150" w:line="240" w:lineRule="auto"/>
                        <w:ind w:firstLine="720"/>
                        <w:jc w:val="both"/>
                        <w:rPr>
                          <w:rFonts w:ascii="Nunito Sans" w:eastAsia="Times New Roman" w:hAnsi="Nunito Sans" w:cs="Times New Roman"/>
                          <w:b/>
                          <w:bCs/>
                          <w:color w:val="00B0F0"/>
                          <w:sz w:val="36"/>
                          <w:szCs w:val="40"/>
                        </w:rPr>
                      </w:pPr>
                      <w:r w:rsidRPr="004B7341">
                        <w:rPr>
                          <w:rFonts w:ascii="Nunito Sans" w:eastAsia="Times New Roman" w:hAnsi="Nunito Sans" w:cs="Times New Roman"/>
                          <w:color w:val="212121"/>
                          <w:sz w:val="26"/>
                          <w:szCs w:val="28"/>
                        </w:rPr>
                        <w:t>“</w:t>
                      </w:r>
                      <w:r w:rsidRPr="004B7341">
                        <w:rPr>
                          <w:rFonts w:ascii="Nunito Sans" w:eastAsia="Times New Roman" w:hAnsi="Nunito Sans" w:cs="Times New Roman"/>
                          <w:b/>
                          <w:bCs/>
                          <w:color w:val="00B0F0"/>
                          <w:sz w:val="36"/>
                          <w:szCs w:val="40"/>
                        </w:rPr>
                        <w:t>Tôi chưa đến tuổi thành niên, nhưng tôi đủ trí khôn để hiểu rằng con đường của thanh niên chỉ là con đường cách mạng, không thể có con đường nào khác. Tôi tin rằng nếu các ông suy nghĩ kĩ thì các ông cũng thấy cần phải giải phóng dân tộc, giải phóng những người cần lao như tôi.”</w:t>
                      </w:r>
                    </w:p>
                    <w:p w:rsidR="00F42D0F" w:rsidRPr="00FD484E" w:rsidRDefault="00F42D0F" w:rsidP="00F42D0F">
                      <w:pPr>
                        <w:pStyle w:val="NormalWeb"/>
                        <w:shd w:val="clear" w:color="auto" w:fill="FFFFFF"/>
                        <w:spacing w:before="270" w:beforeAutospacing="0" w:after="270" w:afterAutospacing="0"/>
                        <w:ind w:left="142" w:hanging="142"/>
                        <w:jc w:val="both"/>
                        <w:textAlignment w:val="baseline"/>
                        <w:rPr>
                          <w:color w:val="333333"/>
                          <w:sz w:val="32"/>
                          <w:szCs w:val="32"/>
                        </w:rPr>
                      </w:pPr>
                    </w:p>
                  </w:txbxContent>
                </v:textbox>
              </v:shape>
            </w:pict>
          </mc:Fallback>
        </mc:AlternateContent>
      </w:r>
      <w:r w:rsidR="00F42D0F">
        <w:rPr>
          <w:noProof/>
        </w:rPr>
        <mc:AlternateContent>
          <mc:Choice Requires="wps">
            <w:drawing>
              <wp:anchor distT="0" distB="0" distL="114300" distR="114300" simplePos="0" relativeHeight="251660288" behindDoc="0" locked="0" layoutInCell="1" allowOverlap="1">
                <wp:simplePos x="0" y="0"/>
                <wp:positionH relativeFrom="column">
                  <wp:posOffset>-445135</wp:posOffset>
                </wp:positionH>
                <wp:positionV relativeFrom="paragraph">
                  <wp:posOffset>222139</wp:posOffset>
                </wp:positionV>
                <wp:extent cx="2178657" cy="2719346"/>
                <wp:effectExtent l="0" t="0" r="12700" b="24130"/>
                <wp:wrapNone/>
                <wp:docPr id="1" name="Text Box 1"/>
                <wp:cNvGraphicFramePr/>
                <a:graphic xmlns:a="http://schemas.openxmlformats.org/drawingml/2006/main">
                  <a:graphicData uri="http://schemas.microsoft.com/office/word/2010/wordprocessingShape">
                    <wps:wsp>
                      <wps:cNvSpPr txBox="1"/>
                      <wps:spPr>
                        <a:xfrm>
                          <a:off x="0" y="0"/>
                          <a:ext cx="2178657" cy="2719346"/>
                        </a:xfrm>
                        <a:prstGeom prst="rect">
                          <a:avLst/>
                        </a:prstGeom>
                        <a:solidFill>
                          <a:schemeClr val="lt1"/>
                        </a:solidFill>
                        <a:ln w="6350">
                          <a:solidFill>
                            <a:prstClr val="black"/>
                          </a:solidFill>
                        </a:ln>
                      </wps:spPr>
                      <wps:txbx>
                        <w:txbxContent>
                          <w:p w:rsidR="00F42D0F" w:rsidRDefault="005A70D4" w:rsidP="00E11567">
                            <w:pPr>
                              <w:ind w:hanging="851"/>
                            </w:pPr>
                            <w:r w:rsidRPr="005A70D4">
                              <w:rPr>
                                <w:rStyle w:val="Strong"/>
                                <w:rFonts w:ascii="Arial" w:hAnsi="Arial" w:cs="Arial"/>
                                <w:noProof/>
                                <w:color w:val="212121"/>
                                <w:sz w:val="21"/>
                                <w:szCs w:val="21"/>
                                <w:shd w:val="clear" w:color="auto" w:fill="FFFFFF"/>
                              </w:rPr>
                              <w:drawing>
                                <wp:inline distT="0" distB="0" distL="0" distR="0">
                                  <wp:extent cx="3227954" cy="27190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4188" cy="27243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8" type="#_x0000_t202" style="position:absolute;margin-left:-35.05pt;margin-top:17.5pt;width:171.55pt;height:21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hUwUAIAAKkEAAAOAAAAZHJzL2Uyb0RvYy54bWysVE1v2zAMvQ/YfxB0Xxy7+WiNOEWWIsOA&#10;oC2QFD0rshwbk0VNUmJnv36U7KRpt9Owi0KRz0/kI5nZfVtLchTGVqAyGg+GlAjFIa/UPqMv29WX&#10;W0qsYypnEpTI6ElYej///GnW6FQkUILMhSFIomza6IyWzuk0iiwvRc3sALRQGCzA1Mzh1eyj3LAG&#10;2WsZJcPhJGrA5NoAF9ai96EL0nngLwrB3VNRWOGIzCjm5sJpwrnzZzSfsXRvmC4r3qfB/iGLmlUK&#10;H71QPTDHyMFUf1DVFTdgoXADDnUERVFxEWrAauLhh2o2JdMi1ILiWH2Ryf4/Wv54fDakyrF3lChW&#10;Y4u2onXkK7Qk9uo02qYI2miEuRbdHtn7LTp90W1hav+L5RCMo86ni7aejKMziae3k/GUEo6xZBrf&#10;3Ywmnid6+1wb674JqIk3MmqweUFTdlxb10HPEP+aBVnlq0rKcPEDI5bSkCPDVksXkkTydyipSJPR&#10;yc14GIjfxTz15fudZPxHn94VCvmkwpy9KF3x3nLtrg0SJmdhdpCfUC8D3bxZzVcV0q+Zdc/M4ICh&#10;RLg07gmPQgLmBL1FSQnm19/8Ho99xyglDQ5sRu3PAzOCEvld4UTcxaORn/BwGY2nCV7MdWR3HVGH&#10;egkoFHYdswumxzt5NgsD9Svu1sK/iiGmOL6dUXc2l65bI9xNLhaLAMKZ1syt1UZzT+0b42Xdtq/M&#10;6L6tDifiEc6jzdIP3e2w/ksFi4ODogqt9zp3qvby4z6E4el31y/c9T2g3v5h5r8BAAD//wMAUEsD&#10;BBQABgAIAAAAIQBk//Il3gAAAAoBAAAPAAAAZHJzL2Rvd25yZXYueG1sTI/BTsMwDIbvSLxDZCRu&#10;W7oWtlKaToAGF04MxDlrsiSicaok68rbY05ws+VPv7+/3c5+YJOOyQUUsFoWwDT2QTk0Aj7enxc1&#10;sJQlKjkE1AK+dYJtd3nRykaFM77paZ8NoxBMjRRgcx4bzlNvtZdpGUaNdDuG6GWmNRquojxTuB94&#10;WRRr7qVD+mDlqJ+s7r/2Jy9g92juTF/LaHe1cm6aP4+v5kWI66v54R5Y1nP+g+FXn9ShI6dDOKFK&#10;bBCw2BQrQgVUt9SJgHJT0XAQcLOuSuBdy/9X6H4AAAD//wMAUEsBAi0AFAAGAAgAAAAhALaDOJL+&#10;AAAA4QEAABMAAAAAAAAAAAAAAAAAAAAAAFtDb250ZW50X1R5cGVzXS54bWxQSwECLQAUAAYACAAA&#10;ACEAOP0h/9YAAACUAQAACwAAAAAAAAAAAAAAAAAvAQAAX3JlbHMvLnJlbHNQSwECLQAUAAYACAAA&#10;ACEA7eYVMFACAACpBAAADgAAAAAAAAAAAAAAAAAuAgAAZHJzL2Uyb0RvYy54bWxQSwECLQAUAAYA&#10;CAAAACEAZP/yJd4AAAAKAQAADwAAAAAAAAAAAAAAAACqBAAAZHJzL2Rvd25yZXYueG1sUEsFBgAA&#10;AAAEAAQA8wAAALUFAAAAAA==&#10;" fillcolor="white [3201]" strokeweight=".5pt">
                <v:textbox>
                  <w:txbxContent>
                    <w:p w:rsidR="00F42D0F" w:rsidRDefault="005A70D4" w:rsidP="00E11567">
                      <w:pPr>
                        <w:ind w:hanging="851"/>
                      </w:pPr>
                      <w:r w:rsidRPr="005A70D4">
                        <w:rPr>
                          <w:rStyle w:val="Strong"/>
                          <w:rFonts w:ascii="Arial" w:hAnsi="Arial" w:cs="Arial"/>
                          <w:noProof/>
                          <w:color w:val="212121"/>
                          <w:sz w:val="21"/>
                          <w:szCs w:val="21"/>
                          <w:shd w:val="clear" w:color="auto" w:fill="FFFFFF"/>
                        </w:rPr>
                        <w:drawing>
                          <wp:inline distT="0" distB="0" distL="0" distR="0">
                            <wp:extent cx="3227954" cy="27190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4188" cy="2724322"/>
                                    </a:xfrm>
                                    <a:prstGeom prst="rect">
                                      <a:avLst/>
                                    </a:prstGeom>
                                    <a:noFill/>
                                    <a:ln>
                                      <a:noFill/>
                                    </a:ln>
                                  </pic:spPr>
                                </pic:pic>
                              </a:graphicData>
                            </a:graphic>
                          </wp:inline>
                        </w:drawing>
                      </w:r>
                    </w:p>
                  </w:txbxContent>
                </v:textbox>
              </v:shape>
            </w:pict>
          </mc:Fallback>
        </mc:AlternateContent>
      </w:r>
    </w:p>
    <w:sectPr w:rsidR="00F42D0F" w:rsidRPr="00F42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unito Sans">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8276A"/>
    <w:multiLevelType w:val="multilevel"/>
    <w:tmpl w:val="75B6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0F"/>
    <w:rsid w:val="003B5978"/>
    <w:rsid w:val="005A70D4"/>
    <w:rsid w:val="00AD552C"/>
    <w:rsid w:val="00E11567"/>
    <w:rsid w:val="00F42D0F"/>
    <w:rsid w:val="00FD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C506"/>
  <w15:chartTrackingRefBased/>
  <w15:docId w15:val="{76DEA906-F822-4B5B-B4DA-0907C75E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2D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42D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D0F"/>
    <w:rPr>
      <w:rFonts w:ascii="Times New Roman" w:eastAsia="Times New Roman" w:hAnsi="Times New Roman" w:cs="Times New Roman"/>
      <w:b/>
      <w:bCs/>
      <w:kern w:val="36"/>
      <w:sz w:val="48"/>
      <w:szCs w:val="48"/>
    </w:rPr>
  </w:style>
  <w:style w:type="paragraph" w:customStyle="1" w:styleId="the-article-author">
    <w:name w:val="the-article-author"/>
    <w:basedOn w:val="Normal"/>
    <w:rsid w:val="00F42D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2D0F"/>
    <w:rPr>
      <w:color w:val="0000FF"/>
      <w:u w:val="single"/>
    </w:rPr>
  </w:style>
  <w:style w:type="paragraph" w:customStyle="1" w:styleId="the-article-publish">
    <w:name w:val="the-article-publish"/>
    <w:basedOn w:val="Normal"/>
    <w:rsid w:val="00F42D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rticle-summary">
    <w:name w:val="the-article-summary"/>
    <w:basedOn w:val="Normal"/>
    <w:rsid w:val="00F42D0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42D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2D0F"/>
    <w:rPr>
      <w:i/>
      <w:iCs/>
    </w:rPr>
  </w:style>
  <w:style w:type="character" w:customStyle="1" w:styleId="Heading3Char">
    <w:name w:val="Heading 3 Char"/>
    <w:basedOn w:val="DefaultParagraphFont"/>
    <w:link w:val="Heading3"/>
    <w:uiPriority w:val="9"/>
    <w:semiHidden/>
    <w:rsid w:val="00F42D0F"/>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A70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406254">
      <w:bodyDiv w:val="1"/>
      <w:marLeft w:val="0"/>
      <w:marRight w:val="0"/>
      <w:marTop w:val="0"/>
      <w:marBottom w:val="0"/>
      <w:divBdr>
        <w:top w:val="none" w:sz="0" w:space="0" w:color="auto"/>
        <w:left w:val="none" w:sz="0" w:space="0" w:color="auto"/>
        <w:bottom w:val="none" w:sz="0" w:space="0" w:color="auto"/>
        <w:right w:val="none" w:sz="0" w:space="0" w:color="auto"/>
      </w:divBdr>
    </w:div>
    <w:div w:id="1538542172">
      <w:bodyDiv w:val="1"/>
      <w:marLeft w:val="0"/>
      <w:marRight w:val="0"/>
      <w:marTop w:val="0"/>
      <w:marBottom w:val="0"/>
      <w:divBdr>
        <w:top w:val="none" w:sz="0" w:space="0" w:color="auto"/>
        <w:left w:val="none" w:sz="0" w:space="0" w:color="auto"/>
        <w:bottom w:val="none" w:sz="0" w:space="0" w:color="auto"/>
        <w:right w:val="none" w:sz="0" w:space="0" w:color="auto"/>
      </w:divBdr>
      <w:divsChild>
        <w:div w:id="236747490">
          <w:marLeft w:val="-45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2025-03-28T01:47:00Z</dcterms:created>
  <dcterms:modified xsi:type="dcterms:W3CDTF">2025-03-28T03:34:00Z</dcterms:modified>
</cp:coreProperties>
</file>