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400"/>
      </w:tblGrid>
      <w:tr w:rsidR="006606BE" w:rsidRPr="001A360C" w14:paraId="32E10CA5" w14:textId="77777777" w:rsidTr="00FF4961">
        <w:tc>
          <w:tcPr>
            <w:tcW w:w="4500" w:type="dxa"/>
          </w:tcPr>
          <w:p w14:paraId="134D3E2E" w14:textId="77777777" w:rsidR="006606BE" w:rsidRPr="006606BE" w:rsidRDefault="006606BE" w:rsidP="00FF4961">
            <w:pPr>
              <w:jc w:val="center"/>
              <w:rPr>
                <w:rFonts w:ascii="Times New Roman" w:hAnsi="Times New Roman" w:cs="Times New Roman"/>
                <w:bCs/>
                <w:sz w:val="25"/>
                <w:szCs w:val="25"/>
              </w:rPr>
            </w:pPr>
            <w:bookmarkStart w:id="0" w:name="_GoBack"/>
            <w:bookmarkEnd w:id="0"/>
            <w:r w:rsidRPr="006606BE">
              <w:rPr>
                <w:rFonts w:ascii="Times New Roman" w:hAnsi="Times New Roman" w:cs="Times New Roman"/>
                <w:bCs/>
                <w:sz w:val="25"/>
                <w:szCs w:val="25"/>
              </w:rPr>
              <w:t>ỦY BAN NHÂN DÂN QUẬN GÒ VẤP</w:t>
            </w:r>
          </w:p>
          <w:p w14:paraId="15572FA6" w14:textId="77777777" w:rsidR="006606BE" w:rsidRPr="006606BE" w:rsidRDefault="006606BE" w:rsidP="00FF4961">
            <w:pPr>
              <w:jc w:val="center"/>
              <w:rPr>
                <w:rFonts w:ascii="Times New Roman" w:hAnsi="Times New Roman" w:cs="Times New Roman"/>
                <w:sz w:val="25"/>
                <w:szCs w:val="25"/>
              </w:rPr>
            </w:pPr>
            <w:r w:rsidRPr="006606BE">
              <w:rPr>
                <w:rFonts w:ascii="Times New Roman" w:hAnsi="Times New Roman" w:cs="Times New Roman"/>
                <w:b/>
                <w:noProof/>
                <w:sz w:val="25"/>
                <w:szCs w:val="25"/>
              </w:rPr>
              <mc:AlternateContent>
                <mc:Choice Requires="wps">
                  <w:drawing>
                    <wp:anchor distT="0" distB="0" distL="114300" distR="114300" simplePos="0" relativeHeight="251659264" behindDoc="0" locked="0" layoutInCell="1" allowOverlap="1" wp14:anchorId="7EAEDEFE" wp14:editId="15ADBA4D">
                      <wp:simplePos x="0" y="0"/>
                      <wp:positionH relativeFrom="column">
                        <wp:posOffset>727075</wp:posOffset>
                      </wp:positionH>
                      <wp:positionV relativeFrom="paragraph">
                        <wp:posOffset>201295</wp:posOffset>
                      </wp:positionV>
                      <wp:extent cx="1249680" cy="0"/>
                      <wp:effectExtent l="0" t="0" r="26670" b="19050"/>
                      <wp:wrapNone/>
                      <wp:docPr id="157119772" name="Straight Connector 157119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D6910" id="Straight Connector 15711977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25pt,15.85pt" to="155.6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"/>
                  </w:pict>
                </mc:Fallback>
              </mc:AlternateContent>
            </w:r>
            <w:r w:rsidRPr="006606BE">
              <w:rPr>
                <w:rFonts w:ascii="Times New Roman" w:hAnsi="Times New Roman" w:cs="Times New Roman"/>
                <w:b/>
                <w:bCs/>
                <w:sz w:val="25"/>
                <w:szCs w:val="25"/>
              </w:rPr>
              <w:t>TRƯỜNG TIỂU HỌC LÊ HOÀN</w:t>
            </w:r>
          </w:p>
          <w:p w14:paraId="4CCBAAFA" w14:textId="77777777" w:rsidR="006606BE" w:rsidRPr="006606BE" w:rsidRDefault="006606BE" w:rsidP="00FF4961">
            <w:pPr>
              <w:jc w:val="center"/>
              <w:rPr>
                <w:rFonts w:ascii="Times New Roman" w:hAnsi="Times New Roman" w:cs="Times New Roman"/>
                <w:sz w:val="25"/>
                <w:szCs w:val="25"/>
              </w:rPr>
            </w:pPr>
          </w:p>
        </w:tc>
        <w:tc>
          <w:tcPr>
            <w:tcW w:w="5400" w:type="dxa"/>
          </w:tcPr>
          <w:p w14:paraId="3C6B1116" w14:textId="77777777" w:rsidR="006606BE" w:rsidRPr="006606BE" w:rsidRDefault="006606BE" w:rsidP="00FF4961">
            <w:pPr>
              <w:ind w:left="-105"/>
              <w:jc w:val="center"/>
              <w:rPr>
                <w:rFonts w:ascii="Times New Roman" w:hAnsi="Times New Roman" w:cs="Times New Roman"/>
                <w:b/>
                <w:bCs/>
                <w:sz w:val="25"/>
                <w:szCs w:val="25"/>
              </w:rPr>
            </w:pPr>
            <w:r w:rsidRPr="006606BE">
              <w:rPr>
                <w:rFonts w:ascii="Times New Roman" w:hAnsi="Times New Roman" w:cs="Times New Roman"/>
                <w:b/>
                <w:bCs/>
                <w:sz w:val="25"/>
                <w:szCs w:val="25"/>
              </w:rPr>
              <w:t>CỘNG HÒA XÃ HỘI CHỦ NGHĨA VIỆT NAM</w:t>
            </w:r>
          </w:p>
          <w:p w14:paraId="727B51C8" w14:textId="77777777" w:rsidR="006606BE" w:rsidRPr="006606BE" w:rsidRDefault="006606BE" w:rsidP="00FF4961">
            <w:pPr>
              <w:jc w:val="center"/>
              <w:rPr>
                <w:rFonts w:ascii="Times New Roman" w:hAnsi="Times New Roman" w:cs="Times New Roman"/>
                <w:b/>
                <w:bCs/>
                <w:sz w:val="25"/>
                <w:szCs w:val="25"/>
              </w:rPr>
            </w:pPr>
            <w:r w:rsidRPr="006606BE">
              <w:rPr>
                <w:rFonts w:ascii="Times New Roman" w:hAnsi="Times New Roman" w:cs="Times New Roman"/>
                <w:b/>
                <w:bCs/>
                <w:sz w:val="25"/>
                <w:szCs w:val="25"/>
              </w:rPr>
              <w:t>Độc lập - Tự do - Hạnh phúc</w:t>
            </w:r>
          </w:p>
          <w:p w14:paraId="7FFD48DC" w14:textId="77777777" w:rsidR="006606BE" w:rsidRPr="006606BE" w:rsidRDefault="006606BE" w:rsidP="00FF4961">
            <w:pPr>
              <w:jc w:val="center"/>
              <w:rPr>
                <w:rFonts w:ascii="Times New Roman" w:hAnsi="Times New Roman" w:cs="Times New Roman"/>
                <w:sz w:val="25"/>
                <w:szCs w:val="25"/>
              </w:rPr>
            </w:pPr>
            <w:r w:rsidRPr="006606BE">
              <w:rPr>
                <w:rFonts w:ascii="Times New Roman" w:hAnsi="Times New Roman" w:cs="Times New Roman"/>
                <w:b/>
                <w:noProof/>
                <w:sz w:val="25"/>
                <w:szCs w:val="25"/>
              </w:rPr>
              <mc:AlternateContent>
                <mc:Choice Requires="wps">
                  <w:drawing>
                    <wp:anchor distT="0" distB="0" distL="114300" distR="114300" simplePos="0" relativeHeight="251660288" behindDoc="0" locked="0" layoutInCell="1" allowOverlap="1" wp14:anchorId="44D0D18C" wp14:editId="1A03BCD5">
                      <wp:simplePos x="0" y="0"/>
                      <wp:positionH relativeFrom="column">
                        <wp:posOffset>706755</wp:posOffset>
                      </wp:positionH>
                      <wp:positionV relativeFrom="paragraph">
                        <wp:posOffset>9525</wp:posOffset>
                      </wp:positionV>
                      <wp:extent cx="1868557" cy="0"/>
                      <wp:effectExtent l="0" t="0" r="36830" b="19050"/>
                      <wp:wrapNone/>
                      <wp:docPr id="1797380640" name="Straight Connector 17973806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855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386F4" id="Straight Connector 179738064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65pt,.75pt" to="202.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"/>
                  </w:pict>
                </mc:Fallback>
              </mc:AlternateContent>
            </w:r>
          </w:p>
        </w:tc>
      </w:tr>
    </w:tbl>
    <w:p w14:paraId="4C26D586" w14:textId="77777777" w:rsidR="007F26EB" w:rsidRDefault="007F26EB" w:rsidP="007710D2">
      <w:pPr>
        <w:jc w:val="center"/>
        <w:rPr>
          <w:rFonts w:ascii="Times New Roman" w:hAnsi="Times New Roman" w:cs="Times New Roman"/>
          <w:b/>
          <w:bCs/>
          <w:sz w:val="40"/>
          <w:szCs w:val="40"/>
          <w:shd w:val="clear" w:color="auto" w:fill="FFFFFF"/>
        </w:rPr>
      </w:pPr>
    </w:p>
    <w:p w14:paraId="365B8025" w14:textId="5609E5CD" w:rsidR="007B6030" w:rsidRPr="007710D2" w:rsidRDefault="007710D2" w:rsidP="007710D2">
      <w:pPr>
        <w:jc w:val="center"/>
        <w:rPr>
          <w:rFonts w:ascii="Times New Roman" w:hAnsi="Times New Roman" w:cs="Times New Roman"/>
          <w:b/>
          <w:bCs/>
          <w:sz w:val="40"/>
          <w:szCs w:val="40"/>
          <w:shd w:val="clear" w:color="auto" w:fill="FFFFFF"/>
        </w:rPr>
      </w:pPr>
      <w:r w:rsidRPr="007710D2">
        <w:rPr>
          <w:rFonts w:ascii="Times New Roman" w:hAnsi="Times New Roman" w:cs="Times New Roman"/>
          <w:b/>
          <w:bCs/>
          <w:sz w:val="40"/>
          <w:szCs w:val="40"/>
          <w:shd w:val="clear" w:color="auto" w:fill="FFFFFF"/>
        </w:rPr>
        <w:t>Bệnh đau mắt đỏ và cách phòng chống</w:t>
      </w:r>
    </w:p>
    <w:p w14:paraId="3F4B32B0" w14:textId="54E1EBFF" w:rsidR="007710D2" w:rsidRPr="007710D2" w:rsidRDefault="007710D2" w:rsidP="007710D2">
      <w:pPr>
        <w:pStyle w:val="NormalWeb"/>
        <w:shd w:val="clear" w:color="auto" w:fill="FFFFFF"/>
        <w:spacing w:before="0" w:beforeAutospacing="0" w:after="150" w:afterAutospacing="0" w:line="330" w:lineRule="atLeast"/>
        <w:jc w:val="both"/>
        <w:rPr>
          <w:color w:val="000000"/>
          <w:sz w:val="26"/>
          <w:szCs w:val="26"/>
        </w:rPr>
      </w:pPr>
      <w:r w:rsidRPr="007710D2">
        <w:rPr>
          <w:color w:val="000000"/>
          <w:sz w:val="26"/>
          <w:szCs w:val="26"/>
        </w:rPr>
        <w:t>Đau mắt đỏ hay còn gọi là bệnh viêm kết mạc, là bệnh gặp phổ biến, xảy ra ở mọi lứa tuổi, rất hay gặp ở trẻ em, tuổi học đường. Bệnh lưu hành ở nhiều nơi trên thế giới nhất là những vùng có khí hậu ấm ápvà thường gia tăng khi thời tiết chuyển mùa. Bệnh dễ lây có thể phát triển thành dịch, thường bị ở cả hai mắt. Đau mắt đỏ nếu được chữa trị kịp thời sẽ không để lại biến chứng nhưng nếu tự ý dung thuốc hay điều trị không dứt điểm sẽ bị viêm, loét giác mạc.</w:t>
      </w:r>
    </w:p>
    <w:p w14:paraId="42E46739" w14:textId="4AB33C16" w:rsidR="007710D2" w:rsidRPr="007710D2" w:rsidRDefault="007710D2" w:rsidP="007710D2">
      <w:pPr>
        <w:pStyle w:val="NormalWeb"/>
        <w:shd w:val="clear" w:color="auto" w:fill="FFFFFF"/>
        <w:spacing w:before="0" w:beforeAutospacing="0" w:after="150" w:afterAutospacing="0" w:line="330" w:lineRule="atLeast"/>
        <w:jc w:val="center"/>
        <w:rPr>
          <w:color w:val="000000"/>
          <w:sz w:val="26"/>
          <w:szCs w:val="26"/>
        </w:rPr>
      </w:pPr>
      <w:r w:rsidRPr="007710D2">
        <w:rPr>
          <w:noProof/>
          <w:color w:val="000000"/>
          <w:sz w:val="26"/>
          <w:szCs w:val="26"/>
        </w:rPr>
        <w:drawing>
          <wp:inline distT="0" distB="0" distL="0" distR="0" wp14:anchorId="5E6BC38F" wp14:editId="2933FE65">
            <wp:extent cx="5943600" cy="42024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202430"/>
                    </a:xfrm>
                    <a:prstGeom prst="rect">
                      <a:avLst/>
                    </a:prstGeom>
                    <a:noFill/>
                    <a:ln>
                      <a:noFill/>
                    </a:ln>
                  </pic:spPr>
                </pic:pic>
              </a:graphicData>
            </a:graphic>
          </wp:inline>
        </w:drawing>
      </w:r>
    </w:p>
    <w:p w14:paraId="4F58D504" w14:textId="77777777" w:rsidR="007710D2" w:rsidRPr="007710D2" w:rsidRDefault="007710D2" w:rsidP="007710D2">
      <w:pPr>
        <w:pStyle w:val="NormalWeb"/>
        <w:shd w:val="clear" w:color="auto" w:fill="FFFFFF"/>
        <w:spacing w:before="0" w:beforeAutospacing="0" w:after="150" w:afterAutospacing="0" w:line="330" w:lineRule="atLeast"/>
        <w:jc w:val="both"/>
        <w:rPr>
          <w:color w:val="000000"/>
          <w:sz w:val="26"/>
          <w:szCs w:val="26"/>
        </w:rPr>
      </w:pPr>
      <w:r w:rsidRPr="007710D2">
        <w:rPr>
          <w:rStyle w:val="Strong"/>
          <w:color w:val="000000"/>
          <w:sz w:val="26"/>
          <w:szCs w:val="26"/>
        </w:rPr>
        <w:t>1.NGUYÊN NHÂN</w:t>
      </w:r>
      <w:r w:rsidRPr="007710D2">
        <w:rPr>
          <w:color w:val="000000"/>
          <w:sz w:val="26"/>
          <w:szCs w:val="26"/>
        </w:rPr>
        <w:t>:</w:t>
      </w:r>
    </w:p>
    <w:p w14:paraId="1DF0D618" w14:textId="77777777" w:rsidR="007710D2" w:rsidRPr="007710D2" w:rsidRDefault="007710D2" w:rsidP="007710D2">
      <w:pPr>
        <w:pStyle w:val="NormalWeb"/>
        <w:shd w:val="clear" w:color="auto" w:fill="FFFFFF"/>
        <w:spacing w:before="0" w:beforeAutospacing="0" w:after="150" w:afterAutospacing="0" w:line="330" w:lineRule="atLeast"/>
        <w:jc w:val="both"/>
        <w:rPr>
          <w:color w:val="000000"/>
          <w:sz w:val="26"/>
          <w:szCs w:val="26"/>
        </w:rPr>
      </w:pPr>
      <w:r w:rsidRPr="007710D2">
        <w:rPr>
          <w:color w:val="000000"/>
          <w:sz w:val="26"/>
          <w:szCs w:val="26"/>
        </w:rPr>
        <w:t>- Bệnh do nhiễm khuẩn virus và các loại vi khuẩn (tụ cầu, liên cầu, các trực khuẩn…), qua tiếp xúc trực tiếp hoặc gián tiếp với dịch tiết của mắt bị bệnh hoặc qua nước bọt phóng ra khi người bệnh nói chuyện. Vì vậy khi trong gia đình đã có người bị đau mắt đỏ thì những người còn lại rất khó đề phòng được. Đặc biệt, ngay cả khi đã khỏi bệnh nhân vẫn có thể lây cho người khác trong vòng một tuần tiếp theo.</w:t>
      </w:r>
    </w:p>
    <w:p w14:paraId="3B520FD1" w14:textId="77777777" w:rsidR="007710D2" w:rsidRPr="007710D2" w:rsidRDefault="007710D2" w:rsidP="007710D2">
      <w:pPr>
        <w:pStyle w:val="NormalWeb"/>
        <w:shd w:val="clear" w:color="auto" w:fill="FFFFFF"/>
        <w:spacing w:before="0" w:beforeAutospacing="0" w:after="150" w:afterAutospacing="0" w:line="330" w:lineRule="atLeast"/>
        <w:jc w:val="both"/>
        <w:rPr>
          <w:color w:val="000000"/>
          <w:sz w:val="26"/>
          <w:szCs w:val="26"/>
        </w:rPr>
      </w:pPr>
      <w:r w:rsidRPr="007710D2">
        <w:rPr>
          <w:color w:val="000000"/>
          <w:sz w:val="26"/>
          <w:szCs w:val="26"/>
        </w:rPr>
        <w:t>- Không khí nhiều bụi bẩn, thời tiết nắng nóng trong những ngày hè sẽ tạo điều kiện thuận lợi cho sự phát triển của các vi khuẩn, virus gây viêm kết mạc.</w:t>
      </w:r>
    </w:p>
    <w:p w14:paraId="56358823" w14:textId="77777777" w:rsidR="007710D2" w:rsidRPr="007710D2" w:rsidRDefault="007710D2" w:rsidP="007710D2">
      <w:pPr>
        <w:pStyle w:val="NormalWeb"/>
        <w:shd w:val="clear" w:color="auto" w:fill="FFFFFF"/>
        <w:spacing w:before="0" w:beforeAutospacing="0" w:after="150" w:afterAutospacing="0" w:line="330" w:lineRule="atLeast"/>
        <w:jc w:val="center"/>
        <w:rPr>
          <w:color w:val="000000"/>
          <w:sz w:val="26"/>
          <w:szCs w:val="26"/>
        </w:rPr>
      </w:pPr>
      <w:r w:rsidRPr="007710D2">
        <w:rPr>
          <w:color w:val="000000"/>
          <w:sz w:val="26"/>
          <w:szCs w:val="26"/>
        </w:rPr>
        <w:t> </w:t>
      </w:r>
    </w:p>
    <w:p w14:paraId="5EB47DEE" w14:textId="77777777" w:rsidR="007710D2" w:rsidRPr="007710D2" w:rsidRDefault="007710D2" w:rsidP="007710D2">
      <w:pPr>
        <w:pStyle w:val="NormalWeb"/>
        <w:shd w:val="clear" w:color="auto" w:fill="FFFFFF"/>
        <w:spacing w:before="0" w:beforeAutospacing="0" w:after="150" w:afterAutospacing="0" w:line="330" w:lineRule="atLeast"/>
        <w:jc w:val="both"/>
        <w:rPr>
          <w:color w:val="000000"/>
          <w:sz w:val="26"/>
          <w:szCs w:val="26"/>
        </w:rPr>
      </w:pPr>
      <w:r w:rsidRPr="007710D2">
        <w:rPr>
          <w:rStyle w:val="Strong"/>
          <w:color w:val="000000"/>
          <w:sz w:val="26"/>
          <w:szCs w:val="26"/>
        </w:rPr>
        <w:lastRenderedPageBreak/>
        <w:t>2. TRIỆU CHỨNG</w:t>
      </w:r>
    </w:p>
    <w:p w14:paraId="4D4FFDC9" w14:textId="77777777" w:rsidR="007710D2" w:rsidRPr="007710D2" w:rsidRDefault="007710D2" w:rsidP="007710D2">
      <w:pPr>
        <w:pStyle w:val="NormalWeb"/>
        <w:shd w:val="clear" w:color="auto" w:fill="FFFFFF"/>
        <w:spacing w:before="0" w:beforeAutospacing="0" w:after="150" w:afterAutospacing="0" w:line="330" w:lineRule="atLeast"/>
        <w:jc w:val="both"/>
        <w:rPr>
          <w:color w:val="000000"/>
          <w:sz w:val="26"/>
          <w:szCs w:val="26"/>
        </w:rPr>
      </w:pPr>
      <w:r w:rsidRPr="007710D2">
        <w:rPr>
          <w:color w:val="000000"/>
          <w:sz w:val="26"/>
          <w:szCs w:val="26"/>
        </w:rPr>
        <w:t>- Sau vài ngày tiếp xúc với người bệnh, trẻ có thể bị viêm kết mạc với biểu hiện ban đầu là cảm giác nổi cộm, rát như có cát, bụi trong mắt do viêm kết mạc, bị phù nề, cương tụ, xung huyết và viêm khớp niêm mạc biểu mô.</w:t>
      </w:r>
    </w:p>
    <w:p w14:paraId="10C7D832" w14:textId="77777777" w:rsidR="007710D2" w:rsidRPr="007710D2" w:rsidRDefault="007710D2" w:rsidP="007710D2">
      <w:pPr>
        <w:pStyle w:val="NormalWeb"/>
        <w:shd w:val="clear" w:color="auto" w:fill="FFFFFF"/>
        <w:spacing w:before="0" w:beforeAutospacing="0" w:after="150" w:afterAutospacing="0" w:line="330" w:lineRule="atLeast"/>
        <w:jc w:val="both"/>
        <w:rPr>
          <w:color w:val="000000"/>
          <w:sz w:val="26"/>
          <w:szCs w:val="26"/>
        </w:rPr>
      </w:pPr>
      <w:r w:rsidRPr="007710D2">
        <w:rPr>
          <w:color w:val="000000"/>
          <w:sz w:val="26"/>
          <w:szCs w:val="26"/>
        </w:rPr>
        <w:t>- Mắt bị chói, sợ ánh sáng, chảy nước mắt nhưng thị lực không giảm.</w:t>
      </w:r>
    </w:p>
    <w:p w14:paraId="5DBDB746" w14:textId="77777777" w:rsidR="007710D2" w:rsidRPr="007710D2" w:rsidRDefault="007710D2" w:rsidP="007710D2">
      <w:pPr>
        <w:pStyle w:val="NormalWeb"/>
        <w:shd w:val="clear" w:color="auto" w:fill="FFFFFF"/>
        <w:spacing w:before="0" w:beforeAutospacing="0" w:after="150" w:afterAutospacing="0" w:line="330" w:lineRule="atLeast"/>
        <w:jc w:val="both"/>
        <w:rPr>
          <w:color w:val="000000"/>
          <w:sz w:val="26"/>
          <w:szCs w:val="26"/>
        </w:rPr>
      </w:pPr>
      <w:r w:rsidRPr="007710D2">
        <w:rPr>
          <w:color w:val="000000"/>
          <w:sz w:val="26"/>
          <w:szCs w:val="26"/>
        </w:rPr>
        <w:t>- Mạch máu ở lớp nông của kết mạc cương tụ đỏ, có trường hợp xuất huyết mắt. Trường hợp viêm nặng có thể làm cho kết mạc phù cao.</w:t>
      </w:r>
    </w:p>
    <w:p w14:paraId="522CF2B6" w14:textId="2CD889A2" w:rsidR="007710D2" w:rsidRDefault="007710D2" w:rsidP="007710D2">
      <w:pPr>
        <w:pStyle w:val="NormalWeb"/>
        <w:shd w:val="clear" w:color="auto" w:fill="FFFFFF"/>
        <w:spacing w:before="0" w:beforeAutospacing="0" w:after="150" w:afterAutospacing="0" w:line="330" w:lineRule="atLeast"/>
        <w:jc w:val="both"/>
        <w:rPr>
          <w:color w:val="000000"/>
          <w:sz w:val="26"/>
          <w:szCs w:val="26"/>
        </w:rPr>
      </w:pPr>
      <w:r w:rsidRPr="007710D2">
        <w:rPr>
          <w:color w:val="000000"/>
          <w:sz w:val="26"/>
          <w:szCs w:val="26"/>
        </w:rPr>
        <w:t>- Kết mạc bị viêm, tiết ra gỉ mắt màu vàng hay màu như mủ, đôi lúc có lẫn tia máu. Gỉ mắt đọng thành cục dính làm bết lông mi khiến cho người bệnh khó mở mắt.</w:t>
      </w:r>
    </w:p>
    <w:p w14:paraId="4341F7D8" w14:textId="77777777" w:rsidR="007710D2" w:rsidRPr="007710D2" w:rsidRDefault="007710D2" w:rsidP="007710D2">
      <w:pPr>
        <w:pStyle w:val="NormalWeb"/>
        <w:shd w:val="clear" w:color="auto" w:fill="FFFFFF"/>
        <w:spacing w:before="0" w:beforeAutospacing="0" w:after="150" w:afterAutospacing="0" w:line="330" w:lineRule="atLeast"/>
        <w:jc w:val="both"/>
        <w:rPr>
          <w:color w:val="000000"/>
          <w:sz w:val="26"/>
          <w:szCs w:val="26"/>
        </w:rPr>
      </w:pPr>
      <w:r w:rsidRPr="007710D2">
        <w:rPr>
          <w:rStyle w:val="Strong"/>
          <w:color w:val="000000"/>
          <w:sz w:val="26"/>
          <w:szCs w:val="26"/>
        </w:rPr>
        <w:t>3. ĐIỀU TRỊ</w:t>
      </w:r>
      <w:r w:rsidRPr="007710D2">
        <w:rPr>
          <w:color w:val="000000"/>
          <w:sz w:val="26"/>
          <w:szCs w:val="26"/>
        </w:rPr>
        <w:t>.</w:t>
      </w:r>
    </w:p>
    <w:p w14:paraId="54CE006B" w14:textId="77777777" w:rsidR="007710D2" w:rsidRPr="007710D2" w:rsidRDefault="007710D2" w:rsidP="007710D2">
      <w:pPr>
        <w:pStyle w:val="NormalWeb"/>
        <w:shd w:val="clear" w:color="auto" w:fill="FFFFFF"/>
        <w:spacing w:before="0" w:beforeAutospacing="0" w:after="150" w:afterAutospacing="0" w:line="330" w:lineRule="atLeast"/>
        <w:jc w:val="both"/>
        <w:rPr>
          <w:color w:val="000000"/>
          <w:sz w:val="26"/>
          <w:szCs w:val="26"/>
        </w:rPr>
      </w:pPr>
      <w:r w:rsidRPr="007710D2">
        <w:rPr>
          <w:color w:val="000000"/>
          <w:sz w:val="26"/>
          <w:szCs w:val="26"/>
        </w:rPr>
        <w:t>- Phát hiện sớm, khoanh vùng và cách ly trẻ bị bệnh để chữa trị.</w:t>
      </w:r>
    </w:p>
    <w:p w14:paraId="7DF2F8BC" w14:textId="77777777" w:rsidR="007710D2" w:rsidRPr="007710D2" w:rsidRDefault="007710D2" w:rsidP="007710D2">
      <w:pPr>
        <w:pStyle w:val="NormalWeb"/>
        <w:shd w:val="clear" w:color="auto" w:fill="FFFFFF"/>
        <w:spacing w:before="0" w:beforeAutospacing="0" w:after="150" w:afterAutospacing="0" w:line="330" w:lineRule="atLeast"/>
        <w:jc w:val="both"/>
        <w:rPr>
          <w:color w:val="000000"/>
          <w:sz w:val="26"/>
          <w:szCs w:val="26"/>
        </w:rPr>
      </w:pPr>
      <w:r w:rsidRPr="007710D2">
        <w:rPr>
          <w:color w:val="000000"/>
          <w:sz w:val="26"/>
          <w:szCs w:val="26"/>
        </w:rPr>
        <w:t>- Khi có dấu hiệu viêm kết mạc cần cho trẻ đến khám chuyên khoa mắt để được điều trị đúng và kịp thời, không nên tự mua thuốc điều trị vì có thể gây ra những hậu quả đáng tiếc.</w:t>
      </w:r>
    </w:p>
    <w:p w14:paraId="6D3D4BC4" w14:textId="77777777" w:rsidR="007710D2" w:rsidRPr="007710D2" w:rsidRDefault="007710D2" w:rsidP="007710D2">
      <w:pPr>
        <w:pStyle w:val="NormalWeb"/>
        <w:shd w:val="clear" w:color="auto" w:fill="FFFFFF"/>
        <w:spacing w:before="0" w:beforeAutospacing="0" w:after="150" w:afterAutospacing="0" w:line="330" w:lineRule="atLeast"/>
        <w:jc w:val="both"/>
        <w:rPr>
          <w:color w:val="000000"/>
          <w:sz w:val="26"/>
          <w:szCs w:val="26"/>
        </w:rPr>
      </w:pPr>
      <w:r w:rsidRPr="007710D2">
        <w:rPr>
          <w:color w:val="000000"/>
          <w:sz w:val="26"/>
          <w:szCs w:val="26"/>
        </w:rPr>
        <w:t>- Cho trẻ bị bệnh nghỉ ngơi trong phòng thoáng mát trong thời gian điều trị bệnh.</w:t>
      </w:r>
    </w:p>
    <w:p w14:paraId="639087A0" w14:textId="77777777" w:rsidR="007710D2" w:rsidRPr="007710D2" w:rsidRDefault="007710D2" w:rsidP="007710D2">
      <w:pPr>
        <w:pStyle w:val="NormalWeb"/>
        <w:shd w:val="clear" w:color="auto" w:fill="FFFFFF"/>
        <w:spacing w:before="0" w:beforeAutospacing="0" w:after="150" w:afterAutospacing="0" w:line="330" w:lineRule="atLeast"/>
        <w:jc w:val="both"/>
        <w:rPr>
          <w:color w:val="000000"/>
          <w:sz w:val="26"/>
          <w:szCs w:val="26"/>
        </w:rPr>
      </w:pPr>
      <w:r w:rsidRPr="007710D2">
        <w:rPr>
          <w:color w:val="000000"/>
          <w:sz w:val="26"/>
          <w:szCs w:val="26"/>
        </w:rPr>
        <w:t>- Không nên đọc sách, xem ti vi để tránh gây tức, khó chịu cho mắt.</w:t>
      </w:r>
    </w:p>
    <w:p w14:paraId="3AAFF4D8" w14:textId="57147FAC" w:rsidR="007710D2" w:rsidRPr="007710D2" w:rsidRDefault="007710D2" w:rsidP="007710D2">
      <w:pPr>
        <w:pStyle w:val="NormalWeb"/>
        <w:shd w:val="clear" w:color="auto" w:fill="FFFFFF"/>
        <w:spacing w:before="0" w:beforeAutospacing="0" w:after="150" w:afterAutospacing="0" w:line="330" w:lineRule="atLeast"/>
        <w:jc w:val="both"/>
        <w:rPr>
          <w:color w:val="000000"/>
          <w:sz w:val="26"/>
          <w:szCs w:val="26"/>
        </w:rPr>
      </w:pPr>
      <w:r w:rsidRPr="007710D2">
        <w:rPr>
          <w:color w:val="000000"/>
          <w:sz w:val="26"/>
          <w:szCs w:val="26"/>
        </w:rPr>
        <w:t>- Khử khuẩn các đồ dung của trẻ bệnh như chăn, gối, quần áo, khăn và để riêng khăn mặt phải được giặt bằng xà phòng, phơi nắng và phải được luộc sôi một hai lần trong tuần.</w:t>
      </w:r>
    </w:p>
    <w:p w14:paraId="0B50D5A5" w14:textId="77777777" w:rsidR="007710D2" w:rsidRDefault="007710D2" w:rsidP="007710D2">
      <w:pPr>
        <w:pStyle w:val="NormalWeb"/>
        <w:shd w:val="clear" w:color="auto" w:fill="FFFFFF"/>
        <w:spacing w:before="0" w:beforeAutospacing="0" w:after="150" w:afterAutospacing="0" w:line="330" w:lineRule="atLeast"/>
        <w:jc w:val="both"/>
        <w:rPr>
          <w:color w:val="000000"/>
          <w:sz w:val="26"/>
          <w:szCs w:val="26"/>
        </w:rPr>
      </w:pPr>
      <w:r w:rsidRPr="007710D2">
        <w:rPr>
          <w:color w:val="000000"/>
          <w:sz w:val="26"/>
          <w:szCs w:val="26"/>
        </w:rPr>
        <w:t>- Nhỏ dung dịch natri clorua 9%.</w:t>
      </w:r>
    </w:p>
    <w:p w14:paraId="3720BFE2" w14:textId="77777777" w:rsidR="007710D2" w:rsidRPr="007710D2" w:rsidRDefault="007710D2" w:rsidP="007710D2">
      <w:pPr>
        <w:pStyle w:val="NormalWeb"/>
        <w:shd w:val="clear" w:color="auto" w:fill="FFFFFF"/>
        <w:spacing w:before="0" w:beforeAutospacing="0" w:after="150" w:afterAutospacing="0" w:line="330" w:lineRule="atLeast"/>
        <w:jc w:val="both"/>
        <w:rPr>
          <w:color w:val="000000"/>
          <w:sz w:val="26"/>
          <w:szCs w:val="26"/>
        </w:rPr>
      </w:pPr>
      <w:r w:rsidRPr="007710D2">
        <w:rPr>
          <w:color w:val="000000"/>
          <w:sz w:val="26"/>
          <w:szCs w:val="26"/>
        </w:rPr>
        <w:t>4.</w:t>
      </w:r>
      <w:r w:rsidRPr="007710D2">
        <w:rPr>
          <w:rStyle w:val="Strong"/>
          <w:color w:val="000000"/>
          <w:sz w:val="26"/>
          <w:szCs w:val="26"/>
        </w:rPr>
        <w:t> PHÒNG BỆNH</w:t>
      </w:r>
      <w:r w:rsidRPr="007710D2">
        <w:rPr>
          <w:color w:val="000000"/>
          <w:sz w:val="26"/>
          <w:szCs w:val="26"/>
        </w:rPr>
        <w:t>:</w:t>
      </w:r>
    </w:p>
    <w:p w14:paraId="7E6E09A1" w14:textId="77777777" w:rsidR="007710D2" w:rsidRPr="007710D2" w:rsidRDefault="007710D2" w:rsidP="007710D2">
      <w:pPr>
        <w:pStyle w:val="NormalWeb"/>
        <w:shd w:val="clear" w:color="auto" w:fill="FFFFFF"/>
        <w:spacing w:before="0" w:beforeAutospacing="0" w:after="150" w:afterAutospacing="0" w:line="330" w:lineRule="atLeast"/>
        <w:jc w:val="both"/>
        <w:rPr>
          <w:color w:val="000000"/>
          <w:sz w:val="26"/>
          <w:szCs w:val="26"/>
        </w:rPr>
      </w:pPr>
      <w:r w:rsidRPr="007710D2">
        <w:rPr>
          <w:color w:val="000000"/>
          <w:sz w:val="26"/>
          <w:szCs w:val="26"/>
        </w:rPr>
        <w:t>- Không dụi tay bằng mắt.</w:t>
      </w:r>
    </w:p>
    <w:p w14:paraId="5E745F18" w14:textId="77777777" w:rsidR="007710D2" w:rsidRPr="007710D2" w:rsidRDefault="007710D2" w:rsidP="007710D2">
      <w:pPr>
        <w:pStyle w:val="NormalWeb"/>
        <w:shd w:val="clear" w:color="auto" w:fill="FFFFFF"/>
        <w:spacing w:before="0" w:beforeAutospacing="0" w:after="150" w:afterAutospacing="0" w:line="330" w:lineRule="atLeast"/>
        <w:jc w:val="both"/>
        <w:rPr>
          <w:color w:val="000000"/>
          <w:sz w:val="26"/>
          <w:szCs w:val="26"/>
        </w:rPr>
      </w:pPr>
      <w:r w:rsidRPr="007710D2">
        <w:rPr>
          <w:color w:val="000000"/>
          <w:sz w:val="26"/>
          <w:szCs w:val="26"/>
        </w:rPr>
        <w:t>- Rửa tay kỹ và thường xuyên bằng nước sạch và xà phòng.</w:t>
      </w:r>
    </w:p>
    <w:p w14:paraId="3171146E" w14:textId="77777777" w:rsidR="007710D2" w:rsidRPr="007710D2" w:rsidRDefault="007710D2" w:rsidP="007710D2">
      <w:pPr>
        <w:pStyle w:val="NormalWeb"/>
        <w:shd w:val="clear" w:color="auto" w:fill="FFFFFF"/>
        <w:spacing w:before="0" w:beforeAutospacing="0" w:after="150" w:afterAutospacing="0" w:line="330" w:lineRule="atLeast"/>
        <w:jc w:val="both"/>
        <w:rPr>
          <w:color w:val="000000"/>
          <w:sz w:val="26"/>
          <w:szCs w:val="26"/>
        </w:rPr>
      </w:pPr>
      <w:r w:rsidRPr="007710D2">
        <w:rPr>
          <w:color w:val="000000"/>
          <w:sz w:val="26"/>
          <w:szCs w:val="26"/>
        </w:rPr>
        <w:t>- Tránh dung chung khăn với người bệnh.</w:t>
      </w:r>
    </w:p>
    <w:p w14:paraId="5A298B56" w14:textId="77777777" w:rsidR="007710D2" w:rsidRPr="007710D2" w:rsidRDefault="007710D2" w:rsidP="007710D2">
      <w:pPr>
        <w:pStyle w:val="NormalWeb"/>
        <w:shd w:val="clear" w:color="auto" w:fill="FFFFFF"/>
        <w:spacing w:before="0" w:beforeAutospacing="0" w:after="150" w:afterAutospacing="0" w:line="330" w:lineRule="atLeast"/>
        <w:jc w:val="both"/>
        <w:rPr>
          <w:color w:val="000000"/>
          <w:sz w:val="26"/>
          <w:szCs w:val="26"/>
        </w:rPr>
      </w:pPr>
      <w:r w:rsidRPr="007710D2">
        <w:rPr>
          <w:color w:val="000000"/>
          <w:sz w:val="26"/>
          <w:szCs w:val="26"/>
        </w:rPr>
        <w:t>- Nếu có những triệu chứng như trên, cần phải đến ngay chuyên khoa mắt để được điều trị kịp thời.</w:t>
      </w:r>
    </w:p>
    <w:p w14:paraId="0A24DD14" w14:textId="77777777" w:rsidR="007710D2" w:rsidRPr="007710D2" w:rsidRDefault="007710D2" w:rsidP="007710D2">
      <w:pPr>
        <w:pStyle w:val="NormalWeb"/>
        <w:shd w:val="clear" w:color="auto" w:fill="FFFFFF"/>
        <w:spacing w:before="0" w:beforeAutospacing="0" w:after="150" w:afterAutospacing="0" w:line="330" w:lineRule="atLeast"/>
        <w:jc w:val="both"/>
        <w:rPr>
          <w:color w:val="000000"/>
          <w:sz w:val="26"/>
          <w:szCs w:val="26"/>
        </w:rPr>
      </w:pPr>
    </w:p>
    <w:p w14:paraId="21681ABE" w14:textId="30301745" w:rsidR="007710D2" w:rsidRPr="007710D2" w:rsidRDefault="007710D2" w:rsidP="007710D2">
      <w:pPr>
        <w:pStyle w:val="NormalWeb"/>
        <w:shd w:val="clear" w:color="auto" w:fill="FFFFFF"/>
        <w:spacing w:before="0" w:beforeAutospacing="0" w:after="150" w:afterAutospacing="0" w:line="330" w:lineRule="atLeast"/>
        <w:jc w:val="center"/>
        <w:rPr>
          <w:color w:val="000000"/>
          <w:sz w:val="26"/>
          <w:szCs w:val="26"/>
        </w:rPr>
      </w:pPr>
      <w:r w:rsidRPr="007710D2">
        <w:rPr>
          <w:noProof/>
          <w:color w:val="000000"/>
          <w:sz w:val="26"/>
          <w:szCs w:val="26"/>
        </w:rPr>
        <w:lastRenderedPageBreak/>
        <w:drawing>
          <wp:inline distT="0" distB="0" distL="0" distR="0" wp14:anchorId="673A3125" wp14:editId="054E8424">
            <wp:extent cx="5048250" cy="7524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0" cy="7524750"/>
                    </a:xfrm>
                    <a:prstGeom prst="rect">
                      <a:avLst/>
                    </a:prstGeom>
                    <a:noFill/>
                    <a:ln>
                      <a:noFill/>
                    </a:ln>
                  </pic:spPr>
                </pic:pic>
              </a:graphicData>
            </a:graphic>
          </wp:inline>
        </w:drawing>
      </w:r>
    </w:p>
    <w:p w14:paraId="6BB3DBD2" w14:textId="77777777" w:rsidR="007710D2" w:rsidRPr="007710D2" w:rsidRDefault="007710D2" w:rsidP="007710D2">
      <w:pPr>
        <w:pStyle w:val="NormalWeb"/>
        <w:shd w:val="clear" w:color="auto" w:fill="FFFFFF"/>
        <w:spacing w:before="0" w:beforeAutospacing="0" w:after="150" w:afterAutospacing="0" w:line="330" w:lineRule="atLeast"/>
        <w:jc w:val="both"/>
        <w:rPr>
          <w:color w:val="000000"/>
          <w:sz w:val="26"/>
          <w:szCs w:val="26"/>
        </w:rPr>
      </w:pPr>
    </w:p>
    <w:p w14:paraId="54C1C09D" w14:textId="1CA5F526" w:rsidR="007710D2" w:rsidRPr="007710D2" w:rsidRDefault="007710D2" w:rsidP="007710D2">
      <w:pPr>
        <w:pStyle w:val="NormalWeb"/>
        <w:shd w:val="clear" w:color="auto" w:fill="FFFFFF"/>
        <w:spacing w:before="0" w:beforeAutospacing="0" w:after="150" w:afterAutospacing="0" w:line="330" w:lineRule="atLeast"/>
        <w:jc w:val="center"/>
        <w:rPr>
          <w:color w:val="000000"/>
          <w:sz w:val="26"/>
          <w:szCs w:val="26"/>
        </w:rPr>
      </w:pPr>
      <w:r w:rsidRPr="007710D2">
        <w:rPr>
          <w:noProof/>
          <w:color w:val="000000"/>
          <w:sz w:val="26"/>
          <w:szCs w:val="26"/>
        </w:rPr>
        <w:lastRenderedPageBreak/>
        <w:drawing>
          <wp:inline distT="0" distB="0" distL="0" distR="0" wp14:anchorId="3E7C3D5F" wp14:editId="04529E8A">
            <wp:extent cx="5815965" cy="822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5965" cy="8229600"/>
                    </a:xfrm>
                    <a:prstGeom prst="rect">
                      <a:avLst/>
                    </a:prstGeom>
                    <a:noFill/>
                    <a:ln>
                      <a:noFill/>
                    </a:ln>
                  </pic:spPr>
                </pic:pic>
              </a:graphicData>
            </a:graphic>
          </wp:inline>
        </w:drawing>
      </w:r>
    </w:p>
    <w:sectPr w:rsidR="007710D2" w:rsidRPr="007710D2" w:rsidSect="0055090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79EC5" w14:textId="77777777" w:rsidR="005468F6" w:rsidRDefault="005468F6" w:rsidP="007F26EB">
      <w:pPr>
        <w:spacing w:after="0" w:line="240" w:lineRule="auto"/>
      </w:pPr>
      <w:r>
        <w:separator/>
      </w:r>
    </w:p>
  </w:endnote>
  <w:endnote w:type="continuationSeparator" w:id="0">
    <w:p w14:paraId="3A6F865D" w14:textId="77777777" w:rsidR="005468F6" w:rsidRDefault="005468F6" w:rsidP="007F2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4099E" w14:textId="77777777" w:rsidR="005468F6" w:rsidRDefault="005468F6" w:rsidP="007F26EB">
      <w:pPr>
        <w:spacing w:after="0" w:line="240" w:lineRule="auto"/>
      </w:pPr>
      <w:r>
        <w:separator/>
      </w:r>
    </w:p>
  </w:footnote>
  <w:footnote w:type="continuationSeparator" w:id="0">
    <w:p w14:paraId="094E0CDE" w14:textId="77777777" w:rsidR="005468F6" w:rsidRDefault="005468F6" w:rsidP="007F26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D2"/>
    <w:rsid w:val="00532384"/>
    <w:rsid w:val="005468F6"/>
    <w:rsid w:val="00550908"/>
    <w:rsid w:val="00570C43"/>
    <w:rsid w:val="006606BE"/>
    <w:rsid w:val="007710D2"/>
    <w:rsid w:val="007B6030"/>
    <w:rsid w:val="007F26EB"/>
    <w:rsid w:val="00AE50CE"/>
    <w:rsid w:val="00C45548"/>
    <w:rsid w:val="00E63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726F3"/>
  <w15:chartTrackingRefBased/>
  <w15:docId w15:val="{0CA1CCB6-596C-42FF-867D-584D6F8D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10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710D2"/>
    <w:rPr>
      <w:b/>
      <w:bCs/>
    </w:rPr>
  </w:style>
  <w:style w:type="paragraph" w:styleId="Header">
    <w:name w:val="header"/>
    <w:basedOn w:val="Normal"/>
    <w:link w:val="HeaderChar"/>
    <w:uiPriority w:val="99"/>
    <w:unhideWhenUsed/>
    <w:rsid w:val="007F26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6EB"/>
  </w:style>
  <w:style w:type="paragraph" w:styleId="Footer">
    <w:name w:val="footer"/>
    <w:basedOn w:val="Normal"/>
    <w:link w:val="FooterChar"/>
    <w:uiPriority w:val="99"/>
    <w:unhideWhenUsed/>
    <w:rsid w:val="007F26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6EB"/>
  </w:style>
  <w:style w:type="table" w:styleId="TableGrid">
    <w:name w:val="Table Grid"/>
    <w:basedOn w:val="TableNormal"/>
    <w:uiPriority w:val="39"/>
    <w:rsid w:val="007F26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05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394</Words>
  <Characters>2249</Characters>
  <Application>Microsoft Office Word</Application>
  <DocSecurity>0</DocSecurity>
  <Lines>18</Lines>
  <Paragraphs>5</Paragraphs>
  <ScaleCrop>false</ScaleCrop>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7</cp:revision>
  <dcterms:created xsi:type="dcterms:W3CDTF">2020-10-29T01:00:00Z</dcterms:created>
  <dcterms:modified xsi:type="dcterms:W3CDTF">2025-02-11T10:40:00Z</dcterms:modified>
</cp:coreProperties>
</file>