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6B94" w14:textId="6A13195F" w:rsidR="00F729D8" w:rsidRPr="00534AE8" w:rsidRDefault="00F729D8" w:rsidP="003B33E7">
      <w:pPr>
        <w:spacing w:line="276" w:lineRule="auto"/>
        <w:jc w:val="center"/>
        <w:rPr>
          <w:b/>
          <w:sz w:val="26"/>
          <w:szCs w:val="26"/>
        </w:rPr>
      </w:pPr>
      <w:r w:rsidRPr="00534AE8">
        <w:rPr>
          <w:b/>
          <w:sz w:val="26"/>
          <w:szCs w:val="26"/>
        </w:rPr>
        <w:t>PHỤ LỤC 1</w:t>
      </w:r>
    </w:p>
    <w:tbl>
      <w:tblPr>
        <w:tblW w:w="9072" w:type="dxa"/>
        <w:tblInd w:w="-5" w:type="dxa"/>
        <w:tblLook w:val="04A0" w:firstRow="1" w:lastRow="0" w:firstColumn="1" w:lastColumn="0" w:noHBand="0" w:noVBand="1"/>
      </w:tblPr>
      <w:tblGrid>
        <w:gridCol w:w="3549"/>
        <w:gridCol w:w="5523"/>
      </w:tblGrid>
      <w:tr w:rsidR="00F729D8" w:rsidRPr="00F03393" w14:paraId="0832D7B6" w14:textId="77777777" w:rsidTr="00F03393">
        <w:tc>
          <w:tcPr>
            <w:tcW w:w="3549" w:type="dxa"/>
            <w:hideMark/>
          </w:tcPr>
          <w:p w14:paraId="06A5EDA7" w14:textId="77777777" w:rsidR="00F729D8" w:rsidRPr="00F03393" w:rsidRDefault="00F729D8" w:rsidP="00A573FC">
            <w:pPr>
              <w:spacing w:line="276" w:lineRule="auto"/>
              <w:ind w:left="37"/>
              <w:jc w:val="center"/>
              <w:rPr>
                <w:spacing w:val="-20"/>
                <w:kern w:val="2"/>
                <w:sz w:val="26"/>
                <w:szCs w:val="26"/>
                <w:lang w:val="vi-VN" w:bidi="th-TH"/>
              </w:rPr>
            </w:pPr>
            <w:r w:rsidRPr="00F03393">
              <w:rPr>
                <w:spacing w:val="-20"/>
                <w:kern w:val="2"/>
                <w:sz w:val="26"/>
                <w:szCs w:val="26"/>
                <w:lang w:val="vi-VN" w:bidi="th-TH"/>
              </w:rPr>
              <w:t>UBND HUYỆN CỦ CHI</w:t>
            </w:r>
          </w:p>
          <w:p w14:paraId="269ACDD3" w14:textId="7A6E1B11" w:rsidR="00F729D8" w:rsidRPr="00F03393" w:rsidRDefault="007B5159" w:rsidP="00A573FC">
            <w:pPr>
              <w:spacing w:line="276" w:lineRule="auto"/>
              <w:ind w:left="37" w:right="-104"/>
              <w:jc w:val="center"/>
              <w:rPr>
                <w:b/>
                <w:spacing w:val="-20"/>
                <w:kern w:val="2"/>
                <w:sz w:val="26"/>
                <w:szCs w:val="26"/>
                <w:lang w:bidi="th-TH"/>
              </w:rPr>
            </w:pPr>
            <w:r w:rsidRPr="00F03393">
              <w:rPr>
                <w:b/>
                <w:noProof/>
                <w:spacing w:val="-20"/>
                <w:kern w:val="2"/>
                <w:sz w:val="26"/>
                <w:szCs w:val="26"/>
                <w14:ligatures w14:val="standardContextual"/>
              </w:rPr>
              <mc:AlternateContent>
                <mc:Choice Requires="wps">
                  <w:drawing>
                    <wp:anchor distT="0" distB="0" distL="114300" distR="114300" simplePos="0" relativeHeight="251666432" behindDoc="0" locked="0" layoutInCell="1" allowOverlap="1" wp14:anchorId="525A2171" wp14:editId="1A25B9C1">
                      <wp:simplePos x="0" y="0"/>
                      <wp:positionH relativeFrom="column">
                        <wp:posOffset>796925</wp:posOffset>
                      </wp:positionH>
                      <wp:positionV relativeFrom="paragraph">
                        <wp:posOffset>202565</wp:posOffset>
                      </wp:positionV>
                      <wp:extent cx="876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95927"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2.75pt,15.95pt" to="131.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BrtQEAALYDAAAOAAAAZHJzL2Uyb0RvYy54bWysU8GOEzEMvSPxD1HudKZbaVmN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" strokecolor="black [3200]" strokeweight=".5pt">
                      <v:stroke joinstyle="miter"/>
                    </v:line>
                  </w:pict>
                </mc:Fallback>
              </mc:AlternateContent>
            </w:r>
            <w:r w:rsidR="00F729D8" w:rsidRPr="00F03393">
              <w:rPr>
                <w:b/>
                <w:spacing w:val="-20"/>
                <w:kern w:val="2"/>
                <w:sz w:val="26"/>
                <w:szCs w:val="26"/>
                <w:lang w:bidi="th-TH"/>
              </w:rPr>
              <w:t>TRƯỜNG</w:t>
            </w:r>
            <w:r w:rsidRPr="00F03393">
              <w:rPr>
                <w:b/>
                <w:spacing w:val="-20"/>
                <w:kern w:val="2"/>
                <w:sz w:val="26"/>
                <w:szCs w:val="26"/>
                <w:lang w:bidi="th-TH"/>
              </w:rPr>
              <w:t xml:space="preserve"> TH </w:t>
            </w:r>
            <w:r w:rsidR="00F03393" w:rsidRPr="00F03393">
              <w:rPr>
                <w:b/>
                <w:spacing w:val="-20"/>
                <w:kern w:val="2"/>
                <w:sz w:val="26"/>
                <w:szCs w:val="26"/>
                <w:lang w:bidi="th-TH"/>
              </w:rPr>
              <w:t>TÂN THÔNG HỘI</w:t>
            </w:r>
          </w:p>
          <w:p w14:paraId="1BD6ED4C" w14:textId="25004902" w:rsidR="00F729D8" w:rsidRPr="00F03393" w:rsidRDefault="00F729D8" w:rsidP="00A573FC">
            <w:pPr>
              <w:spacing w:line="276" w:lineRule="auto"/>
              <w:jc w:val="center"/>
              <w:rPr>
                <w:b/>
                <w:spacing w:val="-20"/>
                <w:kern w:val="2"/>
                <w:sz w:val="26"/>
                <w:szCs w:val="26"/>
                <w:lang w:val="vi-VN" w:bidi="th-TH"/>
              </w:rPr>
            </w:pPr>
          </w:p>
        </w:tc>
        <w:tc>
          <w:tcPr>
            <w:tcW w:w="5523" w:type="dxa"/>
            <w:hideMark/>
          </w:tcPr>
          <w:p w14:paraId="1F5A47B1" w14:textId="77777777" w:rsidR="00F729D8" w:rsidRPr="00F03393" w:rsidRDefault="00F729D8" w:rsidP="00A573FC">
            <w:pPr>
              <w:spacing w:line="276" w:lineRule="auto"/>
              <w:jc w:val="center"/>
              <w:rPr>
                <w:b/>
                <w:spacing w:val="-20"/>
                <w:kern w:val="2"/>
                <w:sz w:val="26"/>
                <w:szCs w:val="26"/>
                <w:lang w:val="vi-VN" w:bidi="th-TH"/>
              </w:rPr>
            </w:pPr>
            <w:r w:rsidRPr="00F03393">
              <w:rPr>
                <w:b/>
                <w:spacing w:val="-20"/>
                <w:kern w:val="2"/>
                <w:sz w:val="26"/>
                <w:szCs w:val="26"/>
                <w:lang w:val="vi-VN" w:bidi="th-TH"/>
              </w:rPr>
              <w:t>CỘNG HÒA XÃ HỘI CHỦ NGHĨA VIỆT NAM</w:t>
            </w:r>
          </w:p>
          <w:p w14:paraId="657D04ED" w14:textId="02DD6D51" w:rsidR="00F729D8" w:rsidRPr="00F03393" w:rsidRDefault="00F729D8" w:rsidP="00A573FC">
            <w:pPr>
              <w:spacing w:line="276" w:lineRule="auto"/>
              <w:jc w:val="center"/>
              <w:rPr>
                <w:b/>
                <w:spacing w:val="-20"/>
                <w:kern w:val="2"/>
                <w:sz w:val="26"/>
                <w:szCs w:val="26"/>
                <w:lang w:val="vi-VN" w:bidi="th-TH"/>
              </w:rPr>
            </w:pPr>
            <w:r w:rsidRPr="00F03393">
              <w:rPr>
                <w:noProof/>
                <w:spacing w:val="-20"/>
                <w:kern w:val="2"/>
                <w:sz w:val="26"/>
                <w:szCs w:val="26"/>
              </w:rPr>
              <mc:AlternateContent>
                <mc:Choice Requires="wps">
                  <w:drawing>
                    <wp:anchor distT="0" distB="0" distL="114300" distR="114300" simplePos="0" relativeHeight="251662336" behindDoc="0" locked="0" layoutInCell="1" allowOverlap="1" wp14:anchorId="10E706D0" wp14:editId="1273E323">
                      <wp:simplePos x="0" y="0"/>
                      <wp:positionH relativeFrom="column">
                        <wp:posOffset>791845</wp:posOffset>
                      </wp:positionH>
                      <wp:positionV relativeFrom="paragraph">
                        <wp:posOffset>223520</wp:posOffset>
                      </wp:positionV>
                      <wp:extent cx="2076450" cy="0"/>
                      <wp:effectExtent l="0" t="0" r="0" b="0"/>
                      <wp:wrapNone/>
                      <wp:docPr id="9106748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D6F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" strokeweight=".5pt">
                      <v:stroke joinstyle="miter"/>
                    </v:line>
                  </w:pict>
                </mc:Fallback>
              </mc:AlternateContent>
            </w:r>
            <w:r w:rsidRPr="00F03393">
              <w:rPr>
                <w:b/>
                <w:spacing w:val="-20"/>
                <w:kern w:val="2"/>
                <w:sz w:val="26"/>
                <w:szCs w:val="26"/>
                <w:lang w:val="vi-VN" w:bidi="th-TH"/>
              </w:rPr>
              <w:t>Độc lập – Tự do – Hạnh phúc</w:t>
            </w:r>
          </w:p>
        </w:tc>
      </w:tr>
      <w:tr w:rsidR="00F729D8" w:rsidRPr="00F03393" w14:paraId="79F2F4E6" w14:textId="77777777" w:rsidTr="00F03393">
        <w:trPr>
          <w:trHeight w:val="498"/>
        </w:trPr>
        <w:tc>
          <w:tcPr>
            <w:tcW w:w="3549" w:type="dxa"/>
            <w:vAlign w:val="bottom"/>
            <w:hideMark/>
          </w:tcPr>
          <w:p w14:paraId="218A0BE7" w14:textId="52643F02" w:rsidR="00F729D8" w:rsidRPr="00F03393" w:rsidRDefault="00F729D8" w:rsidP="00A573FC">
            <w:pPr>
              <w:spacing w:line="276" w:lineRule="auto"/>
              <w:jc w:val="center"/>
              <w:rPr>
                <w:spacing w:val="-20"/>
                <w:kern w:val="2"/>
                <w:sz w:val="26"/>
                <w:szCs w:val="26"/>
                <w:lang w:bidi="th-TH"/>
              </w:rPr>
            </w:pPr>
            <w:r w:rsidRPr="00F03393">
              <w:rPr>
                <w:spacing w:val="-20"/>
                <w:kern w:val="2"/>
                <w:sz w:val="26"/>
                <w:szCs w:val="26"/>
                <w:lang w:val="vi-VN" w:bidi="th-TH"/>
              </w:rPr>
              <w:t>Số:      /BC-</w:t>
            </w:r>
            <w:r w:rsidR="007B5159" w:rsidRPr="00F03393">
              <w:rPr>
                <w:spacing w:val="-20"/>
                <w:kern w:val="2"/>
                <w:sz w:val="26"/>
                <w:szCs w:val="26"/>
                <w:lang w:bidi="th-TH"/>
              </w:rPr>
              <w:t>T</w:t>
            </w:r>
            <w:r w:rsidR="00F03393" w:rsidRPr="00F03393">
              <w:rPr>
                <w:spacing w:val="-20"/>
                <w:kern w:val="2"/>
                <w:sz w:val="26"/>
                <w:szCs w:val="26"/>
                <w:lang w:bidi="th-TH"/>
              </w:rPr>
              <w:t>TH</w:t>
            </w:r>
          </w:p>
        </w:tc>
        <w:tc>
          <w:tcPr>
            <w:tcW w:w="5523" w:type="dxa"/>
            <w:vAlign w:val="bottom"/>
            <w:hideMark/>
          </w:tcPr>
          <w:p w14:paraId="47F76BE4" w14:textId="6711F160" w:rsidR="00F729D8" w:rsidRPr="00F03393" w:rsidRDefault="00F729D8" w:rsidP="00A573FC">
            <w:pPr>
              <w:spacing w:line="276" w:lineRule="auto"/>
              <w:jc w:val="center"/>
              <w:rPr>
                <w:i/>
                <w:spacing w:val="-20"/>
                <w:kern w:val="2"/>
                <w:sz w:val="26"/>
                <w:szCs w:val="26"/>
                <w:lang w:val="vi-VN" w:bidi="th-TH"/>
              </w:rPr>
            </w:pPr>
            <w:r w:rsidRPr="00F03393">
              <w:rPr>
                <w:i/>
                <w:spacing w:val="-20"/>
                <w:kern w:val="2"/>
                <w:sz w:val="26"/>
                <w:szCs w:val="26"/>
                <w:lang w:val="vi-VN" w:bidi="th-TH"/>
              </w:rPr>
              <w:t xml:space="preserve">Củ Chi, ngày </w:t>
            </w:r>
            <w:r w:rsidR="00F03393">
              <w:rPr>
                <w:i/>
                <w:spacing w:val="-20"/>
                <w:kern w:val="2"/>
                <w:sz w:val="26"/>
                <w:szCs w:val="26"/>
                <w:lang w:bidi="th-TH"/>
              </w:rPr>
              <w:t>13</w:t>
            </w:r>
            <w:r w:rsidRPr="00F03393">
              <w:rPr>
                <w:i/>
                <w:spacing w:val="-20"/>
                <w:kern w:val="2"/>
                <w:sz w:val="26"/>
                <w:szCs w:val="26"/>
                <w:lang w:val="vi-VN" w:bidi="th-TH"/>
              </w:rPr>
              <w:t xml:space="preserve">  tháng 02 năm 2025</w:t>
            </w:r>
          </w:p>
        </w:tc>
      </w:tr>
    </w:tbl>
    <w:p w14:paraId="6973640C" w14:textId="77777777" w:rsidR="007B5159" w:rsidRPr="00534AE8" w:rsidRDefault="007B5159" w:rsidP="003B33E7">
      <w:pPr>
        <w:spacing w:line="276" w:lineRule="auto"/>
        <w:rPr>
          <w:b/>
          <w:sz w:val="26"/>
          <w:szCs w:val="26"/>
        </w:rPr>
      </w:pPr>
    </w:p>
    <w:p w14:paraId="78AA0B0B" w14:textId="5D3F88E3" w:rsidR="00F729D8" w:rsidRPr="00EC6515" w:rsidRDefault="00F729D8" w:rsidP="00A573FC">
      <w:pPr>
        <w:spacing w:line="276" w:lineRule="auto"/>
        <w:jc w:val="center"/>
        <w:rPr>
          <w:b/>
          <w:sz w:val="26"/>
          <w:szCs w:val="26"/>
        </w:rPr>
      </w:pPr>
      <w:r w:rsidRPr="00EC6515">
        <w:rPr>
          <w:b/>
          <w:sz w:val="26"/>
          <w:szCs w:val="26"/>
        </w:rPr>
        <w:t>BÁO CÁO</w:t>
      </w:r>
    </w:p>
    <w:p w14:paraId="2E76AFFD" w14:textId="77777777" w:rsidR="00F729D8" w:rsidRPr="00EC6515" w:rsidRDefault="00F729D8" w:rsidP="00A573FC">
      <w:pPr>
        <w:spacing w:line="276" w:lineRule="auto"/>
        <w:jc w:val="center"/>
        <w:rPr>
          <w:b/>
          <w:sz w:val="26"/>
          <w:szCs w:val="26"/>
        </w:rPr>
      </w:pPr>
      <w:r w:rsidRPr="00EC6515">
        <w:rPr>
          <w:b/>
          <w:sz w:val="26"/>
          <w:szCs w:val="26"/>
        </w:rPr>
        <w:t xml:space="preserve">THỰC TRẠNG TỔ CHỨC DẠY HỌC MÔN TIN HỌC </w:t>
      </w:r>
    </w:p>
    <w:p w14:paraId="1A4A54A7" w14:textId="259FBBEE" w:rsidR="00F729D8" w:rsidRPr="00EC6515" w:rsidRDefault="00F729D8" w:rsidP="00A573FC">
      <w:pPr>
        <w:spacing w:line="276" w:lineRule="auto"/>
        <w:jc w:val="center"/>
        <w:rPr>
          <w:b/>
          <w:sz w:val="26"/>
          <w:szCs w:val="26"/>
        </w:rPr>
      </w:pPr>
      <w:r w:rsidRPr="00EC6515">
        <w:rPr>
          <w:b/>
          <w:sz w:val="26"/>
          <w:szCs w:val="26"/>
        </w:rPr>
        <w:t>THỰC HIỆN CHƯƠNG TRÌNH GDPT 2018</w:t>
      </w:r>
    </w:p>
    <w:p w14:paraId="7BF9692E" w14:textId="6B66A263" w:rsidR="009D04B4" w:rsidRPr="00EC6515" w:rsidRDefault="009D04B4" w:rsidP="00A573FC">
      <w:pPr>
        <w:spacing w:line="276" w:lineRule="auto"/>
        <w:jc w:val="center"/>
        <w:rPr>
          <w:rFonts w:eastAsia="Times New Roman"/>
          <w:b/>
          <w:bCs/>
          <w:color w:val="000000"/>
          <w:sz w:val="26"/>
          <w:szCs w:val="26"/>
          <w:lang w:eastAsia="vi-VN"/>
        </w:rPr>
      </w:pPr>
      <w:r w:rsidRPr="00EC6515">
        <w:rPr>
          <w:rFonts w:eastAsia="Times New Roman"/>
          <w:b/>
          <w:bCs/>
          <w:color w:val="000000"/>
          <w:sz w:val="26"/>
          <w:szCs w:val="26"/>
          <w:lang w:eastAsia="vi-VN"/>
        </w:rPr>
        <w:t>-------------</w:t>
      </w:r>
    </w:p>
    <w:p w14:paraId="10A59CEC" w14:textId="63774757" w:rsidR="009348DE" w:rsidRPr="003B33E7" w:rsidRDefault="009348DE" w:rsidP="00A573FC">
      <w:pPr>
        <w:spacing w:line="276" w:lineRule="auto"/>
        <w:ind w:firstLine="567"/>
        <w:jc w:val="both"/>
        <w:rPr>
          <w:spacing w:val="4"/>
        </w:rPr>
      </w:pPr>
      <w:r w:rsidRPr="003B33E7">
        <w:rPr>
          <w:spacing w:val="4"/>
        </w:rPr>
        <w:t>Căn cứ Công văn số 565/SGDĐT-GDTH ngày 11 tháng 02 năm 2025 của Sở Giáo dục và Đào tạo Thành phố Hồ Chí Minh về khảo sát thực trạng tổ chức dạy học môn Tin học, tiếng Anh ở vùng khó khăn, vùng sâu, vùng xa và đề xuất nội dung tập huấn, bồi dưỡng</w:t>
      </w:r>
      <w:r w:rsidR="00B751D5" w:rsidRPr="003B33E7">
        <w:rPr>
          <w:spacing w:val="4"/>
        </w:rPr>
        <w:t>;</w:t>
      </w:r>
    </w:p>
    <w:p w14:paraId="731E1478" w14:textId="05088D9B" w:rsidR="00FC20E7" w:rsidRPr="003B33E7" w:rsidRDefault="00FC20E7" w:rsidP="00A573FC">
      <w:pPr>
        <w:spacing w:line="276" w:lineRule="auto"/>
        <w:ind w:firstLine="567"/>
        <w:jc w:val="both"/>
        <w:rPr>
          <w:spacing w:val="4"/>
        </w:rPr>
      </w:pPr>
      <w:r w:rsidRPr="003B33E7">
        <w:rPr>
          <w:spacing w:val="4"/>
        </w:rPr>
        <w:t xml:space="preserve">Thực hiện công văn đề nghị của Phòng Giáo dục và Đào tạo huyện </w:t>
      </w:r>
      <w:r w:rsidR="007B3686" w:rsidRPr="003B33E7">
        <w:rPr>
          <w:spacing w:val="4"/>
        </w:rPr>
        <w:t xml:space="preserve">Củ Chi </w:t>
      </w:r>
      <w:r w:rsidR="00410CB4" w:rsidRPr="003B33E7">
        <w:rPr>
          <w:spacing w:val="4"/>
        </w:rPr>
        <w:t xml:space="preserve">yêu cầu </w:t>
      </w:r>
      <w:r w:rsidRPr="003B33E7">
        <w:rPr>
          <w:spacing w:val="4"/>
        </w:rPr>
        <w:t>báo cáo theo Phụ lục 1 và Phụ lục 2</w:t>
      </w:r>
      <w:r w:rsidR="00B751D5" w:rsidRPr="003B33E7">
        <w:rPr>
          <w:spacing w:val="4"/>
        </w:rPr>
        <w:t>;</w:t>
      </w:r>
    </w:p>
    <w:p w14:paraId="6F9DB7EB" w14:textId="067C47C7" w:rsidR="009348DE" w:rsidRPr="003B33E7" w:rsidRDefault="00410CB4" w:rsidP="00A573FC">
      <w:pPr>
        <w:spacing w:line="276" w:lineRule="auto"/>
        <w:ind w:firstLine="567"/>
        <w:jc w:val="both"/>
        <w:rPr>
          <w:rFonts w:eastAsia="Times New Roman"/>
          <w:bCs/>
          <w:color w:val="000000"/>
          <w:lang w:eastAsia="vi-VN"/>
        </w:rPr>
      </w:pPr>
      <w:r w:rsidRPr="003B33E7">
        <w:rPr>
          <w:rFonts w:eastAsia="Times New Roman"/>
          <w:bCs/>
          <w:color w:val="000000"/>
          <w:lang w:eastAsia="vi-VN"/>
        </w:rPr>
        <w:t xml:space="preserve">Trường Tiểu học </w:t>
      </w:r>
      <w:r w:rsidR="00F03393" w:rsidRPr="003B33E7">
        <w:rPr>
          <w:rFonts w:eastAsia="Times New Roman"/>
          <w:bCs/>
          <w:color w:val="000000"/>
          <w:lang w:eastAsia="vi-VN"/>
        </w:rPr>
        <w:t>Tân Thông Hội</w:t>
      </w:r>
      <w:r w:rsidRPr="003B33E7">
        <w:rPr>
          <w:rFonts w:eastAsia="Times New Roman"/>
          <w:bCs/>
          <w:color w:val="000000"/>
          <w:lang w:eastAsia="vi-VN"/>
        </w:rPr>
        <w:t xml:space="preserve"> </w:t>
      </w:r>
      <w:r w:rsidR="00B751D5" w:rsidRPr="003B33E7">
        <w:rPr>
          <w:rFonts w:eastAsia="Times New Roman"/>
          <w:bCs/>
          <w:color w:val="000000"/>
          <w:lang w:eastAsia="vi-VN"/>
        </w:rPr>
        <w:t>thực hiện báo cáo thực trạng tổ chức dạy học môn tin học thực hiện chương trình</w:t>
      </w:r>
      <w:r w:rsidR="005E2E7C" w:rsidRPr="003B33E7">
        <w:rPr>
          <w:rFonts w:eastAsia="Times New Roman"/>
          <w:bCs/>
          <w:color w:val="000000"/>
          <w:lang w:eastAsia="vi-VN"/>
        </w:rPr>
        <w:t xml:space="preserve"> GDPT 2018</w:t>
      </w:r>
      <w:r w:rsidRPr="003B33E7">
        <w:rPr>
          <w:rFonts w:eastAsia="Times New Roman"/>
          <w:bCs/>
          <w:color w:val="000000"/>
          <w:lang w:eastAsia="vi-VN"/>
        </w:rPr>
        <w:t xml:space="preserve"> như sau:</w:t>
      </w:r>
    </w:p>
    <w:p w14:paraId="309E590B" w14:textId="77777777" w:rsidR="00F729D8" w:rsidRPr="003B33E7" w:rsidRDefault="00F729D8" w:rsidP="00D46216">
      <w:pPr>
        <w:spacing w:line="276" w:lineRule="auto"/>
        <w:ind w:left="567"/>
        <w:rPr>
          <w:rFonts w:eastAsia="Times New Roman"/>
        </w:rPr>
      </w:pPr>
      <w:r w:rsidRPr="003B33E7">
        <w:rPr>
          <w:rFonts w:eastAsia="Times New Roman"/>
          <w:b/>
          <w:bCs/>
          <w:color w:val="000000"/>
        </w:rPr>
        <w:t>I. Đặc điểm, tình hình giáo dục tại đơn vị </w:t>
      </w:r>
      <w:r w:rsidRPr="003B33E7">
        <w:rPr>
          <w:rFonts w:eastAsia="Times New Roman"/>
          <w:b/>
          <w:color w:val="000000"/>
        </w:rPr>
        <w:t>địa phương </w:t>
      </w:r>
    </w:p>
    <w:p w14:paraId="45CAD4AF" w14:textId="77777777" w:rsidR="00F729D8" w:rsidRPr="003B33E7" w:rsidRDefault="00F729D8" w:rsidP="00A573FC">
      <w:pPr>
        <w:spacing w:line="276" w:lineRule="auto"/>
        <w:ind w:firstLine="567"/>
        <w:jc w:val="both"/>
        <w:rPr>
          <w:rFonts w:eastAsia="Times New Roman"/>
          <w:b/>
        </w:rPr>
      </w:pPr>
      <w:r w:rsidRPr="003B33E7">
        <w:rPr>
          <w:rFonts w:eastAsia="Times New Roman"/>
          <w:b/>
          <w:color w:val="000000"/>
        </w:rPr>
        <w:t>1. Đặc điểm điều kiện tự nhiên, kinh tế, xã hội địa phương </w:t>
      </w:r>
    </w:p>
    <w:p w14:paraId="6BD56A40" w14:textId="5D7B73CA" w:rsidR="00A02EBA" w:rsidRPr="003B33E7" w:rsidRDefault="00F03393" w:rsidP="00A50666">
      <w:pPr>
        <w:spacing w:line="276" w:lineRule="auto"/>
        <w:ind w:firstLine="567"/>
        <w:jc w:val="both"/>
        <w:rPr>
          <w:spacing w:val="4"/>
        </w:rPr>
      </w:pPr>
      <w:r w:rsidRPr="003B33E7">
        <w:rPr>
          <w:spacing w:val="4"/>
        </w:rPr>
        <w:t>Tân Thông Hội</w:t>
      </w:r>
      <w:r w:rsidR="00B52ED8" w:rsidRPr="003B33E7">
        <w:rPr>
          <w:spacing w:val="4"/>
        </w:rPr>
        <w:t xml:space="preserve"> là xã đang xây dựng nông thôn mới. Nền kinh tế của xã phát triển mạnh có khu công nghiệp kết hợp với phát triển các ngành nông nghiệp như trang trại chuyên sản xuất rau sạch…Công tác an ninh chính trị ổn định, đời sống kinh tế của nhân dân ngày một nâng lên. Xã Tân </w:t>
      </w:r>
      <w:r w:rsidRPr="003B33E7">
        <w:rPr>
          <w:spacing w:val="4"/>
        </w:rPr>
        <w:t>Thông Hội</w:t>
      </w:r>
      <w:r w:rsidR="00B52ED8" w:rsidRPr="003B33E7">
        <w:rPr>
          <w:spacing w:val="4"/>
        </w:rPr>
        <w:t xml:space="preserve"> có truyền thống văn hoá giáo dục từ lâu đời, phong trào khuyến học, khuyến tài phát triển mạnh từ xã, tới tổ, ấp, các dòng họ và gia đình hiếu học, tạo ý chí, khích lệ các em học tập vươn lên trong học tập. Nhiều người con của xã </w:t>
      </w:r>
      <w:r w:rsidRPr="003B33E7">
        <w:rPr>
          <w:spacing w:val="4"/>
        </w:rPr>
        <w:t>Tân Thông Hội</w:t>
      </w:r>
      <w:r w:rsidR="00B52ED8" w:rsidRPr="003B33E7">
        <w:rPr>
          <w:spacing w:val="4"/>
        </w:rPr>
        <w:t xml:space="preserve"> thành đạt trong các lĩnh vực khoa học, đời sống góp phần làm rạng rỡ truyền thống quê hương và chính họ cũng có nhiều đóng góp xây dựng quê hương. Xã </w:t>
      </w:r>
      <w:r w:rsidRPr="003B33E7">
        <w:rPr>
          <w:spacing w:val="4"/>
        </w:rPr>
        <w:t>Tân Thông Hội</w:t>
      </w:r>
      <w:r w:rsidR="00B52ED8" w:rsidRPr="003B33E7">
        <w:rPr>
          <w:spacing w:val="4"/>
        </w:rPr>
        <w:t xml:space="preserve"> có nhiều đền thờ, miếu được công nhận là di tích lịch sử văn hóa cấp tỉnh, khá nhiều doanh nghiệp, trang trại, trung tâm sản xuất, dịch vụ, tạo điều kiện thuận lợi cho nhà trường thực hiện nhiệm vụ giáo dục trải nghiệm theo chương trình GDPT 2018.</w:t>
      </w:r>
    </w:p>
    <w:p w14:paraId="5560A196" w14:textId="77777777" w:rsidR="00F064D2" w:rsidRPr="003B33E7" w:rsidRDefault="00F729D8" w:rsidP="00A573FC">
      <w:pPr>
        <w:spacing w:line="276" w:lineRule="auto"/>
        <w:ind w:right="64" w:firstLine="567"/>
        <w:jc w:val="both"/>
        <w:rPr>
          <w:rFonts w:eastAsia="Times New Roman"/>
          <w:b/>
          <w:color w:val="000000"/>
        </w:rPr>
      </w:pPr>
      <w:r w:rsidRPr="003B33E7">
        <w:rPr>
          <w:rFonts w:eastAsia="Times New Roman"/>
          <w:b/>
          <w:color w:val="000000"/>
        </w:rPr>
        <w:t>2. Đặc điểm, tình hình giáo dục tại đơn vị</w:t>
      </w:r>
    </w:p>
    <w:p w14:paraId="0DDC7D85" w14:textId="5548D29B" w:rsidR="00B417BD" w:rsidRPr="003B33E7" w:rsidRDefault="00B417BD" w:rsidP="00A573FC">
      <w:pPr>
        <w:spacing w:line="276" w:lineRule="auto"/>
        <w:ind w:firstLine="567"/>
        <w:jc w:val="both"/>
        <w:rPr>
          <w:spacing w:val="4"/>
        </w:rPr>
      </w:pPr>
      <w:r w:rsidRPr="003B33E7">
        <w:rPr>
          <w:spacing w:val="4"/>
        </w:rPr>
        <w:t xml:space="preserve">Trường Tiểu học </w:t>
      </w:r>
      <w:r w:rsidR="00AF4BAB" w:rsidRPr="003B33E7">
        <w:rPr>
          <w:spacing w:val="4"/>
        </w:rPr>
        <w:t>Tân Thông Hội</w:t>
      </w:r>
      <w:r w:rsidRPr="003B33E7">
        <w:rPr>
          <w:spacing w:val="4"/>
        </w:rPr>
        <w:t xml:space="preserve"> có </w:t>
      </w:r>
      <w:r w:rsidR="00AF4BAB" w:rsidRPr="003B33E7">
        <w:rPr>
          <w:spacing w:val="4"/>
        </w:rPr>
        <w:t>1</w:t>
      </w:r>
      <w:r w:rsidRPr="003B33E7">
        <w:rPr>
          <w:spacing w:val="4"/>
        </w:rPr>
        <w:t xml:space="preserve"> điểm trường</w:t>
      </w:r>
      <w:r w:rsidR="00AF4BAB" w:rsidRPr="003B33E7">
        <w:rPr>
          <w:spacing w:val="4"/>
        </w:rPr>
        <w:t>. Tọa lạc số 250, QL 22, ấp Hậu,</w:t>
      </w:r>
      <w:r w:rsidRPr="003B33E7">
        <w:rPr>
          <w:spacing w:val="4"/>
        </w:rPr>
        <w:t xml:space="preserve">  xã </w:t>
      </w:r>
      <w:r w:rsidR="00F03393" w:rsidRPr="003B33E7">
        <w:rPr>
          <w:spacing w:val="4"/>
        </w:rPr>
        <w:t>Tân Thông Hội</w:t>
      </w:r>
      <w:r w:rsidR="00AF4BAB" w:rsidRPr="003B33E7">
        <w:rPr>
          <w:spacing w:val="4"/>
        </w:rPr>
        <w:t>, huyện Củ Chi, với</w:t>
      </w:r>
      <w:r w:rsidRPr="003B33E7">
        <w:rPr>
          <w:spacing w:val="4"/>
        </w:rPr>
        <w:t xml:space="preserve"> Diện tích </w:t>
      </w:r>
      <w:r w:rsidR="00AF4BAB" w:rsidRPr="003B33E7">
        <w:rPr>
          <w:spacing w:val="4"/>
        </w:rPr>
        <w:t>2.</w:t>
      </w:r>
      <w:r w:rsidRPr="003B33E7">
        <w:rPr>
          <w:spacing w:val="4"/>
        </w:rPr>
        <w:t xml:space="preserve">475 m2, khuôn viên trường có tường bao, cổng, cây cối râm mát. </w:t>
      </w:r>
    </w:p>
    <w:p w14:paraId="19CF7BE9" w14:textId="1AEC9B5C" w:rsidR="00B417BD" w:rsidRPr="003B33E7" w:rsidRDefault="00B417BD" w:rsidP="00F570A2">
      <w:pPr>
        <w:spacing w:line="276" w:lineRule="auto"/>
        <w:ind w:firstLine="567"/>
        <w:jc w:val="both"/>
        <w:rPr>
          <w:spacing w:val="4"/>
        </w:rPr>
      </w:pPr>
      <w:r w:rsidRPr="003B33E7">
        <w:rPr>
          <w:spacing w:val="4"/>
        </w:rPr>
        <w:t xml:space="preserve">Tổng số phòng học có </w:t>
      </w:r>
      <w:r w:rsidR="00AF4BAB" w:rsidRPr="003B33E7">
        <w:rPr>
          <w:spacing w:val="4"/>
        </w:rPr>
        <w:t>15</w:t>
      </w:r>
      <w:r w:rsidRPr="003B33E7">
        <w:rPr>
          <w:spacing w:val="4"/>
        </w:rPr>
        <w:t xml:space="preserve"> phòng học</w:t>
      </w:r>
      <w:r w:rsidR="00AF4BAB" w:rsidRPr="003B33E7">
        <w:rPr>
          <w:spacing w:val="4"/>
        </w:rPr>
        <w:t>/15 lớp.</w:t>
      </w:r>
      <w:r w:rsidRPr="003B33E7">
        <w:rPr>
          <w:spacing w:val="4"/>
        </w:rPr>
        <w:t xml:space="preserve"> Đủ để tổ chức cho học sinh học 2 buổi/ngày.</w:t>
      </w:r>
    </w:p>
    <w:p w14:paraId="7ACDA1E5" w14:textId="6C90E3D7" w:rsidR="00010F3B" w:rsidRPr="003B33E7" w:rsidRDefault="00B52ED8" w:rsidP="00010F3B">
      <w:pPr>
        <w:spacing w:line="276" w:lineRule="auto"/>
        <w:ind w:firstLine="567"/>
        <w:jc w:val="both"/>
        <w:rPr>
          <w:spacing w:val="4"/>
        </w:rPr>
      </w:pPr>
      <w:r w:rsidRPr="003B33E7">
        <w:rPr>
          <w:spacing w:val="4"/>
        </w:rPr>
        <w:lastRenderedPageBreak/>
        <w:t xml:space="preserve">Năm học 2024-2025 trường Tiểu học </w:t>
      </w:r>
      <w:r w:rsidR="00F03393" w:rsidRPr="003B33E7">
        <w:rPr>
          <w:spacing w:val="4"/>
        </w:rPr>
        <w:t>Tân Thông Hội</w:t>
      </w:r>
      <w:r w:rsidRPr="003B33E7">
        <w:rPr>
          <w:spacing w:val="4"/>
        </w:rPr>
        <w:t xml:space="preserve"> có </w:t>
      </w:r>
      <w:r w:rsidR="00F03393" w:rsidRPr="003B33E7">
        <w:rPr>
          <w:spacing w:val="4"/>
        </w:rPr>
        <w:t>15</w:t>
      </w:r>
      <w:r w:rsidRPr="003B33E7">
        <w:rPr>
          <w:spacing w:val="4"/>
        </w:rPr>
        <w:t xml:space="preserve"> lớp</w:t>
      </w:r>
      <w:r w:rsidR="00F03393" w:rsidRPr="003B33E7">
        <w:rPr>
          <w:spacing w:val="4"/>
        </w:rPr>
        <w:t xml:space="preserve"> (</w:t>
      </w:r>
      <w:r w:rsidRPr="003B33E7">
        <w:rPr>
          <w:spacing w:val="4"/>
        </w:rPr>
        <w:t xml:space="preserve">có 1 </w:t>
      </w:r>
      <w:r w:rsidR="00F03393" w:rsidRPr="003B33E7">
        <w:rPr>
          <w:spacing w:val="4"/>
        </w:rPr>
        <w:t>điểm trường)</w:t>
      </w:r>
      <w:r w:rsidRPr="003B33E7">
        <w:rPr>
          <w:spacing w:val="4"/>
        </w:rPr>
        <w:t xml:space="preserve"> với </w:t>
      </w:r>
      <w:r w:rsidR="00F96DBD" w:rsidRPr="003B33E7">
        <w:rPr>
          <w:spacing w:val="4"/>
        </w:rPr>
        <w:t xml:space="preserve">tổng số </w:t>
      </w:r>
      <w:r w:rsidR="00CA5D7E" w:rsidRPr="003B33E7">
        <w:rPr>
          <w:spacing w:val="4"/>
        </w:rPr>
        <w:t xml:space="preserve">học sinh của trường là </w:t>
      </w:r>
      <w:r w:rsidR="00F03393" w:rsidRPr="003B33E7">
        <w:rPr>
          <w:spacing w:val="4"/>
        </w:rPr>
        <w:t>573</w:t>
      </w:r>
      <w:r w:rsidRPr="003B33E7">
        <w:rPr>
          <w:spacing w:val="4"/>
        </w:rPr>
        <w:t xml:space="preserve"> học sinh. Huy động  </w:t>
      </w:r>
      <w:r w:rsidR="00AF4BAB" w:rsidRPr="003B33E7">
        <w:rPr>
          <w:spacing w:val="4"/>
        </w:rPr>
        <w:t>122</w:t>
      </w:r>
      <w:r w:rsidRPr="003B33E7">
        <w:rPr>
          <w:spacing w:val="4"/>
        </w:rPr>
        <w:t xml:space="preserve"> trẻ 6 tuổi vào lớp 1, đạt </w:t>
      </w:r>
      <w:r w:rsidR="00F96DBD" w:rsidRPr="003B33E7">
        <w:rPr>
          <w:spacing w:val="4"/>
        </w:rPr>
        <w:t xml:space="preserve">tỉ lệ </w:t>
      </w:r>
      <w:r w:rsidRPr="003B33E7">
        <w:rPr>
          <w:spacing w:val="4"/>
        </w:rPr>
        <w:t>100% kế hoạch. </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709"/>
        <w:gridCol w:w="850"/>
        <w:gridCol w:w="709"/>
        <w:gridCol w:w="851"/>
        <w:gridCol w:w="850"/>
        <w:gridCol w:w="852"/>
        <w:gridCol w:w="849"/>
        <w:gridCol w:w="850"/>
        <w:gridCol w:w="709"/>
        <w:gridCol w:w="709"/>
        <w:gridCol w:w="709"/>
        <w:gridCol w:w="567"/>
      </w:tblGrid>
      <w:tr w:rsidR="00010F3B" w:rsidRPr="003B33E7" w14:paraId="1EF3D85A" w14:textId="77777777" w:rsidTr="00AF4BAB">
        <w:trPr>
          <w:trHeight w:val="299"/>
        </w:trPr>
        <w:tc>
          <w:tcPr>
            <w:tcW w:w="568" w:type="dxa"/>
            <w:vMerge w:val="restart"/>
            <w:vAlign w:val="center"/>
          </w:tcPr>
          <w:p w14:paraId="63BEDD79" w14:textId="77777777" w:rsidR="00010F3B" w:rsidRPr="003B33E7" w:rsidRDefault="00010F3B" w:rsidP="00C97B3D">
            <w:pPr>
              <w:widowControl w:val="0"/>
              <w:autoSpaceDE w:val="0"/>
              <w:autoSpaceDN w:val="0"/>
              <w:spacing w:before="23"/>
              <w:rPr>
                <w:rFonts w:eastAsia="Times New Roman"/>
                <w:lang w:val="vi"/>
              </w:rPr>
            </w:pPr>
          </w:p>
          <w:p w14:paraId="2C4350C9" w14:textId="154A5145" w:rsidR="00010F3B" w:rsidRPr="003B33E7" w:rsidRDefault="00AF4BAB" w:rsidP="00AF4BAB">
            <w:pPr>
              <w:widowControl w:val="0"/>
              <w:autoSpaceDE w:val="0"/>
              <w:autoSpaceDN w:val="0"/>
              <w:spacing w:before="100" w:beforeAutospacing="1"/>
              <w:rPr>
                <w:rFonts w:eastAsia="Times New Roman"/>
                <w:lang w:val="vi"/>
              </w:rPr>
            </w:pPr>
            <w:r w:rsidRPr="003B33E7">
              <w:rPr>
                <w:rFonts w:eastAsia="Times New Roman"/>
                <w:spacing w:val="-5"/>
              </w:rPr>
              <w:t>S</w:t>
            </w:r>
            <w:r w:rsidR="00010F3B" w:rsidRPr="003B33E7">
              <w:rPr>
                <w:rFonts w:eastAsia="Times New Roman"/>
                <w:spacing w:val="-5"/>
                <w:lang w:val="vi"/>
              </w:rPr>
              <w:t>TT</w:t>
            </w:r>
          </w:p>
        </w:tc>
        <w:tc>
          <w:tcPr>
            <w:tcW w:w="709" w:type="dxa"/>
            <w:vMerge w:val="restart"/>
            <w:vAlign w:val="center"/>
          </w:tcPr>
          <w:p w14:paraId="2D7F0317" w14:textId="77777777" w:rsidR="00010F3B" w:rsidRPr="003B33E7" w:rsidRDefault="00010F3B" w:rsidP="00C97B3D">
            <w:pPr>
              <w:widowControl w:val="0"/>
              <w:autoSpaceDE w:val="0"/>
              <w:autoSpaceDN w:val="0"/>
              <w:spacing w:before="23"/>
              <w:rPr>
                <w:rFonts w:eastAsia="Times New Roman"/>
                <w:lang w:val="vi"/>
              </w:rPr>
            </w:pPr>
          </w:p>
          <w:p w14:paraId="7CA65B8C" w14:textId="77777777" w:rsidR="00010F3B" w:rsidRPr="003B33E7" w:rsidRDefault="00010F3B" w:rsidP="00C97B3D">
            <w:pPr>
              <w:widowControl w:val="0"/>
              <w:autoSpaceDE w:val="0"/>
              <w:autoSpaceDN w:val="0"/>
              <w:spacing w:before="1"/>
              <w:ind w:left="9"/>
              <w:jc w:val="center"/>
              <w:rPr>
                <w:rFonts w:eastAsia="Times New Roman"/>
                <w:lang w:val="vi"/>
              </w:rPr>
            </w:pPr>
            <w:r w:rsidRPr="003B33E7">
              <w:rPr>
                <w:rFonts w:eastAsia="Times New Roman"/>
                <w:lang w:val="vi"/>
              </w:rPr>
              <w:t>Số</w:t>
            </w:r>
            <w:r w:rsidRPr="003B33E7">
              <w:rPr>
                <w:rFonts w:eastAsia="Times New Roman"/>
                <w:spacing w:val="-2"/>
                <w:lang w:val="vi"/>
              </w:rPr>
              <w:t xml:space="preserve"> trường</w:t>
            </w:r>
          </w:p>
        </w:tc>
        <w:tc>
          <w:tcPr>
            <w:tcW w:w="850" w:type="dxa"/>
            <w:vMerge w:val="restart"/>
            <w:vAlign w:val="center"/>
          </w:tcPr>
          <w:p w14:paraId="15131408" w14:textId="77777777" w:rsidR="00010F3B" w:rsidRPr="003B33E7" w:rsidRDefault="00010F3B" w:rsidP="00AF4BAB">
            <w:pPr>
              <w:widowControl w:val="0"/>
              <w:autoSpaceDE w:val="0"/>
              <w:autoSpaceDN w:val="0"/>
              <w:spacing w:before="149"/>
              <w:ind w:left="68" w:hanging="68"/>
              <w:rPr>
                <w:rFonts w:eastAsia="Times New Roman"/>
                <w:lang w:val="vi"/>
              </w:rPr>
            </w:pPr>
            <w:r w:rsidRPr="003B33E7">
              <w:rPr>
                <w:rFonts w:eastAsia="Times New Roman"/>
                <w:lang w:val="vi"/>
              </w:rPr>
              <w:t>Số</w:t>
            </w:r>
            <w:r w:rsidRPr="003B33E7">
              <w:rPr>
                <w:rFonts w:eastAsia="Times New Roman"/>
                <w:spacing w:val="-14"/>
                <w:lang w:val="vi"/>
              </w:rPr>
              <w:t xml:space="preserve"> </w:t>
            </w:r>
            <w:r w:rsidRPr="003B33E7">
              <w:rPr>
                <w:rFonts w:eastAsia="Times New Roman"/>
                <w:lang w:val="vi"/>
              </w:rPr>
              <w:t xml:space="preserve">điểm </w:t>
            </w:r>
            <w:r w:rsidRPr="003B33E7">
              <w:rPr>
                <w:rFonts w:eastAsia="Times New Roman"/>
                <w:spacing w:val="-2"/>
                <w:lang w:val="vi"/>
              </w:rPr>
              <w:t>trường</w:t>
            </w:r>
          </w:p>
        </w:tc>
        <w:tc>
          <w:tcPr>
            <w:tcW w:w="1560" w:type="dxa"/>
            <w:gridSpan w:val="2"/>
            <w:vAlign w:val="center"/>
          </w:tcPr>
          <w:p w14:paraId="17F42849" w14:textId="77777777" w:rsidR="00010F3B" w:rsidRPr="003B33E7" w:rsidRDefault="00010F3B" w:rsidP="00C97B3D">
            <w:pPr>
              <w:widowControl w:val="0"/>
              <w:autoSpaceDE w:val="0"/>
              <w:autoSpaceDN w:val="0"/>
              <w:spacing w:before="17"/>
              <w:ind w:left="9"/>
              <w:jc w:val="center"/>
              <w:rPr>
                <w:rFonts w:eastAsia="Times New Roman"/>
                <w:lang w:val="vi"/>
              </w:rPr>
            </w:pPr>
            <w:r w:rsidRPr="003B33E7">
              <w:rPr>
                <w:rFonts w:eastAsia="Times New Roman"/>
                <w:lang w:val="vi"/>
              </w:rPr>
              <w:t xml:space="preserve">Lớp </w:t>
            </w:r>
            <w:r w:rsidRPr="003B33E7">
              <w:rPr>
                <w:rFonts w:eastAsia="Times New Roman"/>
                <w:spacing w:val="-10"/>
                <w:lang w:val="vi"/>
              </w:rPr>
              <w:t>1</w:t>
            </w:r>
          </w:p>
        </w:tc>
        <w:tc>
          <w:tcPr>
            <w:tcW w:w="1702" w:type="dxa"/>
            <w:gridSpan w:val="2"/>
            <w:vAlign w:val="center"/>
          </w:tcPr>
          <w:p w14:paraId="0CBA46E6" w14:textId="77777777" w:rsidR="00010F3B" w:rsidRPr="003B33E7" w:rsidRDefault="00010F3B" w:rsidP="00C97B3D">
            <w:pPr>
              <w:widowControl w:val="0"/>
              <w:autoSpaceDE w:val="0"/>
              <w:autoSpaceDN w:val="0"/>
              <w:spacing w:before="17"/>
              <w:ind w:left="498"/>
              <w:rPr>
                <w:rFonts w:eastAsia="Times New Roman"/>
                <w:lang w:val="vi"/>
              </w:rPr>
            </w:pPr>
            <w:r w:rsidRPr="003B33E7">
              <w:rPr>
                <w:rFonts w:eastAsia="Times New Roman"/>
                <w:lang w:val="vi"/>
              </w:rPr>
              <w:t xml:space="preserve">Lớp </w:t>
            </w:r>
            <w:r w:rsidRPr="003B33E7">
              <w:rPr>
                <w:rFonts w:eastAsia="Times New Roman"/>
                <w:spacing w:val="-10"/>
                <w:lang w:val="vi"/>
              </w:rPr>
              <w:t>2</w:t>
            </w:r>
          </w:p>
        </w:tc>
        <w:tc>
          <w:tcPr>
            <w:tcW w:w="1699" w:type="dxa"/>
            <w:gridSpan w:val="2"/>
            <w:vAlign w:val="center"/>
          </w:tcPr>
          <w:p w14:paraId="613E98E1" w14:textId="77777777" w:rsidR="00010F3B" w:rsidRPr="003B33E7" w:rsidRDefault="00010F3B" w:rsidP="00C97B3D">
            <w:pPr>
              <w:widowControl w:val="0"/>
              <w:autoSpaceDE w:val="0"/>
              <w:autoSpaceDN w:val="0"/>
              <w:spacing w:before="17"/>
              <w:ind w:left="515"/>
              <w:rPr>
                <w:rFonts w:eastAsia="Times New Roman"/>
                <w:lang w:val="vi"/>
              </w:rPr>
            </w:pPr>
            <w:r w:rsidRPr="003B33E7">
              <w:rPr>
                <w:rFonts w:eastAsia="Times New Roman"/>
                <w:lang w:val="vi"/>
              </w:rPr>
              <w:t xml:space="preserve">Lớp </w:t>
            </w:r>
            <w:r w:rsidRPr="003B33E7">
              <w:rPr>
                <w:rFonts w:eastAsia="Times New Roman"/>
                <w:spacing w:val="-10"/>
                <w:lang w:val="vi"/>
              </w:rPr>
              <w:t>3</w:t>
            </w:r>
          </w:p>
        </w:tc>
        <w:tc>
          <w:tcPr>
            <w:tcW w:w="1418" w:type="dxa"/>
            <w:gridSpan w:val="2"/>
            <w:vAlign w:val="center"/>
          </w:tcPr>
          <w:p w14:paraId="397BD9D6" w14:textId="77777777" w:rsidR="00010F3B" w:rsidRPr="003B33E7" w:rsidRDefault="00010F3B" w:rsidP="00C97B3D">
            <w:pPr>
              <w:widowControl w:val="0"/>
              <w:autoSpaceDE w:val="0"/>
              <w:autoSpaceDN w:val="0"/>
              <w:spacing w:before="17"/>
              <w:ind w:left="21"/>
              <w:jc w:val="center"/>
              <w:rPr>
                <w:rFonts w:eastAsia="Times New Roman"/>
                <w:lang w:val="vi"/>
              </w:rPr>
            </w:pPr>
            <w:r w:rsidRPr="003B33E7">
              <w:rPr>
                <w:rFonts w:eastAsia="Times New Roman"/>
                <w:lang w:val="vi"/>
              </w:rPr>
              <w:t xml:space="preserve">Lớp </w:t>
            </w:r>
            <w:r w:rsidRPr="003B33E7">
              <w:rPr>
                <w:rFonts w:eastAsia="Times New Roman"/>
                <w:spacing w:val="-10"/>
                <w:lang w:val="vi"/>
              </w:rPr>
              <w:t>4</w:t>
            </w:r>
          </w:p>
        </w:tc>
        <w:tc>
          <w:tcPr>
            <w:tcW w:w="1276" w:type="dxa"/>
            <w:gridSpan w:val="2"/>
            <w:vAlign w:val="center"/>
          </w:tcPr>
          <w:p w14:paraId="5F60C85F" w14:textId="77777777" w:rsidR="00010F3B" w:rsidRPr="003B33E7" w:rsidRDefault="00010F3B" w:rsidP="00C97B3D">
            <w:pPr>
              <w:widowControl w:val="0"/>
              <w:autoSpaceDE w:val="0"/>
              <w:autoSpaceDN w:val="0"/>
              <w:spacing w:before="17"/>
              <w:ind w:left="19"/>
              <w:jc w:val="center"/>
              <w:rPr>
                <w:rFonts w:eastAsia="Times New Roman"/>
                <w:lang w:val="vi"/>
              </w:rPr>
            </w:pPr>
            <w:r w:rsidRPr="003B33E7">
              <w:rPr>
                <w:rFonts w:eastAsia="Times New Roman"/>
                <w:lang w:val="vi"/>
              </w:rPr>
              <w:t xml:space="preserve">Lớp </w:t>
            </w:r>
            <w:r w:rsidRPr="003B33E7">
              <w:rPr>
                <w:rFonts w:eastAsia="Times New Roman"/>
                <w:spacing w:val="-10"/>
                <w:lang w:val="vi"/>
              </w:rPr>
              <w:t>5</w:t>
            </w:r>
          </w:p>
        </w:tc>
      </w:tr>
      <w:tr w:rsidR="00010F3B" w:rsidRPr="003B33E7" w14:paraId="5D80B1C3" w14:textId="77777777" w:rsidTr="00AF4BAB">
        <w:trPr>
          <w:trHeight w:val="506"/>
        </w:trPr>
        <w:tc>
          <w:tcPr>
            <w:tcW w:w="568" w:type="dxa"/>
            <w:vMerge/>
            <w:tcBorders>
              <w:top w:val="nil"/>
            </w:tcBorders>
            <w:vAlign w:val="center"/>
          </w:tcPr>
          <w:p w14:paraId="0BBFC77F" w14:textId="77777777" w:rsidR="00010F3B" w:rsidRPr="003B33E7" w:rsidRDefault="00010F3B" w:rsidP="00C97B3D">
            <w:pPr>
              <w:widowControl w:val="0"/>
              <w:autoSpaceDE w:val="0"/>
              <w:autoSpaceDN w:val="0"/>
              <w:rPr>
                <w:rFonts w:eastAsia="Times New Roman"/>
                <w:lang w:val="vi"/>
              </w:rPr>
            </w:pPr>
          </w:p>
        </w:tc>
        <w:tc>
          <w:tcPr>
            <w:tcW w:w="709" w:type="dxa"/>
            <w:vMerge/>
            <w:tcBorders>
              <w:top w:val="nil"/>
            </w:tcBorders>
            <w:vAlign w:val="center"/>
          </w:tcPr>
          <w:p w14:paraId="5754FB99" w14:textId="77777777" w:rsidR="00010F3B" w:rsidRPr="003B33E7" w:rsidRDefault="00010F3B" w:rsidP="00C97B3D">
            <w:pPr>
              <w:widowControl w:val="0"/>
              <w:autoSpaceDE w:val="0"/>
              <w:autoSpaceDN w:val="0"/>
              <w:rPr>
                <w:rFonts w:eastAsia="Times New Roman"/>
                <w:lang w:val="vi"/>
              </w:rPr>
            </w:pPr>
          </w:p>
        </w:tc>
        <w:tc>
          <w:tcPr>
            <w:tcW w:w="850" w:type="dxa"/>
            <w:vMerge/>
            <w:tcBorders>
              <w:top w:val="nil"/>
            </w:tcBorders>
            <w:vAlign w:val="center"/>
          </w:tcPr>
          <w:p w14:paraId="7244F9B7" w14:textId="77777777" w:rsidR="00010F3B" w:rsidRPr="003B33E7" w:rsidRDefault="00010F3B" w:rsidP="00C97B3D">
            <w:pPr>
              <w:widowControl w:val="0"/>
              <w:autoSpaceDE w:val="0"/>
              <w:autoSpaceDN w:val="0"/>
              <w:rPr>
                <w:rFonts w:eastAsia="Times New Roman"/>
                <w:lang w:val="vi"/>
              </w:rPr>
            </w:pPr>
          </w:p>
        </w:tc>
        <w:tc>
          <w:tcPr>
            <w:tcW w:w="709" w:type="dxa"/>
            <w:vAlign w:val="center"/>
          </w:tcPr>
          <w:p w14:paraId="5B2CD937" w14:textId="77777777" w:rsidR="00010F3B" w:rsidRPr="003B33E7" w:rsidRDefault="00010F3B" w:rsidP="00C97B3D">
            <w:pPr>
              <w:widowControl w:val="0"/>
              <w:autoSpaceDE w:val="0"/>
              <w:autoSpaceDN w:val="0"/>
              <w:spacing w:before="121"/>
              <w:ind w:left="190"/>
              <w:rPr>
                <w:rFonts w:eastAsia="Times New Roman"/>
                <w:lang w:val="vi"/>
              </w:rPr>
            </w:pPr>
            <w:r w:rsidRPr="003B33E7">
              <w:rPr>
                <w:rFonts w:eastAsia="Times New Roman"/>
                <w:lang w:val="vi"/>
              </w:rPr>
              <w:t xml:space="preserve">Số </w:t>
            </w:r>
            <w:r w:rsidRPr="003B33E7">
              <w:rPr>
                <w:rFonts w:eastAsia="Times New Roman"/>
                <w:spacing w:val="-5"/>
                <w:lang w:val="vi"/>
              </w:rPr>
              <w:t>lớp</w:t>
            </w:r>
          </w:p>
        </w:tc>
        <w:tc>
          <w:tcPr>
            <w:tcW w:w="851" w:type="dxa"/>
            <w:vAlign w:val="center"/>
          </w:tcPr>
          <w:p w14:paraId="6295F702" w14:textId="77777777" w:rsidR="00010F3B" w:rsidRPr="003B33E7" w:rsidRDefault="00010F3B" w:rsidP="00C97B3D">
            <w:pPr>
              <w:widowControl w:val="0"/>
              <w:autoSpaceDE w:val="0"/>
              <w:autoSpaceDN w:val="0"/>
              <w:spacing w:line="252" w:lineRule="exact"/>
              <w:ind w:left="248" w:right="236" w:firstLine="24"/>
              <w:rPr>
                <w:rFonts w:eastAsia="Times New Roman"/>
                <w:lang w:val="vi"/>
              </w:rPr>
            </w:pPr>
            <w:r w:rsidRPr="003B33E7">
              <w:rPr>
                <w:rFonts w:eastAsia="Times New Roman"/>
                <w:spacing w:val="-6"/>
                <w:lang w:val="vi"/>
              </w:rPr>
              <w:t xml:space="preserve">Số </w:t>
            </w:r>
            <w:r w:rsidRPr="003B33E7">
              <w:rPr>
                <w:rFonts w:eastAsia="Times New Roman"/>
                <w:spacing w:val="-5"/>
                <w:lang w:val="vi"/>
              </w:rPr>
              <w:t>HS</w:t>
            </w:r>
          </w:p>
        </w:tc>
        <w:tc>
          <w:tcPr>
            <w:tcW w:w="850" w:type="dxa"/>
            <w:vAlign w:val="center"/>
          </w:tcPr>
          <w:p w14:paraId="2E31F460" w14:textId="77777777" w:rsidR="00010F3B" w:rsidRPr="003B33E7" w:rsidRDefault="00010F3B" w:rsidP="00C97B3D">
            <w:pPr>
              <w:widowControl w:val="0"/>
              <w:autoSpaceDE w:val="0"/>
              <w:autoSpaceDN w:val="0"/>
              <w:spacing w:before="121"/>
              <w:ind w:left="194"/>
              <w:rPr>
                <w:rFonts w:eastAsia="Times New Roman"/>
                <w:lang w:val="vi"/>
              </w:rPr>
            </w:pPr>
            <w:r w:rsidRPr="003B33E7">
              <w:rPr>
                <w:rFonts w:eastAsia="Times New Roman"/>
                <w:lang w:val="vi"/>
              </w:rPr>
              <w:t xml:space="preserve">Số </w:t>
            </w:r>
            <w:r w:rsidRPr="003B33E7">
              <w:rPr>
                <w:rFonts w:eastAsia="Times New Roman"/>
                <w:spacing w:val="-5"/>
                <w:lang w:val="vi"/>
              </w:rPr>
              <w:t>lớp</w:t>
            </w:r>
          </w:p>
        </w:tc>
        <w:tc>
          <w:tcPr>
            <w:tcW w:w="852" w:type="dxa"/>
            <w:vAlign w:val="center"/>
          </w:tcPr>
          <w:p w14:paraId="4D78C8E3" w14:textId="77777777" w:rsidR="00010F3B" w:rsidRPr="003B33E7" w:rsidRDefault="00010F3B" w:rsidP="00C97B3D">
            <w:pPr>
              <w:widowControl w:val="0"/>
              <w:autoSpaceDE w:val="0"/>
              <w:autoSpaceDN w:val="0"/>
              <w:spacing w:line="252" w:lineRule="exact"/>
              <w:ind w:left="142" w:right="123" w:firstLine="24"/>
              <w:rPr>
                <w:rFonts w:eastAsia="Times New Roman"/>
                <w:lang w:val="vi"/>
              </w:rPr>
            </w:pPr>
            <w:r w:rsidRPr="003B33E7">
              <w:rPr>
                <w:rFonts w:eastAsia="Times New Roman"/>
                <w:spacing w:val="-6"/>
                <w:lang w:val="vi"/>
              </w:rPr>
              <w:t xml:space="preserve">Số </w:t>
            </w:r>
            <w:r w:rsidRPr="003B33E7">
              <w:rPr>
                <w:rFonts w:eastAsia="Times New Roman"/>
                <w:spacing w:val="-5"/>
                <w:lang w:val="vi"/>
              </w:rPr>
              <w:t>HS</w:t>
            </w:r>
          </w:p>
        </w:tc>
        <w:tc>
          <w:tcPr>
            <w:tcW w:w="849" w:type="dxa"/>
            <w:vAlign w:val="center"/>
          </w:tcPr>
          <w:p w14:paraId="2DBF8748" w14:textId="77777777" w:rsidR="00010F3B" w:rsidRPr="003B33E7" w:rsidRDefault="00010F3B" w:rsidP="00C97B3D">
            <w:pPr>
              <w:widowControl w:val="0"/>
              <w:autoSpaceDE w:val="0"/>
              <w:autoSpaceDN w:val="0"/>
              <w:spacing w:line="252" w:lineRule="exact"/>
              <w:ind w:left="253" w:right="229" w:firstLine="26"/>
              <w:rPr>
                <w:rFonts w:eastAsia="Times New Roman"/>
                <w:lang w:val="vi"/>
              </w:rPr>
            </w:pPr>
            <w:r w:rsidRPr="003B33E7">
              <w:rPr>
                <w:rFonts w:eastAsia="Times New Roman"/>
                <w:spacing w:val="-6"/>
                <w:lang w:val="vi"/>
              </w:rPr>
              <w:t xml:space="preserve">Số </w:t>
            </w:r>
            <w:r w:rsidRPr="003B33E7">
              <w:rPr>
                <w:rFonts w:eastAsia="Times New Roman"/>
                <w:spacing w:val="-5"/>
                <w:lang w:val="vi"/>
              </w:rPr>
              <w:t>lớp</w:t>
            </w:r>
          </w:p>
        </w:tc>
        <w:tc>
          <w:tcPr>
            <w:tcW w:w="850" w:type="dxa"/>
            <w:vAlign w:val="center"/>
          </w:tcPr>
          <w:p w14:paraId="27B58E54" w14:textId="77777777" w:rsidR="00010F3B" w:rsidRPr="003B33E7" w:rsidRDefault="00010F3B" w:rsidP="00C97B3D">
            <w:pPr>
              <w:widowControl w:val="0"/>
              <w:autoSpaceDE w:val="0"/>
              <w:autoSpaceDN w:val="0"/>
              <w:spacing w:line="252" w:lineRule="exact"/>
              <w:ind w:left="245" w:right="222" w:firstLine="24"/>
              <w:rPr>
                <w:rFonts w:eastAsia="Times New Roman"/>
                <w:lang w:val="vi"/>
              </w:rPr>
            </w:pPr>
            <w:r w:rsidRPr="003B33E7">
              <w:rPr>
                <w:rFonts w:eastAsia="Times New Roman"/>
                <w:spacing w:val="-6"/>
                <w:lang w:val="vi"/>
              </w:rPr>
              <w:t xml:space="preserve">Số </w:t>
            </w:r>
            <w:r w:rsidRPr="003B33E7">
              <w:rPr>
                <w:rFonts w:eastAsia="Times New Roman"/>
                <w:spacing w:val="-5"/>
                <w:lang w:val="vi"/>
              </w:rPr>
              <w:t>HS</w:t>
            </w:r>
          </w:p>
        </w:tc>
        <w:tc>
          <w:tcPr>
            <w:tcW w:w="709" w:type="dxa"/>
            <w:vAlign w:val="center"/>
          </w:tcPr>
          <w:p w14:paraId="7B21F6B1" w14:textId="77777777" w:rsidR="00010F3B" w:rsidRPr="003B33E7" w:rsidRDefault="00010F3B" w:rsidP="00C97B3D">
            <w:pPr>
              <w:widowControl w:val="0"/>
              <w:autoSpaceDE w:val="0"/>
              <w:autoSpaceDN w:val="0"/>
              <w:spacing w:before="121"/>
              <w:ind w:left="195"/>
              <w:rPr>
                <w:rFonts w:eastAsia="Times New Roman"/>
                <w:lang w:val="vi"/>
              </w:rPr>
            </w:pPr>
            <w:r w:rsidRPr="003B33E7">
              <w:rPr>
                <w:rFonts w:eastAsia="Times New Roman"/>
                <w:lang w:val="vi"/>
              </w:rPr>
              <w:t xml:space="preserve">Số </w:t>
            </w:r>
            <w:r w:rsidRPr="003B33E7">
              <w:rPr>
                <w:rFonts w:eastAsia="Times New Roman"/>
                <w:spacing w:val="-5"/>
                <w:lang w:val="vi"/>
              </w:rPr>
              <w:t>lớp</w:t>
            </w:r>
          </w:p>
        </w:tc>
        <w:tc>
          <w:tcPr>
            <w:tcW w:w="709" w:type="dxa"/>
            <w:vAlign w:val="center"/>
          </w:tcPr>
          <w:p w14:paraId="6101DDC2" w14:textId="77777777" w:rsidR="00010F3B" w:rsidRPr="003B33E7" w:rsidRDefault="00010F3B" w:rsidP="00C97B3D">
            <w:pPr>
              <w:widowControl w:val="0"/>
              <w:autoSpaceDE w:val="0"/>
              <w:autoSpaceDN w:val="0"/>
              <w:spacing w:before="121"/>
              <w:ind w:left="179"/>
              <w:rPr>
                <w:rFonts w:eastAsia="Times New Roman"/>
                <w:lang w:val="vi"/>
              </w:rPr>
            </w:pPr>
            <w:r w:rsidRPr="003B33E7">
              <w:rPr>
                <w:rFonts w:eastAsia="Times New Roman"/>
                <w:lang w:val="vi"/>
              </w:rPr>
              <w:t xml:space="preserve">Số </w:t>
            </w:r>
            <w:r w:rsidRPr="003B33E7">
              <w:rPr>
                <w:rFonts w:eastAsia="Times New Roman"/>
                <w:spacing w:val="-5"/>
                <w:lang w:val="vi"/>
              </w:rPr>
              <w:t>HS</w:t>
            </w:r>
          </w:p>
        </w:tc>
        <w:tc>
          <w:tcPr>
            <w:tcW w:w="709" w:type="dxa"/>
            <w:vAlign w:val="center"/>
          </w:tcPr>
          <w:p w14:paraId="1FA54640" w14:textId="77777777" w:rsidR="00010F3B" w:rsidRPr="003B33E7" w:rsidRDefault="00010F3B" w:rsidP="00AF4BAB">
            <w:pPr>
              <w:widowControl w:val="0"/>
              <w:autoSpaceDE w:val="0"/>
              <w:autoSpaceDN w:val="0"/>
              <w:spacing w:before="121"/>
              <w:ind w:left="2"/>
              <w:rPr>
                <w:rFonts w:eastAsia="Times New Roman"/>
                <w:lang w:val="vi"/>
              </w:rPr>
            </w:pPr>
            <w:r w:rsidRPr="003B33E7">
              <w:rPr>
                <w:rFonts w:eastAsia="Times New Roman"/>
                <w:lang w:val="vi"/>
              </w:rPr>
              <w:t xml:space="preserve">Số </w:t>
            </w:r>
            <w:r w:rsidRPr="003B33E7">
              <w:rPr>
                <w:rFonts w:eastAsia="Times New Roman"/>
                <w:spacing w:val="-5"/>
                <w:lang w:val="vi"/>
              </w:rPr>
              <w:t>lớp</w:t>
            </w:r>
          </w:p>
        </w:tc>
        <w:tc>
          <w:tcPr>
            <w:tcW w:w="567" w:type="dxa"/>
            <w:vAlign w:val="center"/>
          </w:tcPr>
          <w:p w14:paraId="2284D8DF" w14:textId="77777777" w:rsidR="00010F3B" w:rsidRPr="003B33E7" w:rsidRDefault="00010F3B" w:rsidP="00C97B3D">
            <w:pPr>
              <w:widowControl w:val="0"/>
              <w:autoSpaceDE w:val="0"/>
              <w:autoSpaceDN w:val="0"/>
              <w:spacing w:before="121"/>
              <w:ind w:left="24"/>
              <w:jc w:val="center"/>
              <w:rPr>
                <w:rFonts w:eastAsia="Times New Roman"/>
                <w:lang w:val="vi"/>
              </w:rPr>
            </w:pPr>
            <w:r w:rsidRPr="003B33E7">
              <w:rPr>
                <w:rFonts w:eastAsia="Times New Roman"/>
                <w:lang w:val="vi"/>
              </w:rPr>
              <w:t xml:space="preserve">Số </w:t>
            </w:r>
            <w:r w:rsidRPr="003B33E7">
              <w:rPr>
                <w:rFonts w:eastAsia="Times New Roman"/>
                <w:spacing w:val="-5"/>
                <w:lang w:val="vi"/>
              </w:rPr>
              <w:t>HS</w:t>
            </w:r>
          </w:p>
        </w:tc>
      </w:tr>
      <w:tr w:rsidR="00010F3B" w:rsidRPr="003B33E7" w14:paraId="0F9C5093" w14:textId="77777777" w:rsidTr="00AF4BAB">
        <w:trPr>
          <w:trHeight w:val="301"/>
        </w:trPr>
        <w:tc>
          <w:tcPr>
            <w:tcW w:w="568" w:type="dxa"/>
            <w:vAlign w:val="center"/>
          </w:tcPr>
          <w:p w14:paraId="2D305C02" w14:textId="77777777" w:rsidR="00010F3B" w:rsidRPr="003B33E7" w:rsidRDefault="00010F3B" w:rsidP="00C97B3D">
            <w:pPr>
              <w:widowControl w:val="0"/>
              <w:autoSpaceDE w:val="0"/>
              <w:autoSpaceDN w:val="0"/>
              <w:spacing w:before="41" w:line="240" w:lineRule="exact"/>
              <w:ind w:left="7"/>
              <w:jc w:val="center"/>
              <w:rPr>
                <w:rFonts w:eastAsia="Times New Roman"/>
                <w:lang w:val="vi"/>
              </w:rPr>
            </w:pPr>
            <w:r w:rsidRPr="003B33E7">
              <w:rPr>
                <w:rFonts w:eastAsia="Times New Roman"/>
                <w:spacing w:val="-10"/>
                <w:lang w:val="vi"/>
              </w:rPr>
              <w:t>1</w:t>
            </w:r>
          </w:p>
        </w:tc>
        <w:tc>
          <w:tcPr>
            <w:tcW w:w="709" w:type="dxa"/>
            <w:vAlign w:val="center"/>
          </w:tcPr>
          <w:p w14:paraId="33468E39" w14:textId="77777777" w:rsidR="00010F3B" w:rsidRPr="003B33E7" w:rsidRDefault="00010F3B" w:rsidP="00C97B3D">
            <w:pPr>
              <w:widowControl w:val="0"/>
              <w:autoSpaceDE w:val="0"/>
              <w:autoSpaceDN w:val="0"/>
              <w:jc w:val="center"/>
              <w:rPr>
                <w:rFonts w:eastAsia="Times New Roman"/>
              </w:rPr>
            </w:pPr>
            <w:r w:rsidRPr="003B33E7">
              <w:rPr>
                <w:rFonts w:eastAsia="Times New Roman"/>
              </w:rPr>
              <w:t>1</w:t>
            </w:r>
          </w:p>
        </w:tc>
        <w:tc>
          <w:tcPr>
            <w:tcW w:w="850" w:type="dxa"/>
            <w:vAlign w:val="center"/>
          </w:tcPr>
          <w:p w14:paraId="34CADDD9" w14:textId="43C1D4ED" w:rsidR="00010F3B" w:rsidRPr="003B33E7" w:rsidRDefault="00010F3B" w:rsidP="00C97B3D">
            <w:pPr>
              <w:widowControl w:val="0"/>
              <w:autoSpaceDE w:val="0"/>
              <w:autoSpaceDN w:val="0"/>
              <w:jc w:val="center"/>
              <w:rPr>
                <w:rFonts w:eastAsia="Times New Roman"/>
              </w:rPr>
            </w:pPr>
            <w:r w:rsidRPr="003B33E7">
              <w:rPr>
                <w:rFonts w:eastAsia="Times New Roman"/>
              </w:rPr>
              <w:t>0</w:t>
            </w:r>
            <w:r w:rsidR="00AF4BAB" w:rsidRPr="003B33E7">
              <w:rPr>
                <w:rFonts w:eastAsia="Times New Roman"/>
              </w:rPr>
              <w:t>1</w:t>
            </w:r>
          </w:p>
        </w:tc>
        <w:tc>
          <w:tcPr>
            <w:tcW w:w="709" w:type="dxa"/>
            <w:vAlign w:val="center"/>
          </w:tcPr>
          <w:p w14:paraId="65ADB010" w14:textId="21892E45" w:rsidR="00010F3B" w:rsidRPr="003B33E7" w:rsidRDefault="00AF4BAB" w:rsidP="00C97B3D">
            <w:pPr>
              <w:widowControl w:val="0"/>
              <w:autoSpaceDE w:val="0"/>
              <w:autoSpaceDN w:val="0"/>
              <w:jc w:val="center"/>
              <w:rPr>
                <w:rFonts w:eastAsia="Times New Roman"/>
              </w:rPr>
            </w:pPr>
            <w:r w:rsidRPr="003B33E7">
              <w:rPr>
                <w:rFonts w:eastAsia="Times New Roman"/>
              </w:rPr>
              <w:t>3</w:t>
            </w:r>
          </w:p>
        </w:tc>
        <w:tc>
          <w:tcPr>
            <w:tcW w:w="851" w:type="dxa"/>
            <w:vAlign w:val="center"/>
          </w:tcPr>
          <w:p w14:paraId="534834AC" w14:textId="7F16A0FF" w:rsidR="00010F3B" w:rsidRPr="003B33E7" w:rsidRDefault="00AF4BAB" w:rsidP="00C97B3D">
            <w:pPr>
              <w:widowControl w:val="0"/>
              <w:autoSpaceDE w:val="0"/>
              <w:autoSpaceDN w:val="0"/>
              <w:jc w:val="center"/>
              <w:rPr>
                <w:rFonts w:eastAsia="Times New Roman"/>
              </w:rPr>
            </w:pPr>
            <w:r w:rsidRPr="003B33E7">
              <w:rPr>
                <w:rFonts w:eastAsia="Times New Roman"/>
              </w:rPr>
              <w:t>109</w:t>
            </w:r>
          </w:p>
        </w:tc>
        <w:tc>
          <w:tcPr>
            <w:tcW w:w="850" w:type="dxa"/>
            <w:vAlign w:val="center"/>
          </w:tcPr>
          <w:p w14:paraId="141982AE" w14:textId="70CF68F5" w:rsidR="00010F3B" w:rsidRPr="003B33E7" w:rsidRDefault="00AF4BAB" w:rsidP="00C97B3D">
            <w:pPr>
              <w:widowControl w:val="0"/>
              <w:autoSpaceDE w:val="0"/>
              <w:autoSpaceDN w:val="0"/>
              <w:jc w:val="center"/>
              <w:rPr>
                <w:rFonts w:eastAsia="Times New Roman"/>
              </w:rPr>
            </w:pPr>
            <w:r w:rsidRPr="003B33E7">
              <w:rPr>
                <w:rFonts w:eastAsia="Times New Roman"/>
              </w:rPr>
              <w:t>3</w:t>
            </w:r>
          </w:p>
        </w:tc>
        <w:tc>
          <w:tcPr>
            <w:tcW w:w="852" w:type="dxa"/>
            <w:vAlign w:val="center"/>
          </w:tcPr>
          <w:p w14:paraId="31B6F8AC" w14:textId="5A74289F" w:rsidR="00010F3B" w:rsidRPr="003B33E7" w:rsidRDefault="00AF4BAB" w:rsidP="00C97B3D">
            <w:pPr>
              <w:widowControl w:val="0"/>
              <w:autoSpaceDE w:val="0"/>
              <w:autoSpaceDN w:val="0"/>
              <w:jc w:val="center"/>
              <w:rPr>
                <w:rFonts w:eastAsia="Times New Roman"/>
              </w:rPr>
            </w:pPr>
            <w:r w:rsidRPr="003B33E7">
              <w:rPr>
                <w:rFonts w:eastAsia="Times New Roman"/>
              </w:rPr>
              <w:t>104</w:t>
            </w:r>
          </w:p>
        </w:tc>
        <w:tc>
          <w:tcPr>
            <w:tcW w:w="849" w:type="dxa"/>
            <w:vAlign w:val="center"/>
          </w:tcPr>
          <w:p w14:paraId="536E9F72" w14:textId="070E5010" w:rsidR="00010F3B" w:rsidRPr="003B33E7" w:rsidRDefault="00AF4BAB" w:rsidP="00C97B3D">
            <w:pPr>
              <w:widowControl w:val="0"/>
              <w:autoSpaceDE w:val="0"/>
              <w:autoSpaceDN w:val="0"/>
              <w:jc w:val="center"/>
              <w:rPr>
                <w:rFonts w:eastAsia="Times New Roman"/>
              </w:rPr>
            </w:pPr>
            <w:r w:rsidRPr="003B33E7">
              <w:rPr>
                <w:rFonts w:eastAsia="Times New Roman"/>
              </w:rPr>
              <w:t>3</w:t>
            </w:r>
          </w:p>
        </w:tc>
        <w:tc>
          <w:tcPr>
            <w:tcW w:w="850" w:type="dxa"/>
            <w:vAlign w:val="center"/>
          </w:tcPr>
          <w:p w14:paraId="55E7C4C2" w14:textId="1E669D70" w:rsidR="00010F3B" w:rsidRPr="003B33E7" w:rsidRDefault="00AF4BAB" w:rsidP="00C97B3D">
            <w:pPr>
              <w:widowControl w:val="0"/>
              <w:autoSpaceDE w:val="0"/>
              <w:autoSpaceDN w:val="0"/>
              <w:jc w:val="center"/>
              <w:rPr>
                <w:rFonts w:eastAsia="Times New Roman"/>
              </w:rPr>
            </w:pPr>
            <w:r w:rsidRPr="003B33E7">
              <w:rPr>
                <w:rFonts w:eastAsia="Times New Roman"/>
              </w:rPr>
              <w:t>119</w:t>
            </w:r>
          </w:p>
        </w:tc>
        <w:tc>
          <w:tcPr>
            <w:tcW w:w="709" w:type="dxa"/>
            <w:vAlign w:val="center"/>
          </w:tcPr>
          <w:p w14:paraId="37743958" w14:textId="186950E8" w:rsidR="00010F3B" w:rsidRPr="003B33E7" w:rsidRDefault="00AF4BAB" w:rsidP="00C97B3D">
            <w:pPr>
              <w:widowControl w:val="0"/>
              <w:autoSpaceDE w:val="0"/>
              <w:autoSpaceDN w:val="0"/>
              <w:jc w:val="center"/>
              <w:rPr>
                <w:rFonts w:eastAsia="Times New Roman"/>
              </w:rPr>
            </w:pPr>
            <w:r w:rsidRPr="003B33E7">
              <w:rPr>
                <w:rFonts w:eastAsia="Times New Roman"/>
              </w:rPr>
              <w:t>3</w:t>
            </w:r>
          </w:p>
        </w:tc>
        <w:tc>
          <w:tcPr>
            <w:tcW w:w="709" w:type="dxa"/>
            <w:vAlign w:val="center"/>
          </w:tcPr>
          <w:p w14:paraId="00C8A9E8" w14:textId="054486A0" w:rsidR="00010F3B" w:rsidRPr="003B33E7" w:rsidRDefault="00AF4BAB" w:rsidP="00C97B3D">
            <w:pPr>
              <w:widowControl w:val="0"/>
              <w:autoSpaceDE w:val="0"/>
              <w:autoSpaceDN w:val="0"/>
              <w:jc w:val="center"/>
              <w:rPr>
                <w:rFonts w:eastAsia="Times New Roman"/>
              </w:rPr>
            </w:pPr>
            <w:r w:rsidRPr="003B33E7">
              <w:rPr>
                <w:rFonts w:eastAsia="Times New Roman"/>
              </w:rPr>
              <w:t>123</w:t>
            </w:r>
          </w:p>
        </w:tc>
        <w:tc>
          <w:tcPr>
            <w:tcW w:w="709" w:type="dxa"/>
            <w:vAlign w:val="center"/>
          </w:tcPr>
          <w:p w14:paraId="2D2AE0F4" w14:textId="1AE8EB40" w:rsidR="00010F3B" w:rsidRPr="003B33E7" w:rsidRDefault="00AF4BAB" w:rsidP="00C97B3D">
            <w:pPr>
              <w:widowControl w:val="0"/>
              <w:autoSpaceDE w:val="0"/>
              <w:autoSpaceDN w:val="0"/>
              <w:jc w:val="center"/>
              <w:rPr>
                <w:rFonts w:eastAsia="Times New Roman"/>
              </w:rPr>
            </w:pPr>
            <w:r w:rsidRPr="003B33E7">
              <w:rPr>
                <w:rFonts w:eastAsia="Times New Roman"/>
              </w:rPr>
              <w:t>3</w:t>
            </w:r>
          </w:p>
        </w:tc>
        <w:tc>
          <w:tcPr>
            <w:tcW w:w="567" w:type="dxa"/>
            <w:vAlign w:val="center"/>
          </w:tcPr>
          <w:p w14:paraId="6104C8E8" w14:textId="474251B3" w:rsidR="00010F3B" w:rsidRPr="003B33E7" w:rsidRDefault="00AF4BAB" w:rsidP="00C97B3D">
            <w:pPr>
              <w:widowControl w:val="0"/>
              <w:autoSpaceDE w:val="0"/>
              <w:autoSpaceDN w:val="0"/>
              <w:jc w:val="center"/>
              <w:rPr>
                <w:rFonts w:eastAsia="Times New Roman"/>
              </w:rPr>
            </w:pPr>
            <w:r w:rsidRPr="003B33E7">
              <w:rPr>
                <w:rFonts w:eastAsia="Times New Roman"/>
              </w:rPr>
              <w:t>118</w:t>
            </w:r>
          </w:p>
        </w:tc>
      </w:tr>
    </w:tbl>
    <w:p w14:paraId="3A6C1B84" w14:textId="77777777" w:rsidR="00010F3B" w:rsidRPr="003B33E7" w:rsidRDefault="00010F3B" w:rsidP="00010F3B">
      <w:pPr>
        <w:spacing w:line="276" w:lineRule="auto"/>
        <w:jc w:val="both"/>
        <w:rPr>
          <w:spacing w:val="4"/>
        </w:rPr>
      </w:pPr>
    </w:p>
    <w:p w14:paraId="3F0C7CD2" w14:textId="77777777" w:rsidR="00F729D8" w:rsidRPr="003B33E7" w:rsidRDefault="00F729D8" w:rsidP="00221564">
      <w:pPr>
        <w:spacing w:line="276" w:lineRule="auto"/>
        <w:ind w:right="-2" w:firstLine="567"/>
        <w:rPr>
          <w:rFonts w:eastAsia="Times New Roman"/>
        </w:rPr>
      </w:pPr>
      <w:r w:rsidRPr="003B33E7">
        <w:rPr>
          <w:rFonts w:eastAsia="Times New Roman"/>
          <w:b/>
          <w:bCs/>
          <w:color w:val="000000"/>
        </w:rPr>
        <w:t>II. Thực trạng tổ chức dạy học môn Tin học </w:t>
      </w:r>
    </w:p>
    <w:p w14:paraId="5D1D610D" w14:textId="77777777" w:rsidR="00F729D8" w:rsidRPr="003B33E7" w:rsidRDefault="00F729D8" w:rsidP="003E51DE">
      <w:pPr>
        <w:spacing w:line="276" w:lineRule="auto"/>
        <w:ind w:firstLine="567"/>
        <w:jc w:val="both"/>
        <w:rPr>
          <w:rFonts w:eastAsia="Times New Roman"/>
          <w:b/>
        </w:rPr>
      </w:pPr>
      <w:r w:rsidRPr="003B33E7">
        <w:rPr>
          <w:rFonts w:eastAsia="Times New Roman"/>
          <w:b/>
          <w:color w:val="000000"/>
        </w:rPr>
        <w:t>1. Những thuận lợi, khó khăn: </w:t>
      </w:r>
    </w:p>
    <w:p w14:paraId="4B21049E" w14:textId="7B8B301B" w:rsidR="00F729D8" w:rsidRPr="003B33E7" w:rsidRDefault="00F729D8" w:rsidP="003E51DE">
      <w:pPr>
        <w:spacing w:line="276" w:lineRule="auto"/>
        <w:ind w:firstLine="567"/>
        <w:jc w:val="both"/>
        <w:rPr>
          <w:rFonts w:eastAsia="Times New Roman"/>
          <w:color w:val="000000"/>
        </w:rPr>
      </w:pPr>
      <w:r w:rsidRPr="003B33E7">
        <w:rPr>
          <w:rFonts w:eastAsia="Times New Roman"/>
          <w:color w:val="000000"/>
        </w:rPr>
        <w:t>- Trong tổ chức dạy học thực hiện Chương trình GDPT 2018</w:t>
      </w:r>
    </w:p>
    <w:p w14:paraId="25C171F9" w14:textId="4AA46E61" w:rsidR="00507104" w:rsidRPr="003B33E7" w:rsidRDefault="00507104" w:rsidP="003E51DE">
      <w:pPr>
        <w:spacing w:line="276" w:lineRule="auto"/>
        <w:ind w:firstLine="567"/>
        <w:jc w:val="both"/>
        <w:rPr>
          <w:rFonts w:eastAsia="Times New Roman"/>
        </w:rPr>
      </w:pPr>
      <w:r w:rsidRPr="003B33E7">
        <w:rPr>
          <w:rFonts w:eastAsia="Times New Roman"/>
          <w:color w:val="000000"/>
        </w:rPr>
        <w:t>- Trong tổ chức dạy học môn Tin học </w:t>
      </w:r>
    </w:p>
    <w:p w14:paraId="5214C98B" w14:textId="333ED8DE" w:rsidR="00CF44B1" w:rsidRPr="003B33E7" w:rsidRDefault="00507104" w:rsidP="00EC6515">
      <w:pPr>
        <w:spacing w:line="276" w:lineRule="auto"/>
        <w:ind w:firstLine="567"/>
        <w:jc w:val="both"/>
        <w:rPr>
          <w:spacing w:val="4"/>
        </w:rPr>
      </w:pPr>
      <w:r w:rsidRPr="003B33E7">
        <w:rPr>
          <w:rFonts w:eastAsia="Times New Roman"/>
          <w:color w:val="000000"/>
          <w:shd w:val="clear" w:color="auto" w:fill="FFFFFF"/>
        </w:rPr>
        <w:t xml:space="preserve"> </w:t>
      </w:r>
      <w:r w:rsidR="00CF44B1" w:rsidRPr="003B33E7">
        <w:rPr>
          <w:spacing w:val="4"/>
        </w:rPr>
        <w:t xml:space="preserve">+ Thuận lợi: Nhà trường có </w:t>
      </w:r>
      <w:r w:rsidR="00A632D4" w:rsidRPr="003B33E7">
        <w:rPr>
          <w:spacing w:val="4"/>
        </w:rPr>
        <w:t>01</w:t>
      </w:r>
      <w:r w:rsidR="00CF44B1" w:rsidRPr="003B33E7">
        <w:rPr>
          <w:spacing w:val="4"/>
        </w:rPr>
        <w:t xml:space="preserve"> phòng Tin học gồm </w:t>
      </w:r>
      <w:r w:rsidR="00A632D4" w:rsidRPr="003B33E7">
        <w:rPr>
          <w:spacing w:val="4"/>
        </w:rPr>
        <w:t>37</w:t>
      </w:r>
      <w:r w:rsidR="00CF44B1" w:rsidRPr="003B33E7">
        <w:rPr>
          <w:spacing w:val="4"/>
        </w:rPr>
        <w:t xml:space="preserve"> máy tính kết nối mạng Internet theo quy định, </w:t>
      </w:r>
      <w:r w:rsidRPr="003B33E7">
        <w:rPr>
          <w:spacing w:val="4"/>
        </w:rPr>
        <w:t>đảm bảo học sinh có</w:t>
      </w:r>
      <w:r w:rsidR="00CF44B1" w:rsidRPr="003B33E7">
        <w:rPr>
          <w:spacing w:val="4"/>
        </w:rPr>
        <w:t> đủ máy tính để học. Giáo viên dạy Tin học có đủ năng lực chuyên môn để giảng dạy theo Chương trình GDPT 2018. </w:t>
      </w:r>
    </w:p>
    <w:p w14:paraId="5A2A7187" w14:textId="634EF45D" w:rsidR="00CF44B1" w:rsidRPr="003B33E7" w:rsidRDefault="00CF44B1" w:rsidP="003E51DE">
      <w:pPr>
        <w:spacing w:line="276" w:lineRule="auto"/>
        <w:ind w:firstLine="567"/>
        <w:jc w:val="both"/>
        <w:rPr>
          <w:rFonts w:eastAsia="Times New Roman"/>
        </w:rPr>
      </w:pPr>
      <w:r w:rsidRPr="003B33E7">
        <w:rPr>
          <w:rFonts w:eastAsia="Times New Roman"/>
        </w:rPr>
        <w:t xml:space="preserve">+ Khó khăn: Môn Tin học vẫn chưa được đa số phụ huynh học sinh, học sinh quan tâm, đầu tư. Việc cập nhật kiến thức, đổi mới phương pháp, kiểm tra, đánh giá của giáo viên Tin học đôi khi còn chậm. Trường có tỉ lệ học sinh/lớp cao hơn quy định nên phần nào ảnh hưởng </w:t>
      </w:r>
      <w:r w:rsidR="00507104" w:rsidRPr="003B33E7">
        <w:rPr>
          <w:rFonts w:eastAsia="Times New Roman"/>
        </w:rPr>
        <w:t xml:space="preserve">đến </w:t>
      </w:r>
      <w:r w:rsidRPr="003B33E7">
        <w:rPr>
          <w:rFonts w:eastAsia="Times New Roman"/>
        </w:rPr>
        <w:t xml:space="preserve">việc giảng dạy. </w:t>
      </w:r>
      <w:r w:rsidR="000556DC" w:rsidRPr="003B33E7">
        <w:rPr>
          <w:rFonts w:eastAsia="Times New Roman"/>
        </w:rPr>
        <w:t>Nhà t</w:t>
      </w:r>
      <w:r w:rsidRPr="003B33E7">
        <w:rPr>
          <w:rFonts w:eastAsia="Times New Roman"/>
        </w:rPr>
        <w:t xml:space="preserve">rường hiện tại chưa có GV dạy tin học </w:t>
      </w:r>
      <w:r w:rsidR="000E5B6A" w:rsidRPr="003B33E7">
        <w:rPr>
          <w:rFonts w:eastAsia="Times New Roman"/>
        </w:rPr>
        <w:t xml:space="preserve">biên chế </w:t>
      </w:r>
      <w:r w:rsidRPr="003B33E7">
        <w:rPr>
          <w:rFonts w:eastAsia="Times New Roman"/>
        </w:rPr>
        <w:t>phải hợp đồng ngoài 01 giáo viên để giảng dạy cho HS của trường, vì vậ</w:t>
      </w:r>
      <w:r w:rsidR="00C511B1" w:rsidRPr="003B33E7">
        <w:rPr>
          <w:rFonts w:eastAsia="Times New Roman"/>
        </w:rPr>
        <w:t>y</w:t>
      </w:r>
      <w:r w:rsidRPr="003B33E7">
        <w:rPr>
          <w:rFonts w:eastAsia="Times New Roman"/>
        </w:rPr>
        <w:t xml:space="preserve"> mà khi tri</w:t>
      </w:r>
      <w:r w:rsidR="00C511B1" w:rsidRPr="003B33E7">
        <w:rPr>
          <w:rFonts w:eastAsia="Times New Roman"/>
        </w:rPr>
        <w:t>ển khai chương trình mới 1 tiết/</w:t>
      </w:r>
      <w:r w:rsidRPr="003B33E7">
        <w:rPr>
          <w:rFonts w:eastAsia="Times New Roman"/>
        </w:rPr>
        <w:t xml:space="preserve">tuần ở cả 03 khối 3, 4, 5 </w:t>
      </w:r>
      <w:r w:rsidR="00925573" w:rsidRPr="003B33E7">
        <w:rPr>
          <w:rFonts w:eastAsia="Times New Roman"/>
        </w:rPr>
        <w:t>còn khó khăn.</w:t>
      </w:r>
    </w:p>
    <w:p w14:paraId="3B1D1227" w14:textId="27EE86DB" w:rsidR="00F729D8" w:rsidRPr="003B33E7" w:rsidRDefault="00F729D8" w:rsidP="00C511B1">
      <w:pPr>
        <w:spacing w:line="276" w:lineRule="auto"/>
        <w:ind w:right="-1" w:firstLine="567"/>
        <w:jc w:val="both"/>
        <w:rPr>
          <w:rFonts w:eastAsia="Times New Roman"/>
          <w:b/>
          <w:color w:val="000000"/>
        </w:rPr>
      </w:pPr>
      <w:r w:rsidRPr="003B33E7">
        <w:rPr>
          <w:rFonts w:eastAsia="Times New Roman"/>
          <w:b/>
          <w:color w:val="000000"/>
        </w:rPr>
        <w:t>2. Công tác chỉ đạo, hướng dẫn tổ chức thực hiện dạy học môn Tin học</w:t>
      </w:r>
    </w:p>
    <w:p w14:paraId="4ED89A45" w14:textId="0C1309CD" w:rsidR="005F384D" w:rsidRPr="003B33E7" w:rsidRDefault="005F384D" w:rsidP="009D5A25">
      <w:pPr>
        <w:spacing w:line="276" w:lineRule="auto"/>
        <w:ind w:firstLine="567"/>
        <w:jc w:val="both"/>
        <w:rPr>
          <w:rFonts w:eastAsia="Times New Roman"/>
        </w:rPr>
      </w:pPr>
      <w:r w:rsidRPr="003B33E7">
        <w:rPr>
          <w:rFonts w:eastAsia="Times New Roman"/>
        </w:rPr>
        <w:t xml:space="preserve">Trường tổ chức dạy học môn Tin học bắt buộc cho 100% học sinh lớp 3, lớp 4, lớp 5 theo yêu cầu được quy định trong Chương trình giáo dục phổ thông 2018; </w:t>
      </w:r>
      <w:r w:rsidR="008D6595" w:rsidRPr="003B33E7">
        <w:rPr>
          <w:rFonts w:eastAsia="Times New Roman"/>
        </w:rPr>
        <w:t>triển khai thực hiện các giải pháp để tổ chức dạy học môn Tin họ</w:t>
      </w:r>
      <w:r w:rsidR="00F90CE8" w:rsidRPr="003B33E7">
        <w:rPr>
          <w:rFonts w:eastAsia="Times New Roman"/>
        </w:rPr>
        <w:t>c </w:t>
      </w:r>
      <w:r w:rsidR="008D6595" w:rsidRPr="003B33E7">
        <w:rPr>
          <w:rFonts w:eastAsia="Times New Roman"/>
        </w:rPr>
        <w:t xml:space="preserve">theo hướng dẫn tại Công văn số 816/BGDĐT-GDTH ngày 09/3/2022 của Bộ GDĐT  về việc tổ chức dạy học môn Tiếng Anh và môn Tin học theo Chương trình giáo dục  phổ thông 2018 cấp tiểu học và theo các văn bản của Bộ GDĐT, </w:t>
      </w:r>
      <w:r w:rsidR="00CE3B8D" w:rsidRPr="003B33E7">
        <w:rPr>
          <w:rFonts w:eastAsia="Times New Roman"/>
        </w:rPr>
        <w:t>Quyết định số 762/QĐ-UBND ngày 08 tháng 3 năm 2021 của Chủ tịch Uỷ ban nhân dân Thành phố Hồ Chí Minh về phê duyệt Đề án “Nâng cao năng lực, kiến thức, kỹ năng ứng dụng tin học cho học sinh phổ thông Thành phố Hồ Chí Minh theo định hướng chuẩn quốc tế, giai đoạn 2021 - 2030”; Công văn số 1529/SGDĐT ngày 16 tháng 5 năm 2022 của Sở Giáo dục và Đào tạo Thành phố Hồ Chí Minh về tổ chức dạy học môn Tiếng Anh và môn Tin học ở cấp tiểu học theo Chương trình giáo dục phổ thông 2018</w:t>
      </w:r>
      <w:r w:rsidR="00741E25" w:rsidRPr="003B33E7">
        <w:rPr>
          <w:rFonts w:eastAsia="Times New Roman"/>
        </w:rPr>
        <w:t xml:space="preserve">; Kế hoạch số 597/KH-GDĐT ngày 30/5/2022 của Phòng GD &amp; ĐT huyện Củ Chi về tổ chức dạy học môn Tin học ở cấp tiểu học theo Chương </w:t>
      </w:r>
      <w:r w:rsidR="00741E25" w:rsidRPr="003B33E7">
        <w:rPr>
          <w:rFonts w:eastAsia="Times New Roman"/>
        </w:rPr>
        <w:lastRenderedPageBreak/>
        <w:t>trình giáo dục phổ thông 2018</w:t>
      </w:r>
      <w:r w:rsidR="009924E9" w:rsidRPr="003B33E7">
        <w:rPr>
          <w:rFonts w:eastAsia="Times New Roman"/>
        </w:rPr>
        <w:t xml:space="preserve"> từ năm 2022-2023</w:t>
      </w:r>
      <w:r w:rsidR="00741E25" w:rsidRPr="003B33E7">
        <w:rPr>
          <w:rFonts w:eastAsia="Times New Roman"/>
        </w:rPr>
        <w:t xml:space="preserve">. </w:t>
      </w:r>
      <w:r w:rsidR="00060110" w:rsidRPr="003B33E7">
        <w:rPr>
          <w:rFonts w:eastAsia="Times New Roman"/>
        </w:rPr>
        <w:t>Nhà</w:t>
      </w:r>
      <w:r w:rsidR="008D6595" w:rsidRPr="003B33E7">
        <w:rPr>
          <w:rFonts w:eastAsia="Times New Roman"/>
        </w:rPr>
        <w:t xml:space="preserve"> trường căn cứ vào điều kiện thực tế</w:t>
      </w:r>
      <w:r w:rsidR="00060110" w:rsidRPr="003B33E7">
        <w:rPr>
          <w:rFonts w:eastAsia="Times New Roman"/>
        </w:rPr>
        <w:t xml:space="preserve"> của đơn vị tổ chức dạy </w:t>
      </w:r>
      <w:r w:rsidR="006C694E" w:rsidRPr="003B33E7">
        <w:rPr>
          <w:rFonts w:eastAsia="Times New Roman"/>
        </w:rPr>
        <w:t xml:space="preserve">học </w:t>
      </w:r>
      <w:r w:rsidR="00060110" w:rsidRPr="003B33E7">
        <w:rPr>
          <w:rFonts w:eastAsia="Times New Roman"/>
        </w:rPr>
        <w:t xml:space="preserve">Tin học cho HS khối </w:t>
      </w:r>
      <w:r w:rsidR="008D6595" w:rsidRPr="003B33E7">
        <w:rPr>
          <w:rFonts w:eastAsia="Times New Roman"/>
        </w:rPr>
        <w:t xml:space="preserve">lớp 3, lớp 4, lớp 5 </w:t>
      </w:r>
      <w:r w:rsidR="006C694E" w:rsidRPr="003B33E7">
        <w:rPr>
          <w:rFonts w:eastAsia="Times New Roman"/>
        </w:rPr>
        <w:t>theo</w:t>
      </w:r>
      <w:r w:rsidR="008D6595" w:rsidRPr="003B33E7">
        <w:rPr>
          <w:rFonts w:eastAsia="Times New Roman"/>
        </w:rPr>
        <w:t xml:space="preserve"> nội dung theo từng chủ đề, mạch  kiến thức nhằm củng cố, khắc sâu các kiến thức trong môn Tin học đồng thời tạo điều  kiện để HS được nghiên cứu, tìm hiểu, khám phá, mở rộng kiến thức Tin học, phát  triển năng lực Tin học. </w:t>
      </w:r>
    </w:p>
    <w:p w14:paraId="5E627B00" w14:textId="43B08542" w:rsidR="008D6595" w:rsidRPr="003B33E7" w:rsidRDefault="008D6595" w:rsidP="005F384D">
      <w:pPr>
        <w:spacing w:line="276" w:lineRule="auto"/>
        <w:ind w:firstLine="567"/>
        <w:jc w:val="both"/>
        <w:rPr>
          <w:rFonts w:eastAsia="Times New Roman"/>
        </w:rPr>
      </w:pPr>
      <w:r w:rsidRPr="003B33E7">
        <w:rPr>
          <w:rFonts w:eastAsia="Times New Roman"/>
        </w:rPr>
        <w:t> </w:t>
      </w:r>
      <w:r w:rsidR="005F384D" w:rsidRPr="003B33E7">
        <w:rPr>
          <w:rFonts w:eastAsia="Times New Roman"/>
        </w:rPr>
        <w:t xml:space="preserve">Tổ chức </w:t>
      </w:r>
      <w:r w:rsidR="007302DD" w:rsidRPr="003B33E7">
        <w:rPr>
          <w:rFonts w:eastAsia="Times New Roman"/>
        </w:rPr>
        <w:t xml:space="preserve">thực </w:t>
      </w:r>
      <w:r w:rsidR="005F384D" w:rsidRPr="003B33E7">
        <w:rPr>
          <w:rFonts w:eastAsia="Times New Roman"/>
        </w:rPr>
        <w:t>hiện các hoạt động giáo dục tin học, giáo dục kỹ năng công dân số cho học sinh theo hướng dẫn của Bộ GDĐT. Căn cứ vào điều kiện thực tế, đội ngũ giáo viên, linh hoạt các giải pháp tăng cường hoạt động giáo dục Tin học và giáo dục kỹ năng công dân số cho học sinh lớp 1, lớp 2 để thực hiện "hình thành sớm các kỹ năng cần thiết cho công dân số" đồng thời làm cơ sở để học sinh tiếp cận, học tập thuận lợi môn Tin học ở các lớp 3, lớp, 4, lớp 5. Đối với lớp 3, lớp ,4 lớp 5 tăng cường thời lượng, nội dung theo từng chủ đề, mạch kiến thức nhằm củng cố, khắc sâu các kiến thức trong môn Tin học đồng thời tạo điều kiện để học sinh được nghiên cứu, tìm hiểu, khám phá, mở rộng kiến thức Tin học, phát triển năng lực Tin học.</w:t>
      </w:r>
    </w:p>
    <w:p w14:paraId="5249D7D3" w14:textId="5F76139F" w:rsidR="008D6595" w:rsidRPr="003B33E7" w:rsidRDefault="006C694E" w:rsidP="00A50666">
      <w:pPr>
        <w:spacing w:line="276" w:lineRule="auto"/>
        <w:ind w:firstLine="567"/>
        <w:jc w:val="both"/>
        <w:rPr>
          <w:rFonts w:eastAsia="Times New Roman"/>
        </w:rPr>
      </w:pPr>
      <w:r w:rsidRPr="003B33E7">
        <w:rPr>
          <w:rFonts w:eastAsia="Times New Roman"/>
        </w:rPr>
        <w:t>100% CBQL, GV dạy tin học</w:t>
      </w:r>
      <w:r w:rsidR="008D6595" w:rsidRPr="003B33E7">
        <w:rPr>
          <w:rFonts w:eastAsia="Times New Roman"/>
        </w:rPr>
        <w:t xml:space="preserve"> thực hiện kế hoạch và tham gia tập huấn, triển khai giáo  dục kỹ năng công dân số bám sát Chương trình GDPT theo hướng dẫn củ</w:t>
      </w:r>
      <w:r w:rsidR="00A53FBC" w:rsidRPr="003B33E7">
        <w:rPr>
          <w:rFonts w:eastAsia="Times New Roman"/>
        </w:rPr>
        <w:t>a Phòng </w:t>
      </w:r>
      <w:r w:rsidR="008D6595" w:rsidRPr="003B33E7">
        <w:rPr>
          <w:rFonts w:eastAsia="Times New Roman"/>
        </w:rPr>
        <w:t xml:space="preserve">GDĐT </w:t>
      </w:r>
      <w:r w:rsidRPr="003B33E7">
        <w:rPr>
          <w:rFonts w:eastAsia="Times New Roman"/>
        </w:rPr>
        <w:t>huyện Củ Chi</w:t>
      </w:r>
      <w:r w:rsidR="008D6595" w:rsidRPr="003B33E7">
        <w:rPr>
          <w:rFonts w:eastAsia="Times New Roman"/>
        </w:rPr>
        <w:t>. </w:t>
      </w:r>
    </w:p>
    <w:p w14:paraId="654E3E07" w14:textId="77777777" w:rsidR="00F729D8" w:rsidRPr="003B33E7" w:rsidRDefault="00F729D8" w:rsidP="003E51DE">
      <w:pPr>
        <w:spacing w:line="276" w:lineRule="auto"/>
        <w:ind w:right="4" w:firstLine="567"/>
        <w:jc w:val="both"/>
        <w:rPr>
          <w:rFonts w:eastAsia="Times New Roman"/>
          <w:b/>
        </w:rPr>
      </w:pPr>
      <w:r w:rsidRPr="003B33E7">
        <w:rPr>
          <w:rFonts w:eastAsia="Times New Roman"/>
          <w:b/>
          <w:color w:val="000000"/>
        </w:rPr>
        <w:t>3. Giải pháp thực hiện tổ chức dạy học môn Tin học thực hiện Chương trình  GDPT2018. </w:t>
      </w:r>
    </w:p>
    <w:p w14:paraId="3DCDAD94" w14:textId="77777777" w:rsidR="006C37E6" w:rsidRPr="003B33E7" w:rsidRDefault="006C37E6" w:rsidP="003E51DE">
      <w:pPr>
        <w:spacing w:line="276" w:lineRule="auto"/>
        <w:ind w:firstLine="567"/>
        <w:jc w:val="both"/>
        <w:rPr>
          <w:rFonts w:eastAsia="Times New Roman"/>
        </w:rPr>
      </w:pPr>
      <w:r w:rsidRPr="003B33E7">
        <w:rPr>
          <w:rFonts w:eastAsia="Times New Roman"/>
        </w:rPr>
        <w:t>Bồi dưỡng nâng cao năng lực chuyên môn nghiệp vụ cho giáo viên tin học, tăng cường đầu tư nâng cấp thiết bị dạy học để từng bước nâng cao chất lượng dạy học môn tin học.</w:t>
      </w:r>
    </w:p>
    <w:p w14:paraId="1688CF39" w14:textId="29223826" w:rsidR="006C37E6" w:rsidRPr="003B33E7" w:rsidRDefault="006C37E6" w:rsidP="003E51DE">
      <w:pPr>
        <w:spacing w:line="276" w:lineRule="auto"/>
        <w:ind w:firstLine="567"/>
        <w:jc w:val="both"/>
        <w:rPr>
          <w:rFonts w:eastAsia="Times New Roman"/>
        </w:rPr>
      </w:pPr>
      <w:r w:rsidRPr="003B33E7">
        <w:rPr>
          <w:rFonts w:eastAsia="Times New Roman"/>
        </w:rPr>
        <w:t>Tổ chức tập huấn, xây dựng kế hoạch triển khai giáo dục kỹ năng công dân số theo Chương trình giáo dục phổ thông theo hướng dẫn của Bộ GDĐT.</w:t>
      </w:r>
    </w:p>
    <w:p w14:paraId="205E3152" w14:textId="29266FBC" w:rsidR="008D6595" w:rsidRPr="003B33E7" w:rsidRDefault="006C37E6" w:rsidP="003E51DE">
      <w:pPr>
        <w:spacing w:line="276" w:lineRule="auto"/>
        <w:ind w:firstLine="567"/>
        <w:jc w:val="both"/>
        <w:rPr>
          <w:rFonts w:eastAsia="Times New Roman"/>
        </w:rPr>
      </w:pPr>
      <w:r w:rsidRPr="003B33E7">
        <w:rPr>
          <w:rFonts w:eastAsia="Times New Roman"/>
        </w:rPr>
        <w:t xml:space="preserve"> Khuyến khích GV dạy Tin học theo chuẩn quốc tế và đạt mục tiêu theo tiến độ của Quyết định 762/QĐ-UBND năm 2021 phê duyệt Đề án "Nâng cao năng lực, kiến thức, kĩ năng ứng dụng Tin học cho học sinh phố thông Thành phố Hồ Chí Mình theo định hướng chuân quôc tê, giai đoạn 2021-2030"; phối hợp với các đơn vị được ủy quyền tham mưu tổ chức thi nhằm khuyến khích, tạo điều kiện thuận lợi cho học sinh tham gia các kì thi chứng chỉ Tin học quốc tế.</w:t>
      </w:r>
    </w:p>
    <w:p w14:paraId="6F91CB78" w14:textId="77777777" w:rsidR="001077B5" w:rsidRPr="003B33E7" w:rsidRDefault="001077B5" w:rsidP="003E51DE">
      <w:pPr>
        <w:spacing w:line="276" w:lineRule="auto"/>
        <w:ind w:firstLine="567"/>
        <w:jc w:val="both"/>
        <w:rPr>
          <w:rFonts w:eastAsia="Times New Roman"/>
          <w:b/>
          <w:bCs/>
        </w:rPr>
      </w:pPr>
      <w:r w:rsidRPr="003B33E7">
        <w:rPr>
          <w:rFonts w:eastAsia="Times New Roman"/>
          <w:b/>
          <w:bCs/>
        </w:rPr>
        <w:t>- Đối với khối lớp 3, 4, 5: </w:t>
      </w:r>
    </w:p>
    <w:p w14:paraId="4737AE35" w14:textId="7F284376" w:rsidR="001077B5" w:rsidRPr="003B33E7" w:rsidRDefault="001077B5" w:rsidP="00A50666">
      <w:pPr>
        <w:spacing w:line="276" w:lineRule="auto"/>
        <w:ind w:firstLine="567"/>
        <w:jc w:val="both"/>
        <w:rPr>
          <w:rFonts w:eastAsia="Times New Roman"/>
        </w:rPr>
      </w:pPr>
      <w:r w:rsidRPr="003B33E7">
        <w:rPr>
          <w:rFonts w:eastAsia="Times New Roman"/>
        </w:rPr>
        <w:t>Môn Tin học là môn học bắt buộc từ khối lớp 3</w:t>
      </w:r>
      <w:r w:rsidR="00F57B77" w:rsidRPr="003B33E7">
        <w:rPr>
          <w:rFonts w:eastAsia="Times New Roman"/>
        </w:rPr>
        <w:t>,4,</w:t>
      </w:r>
      <w:r w:rsidRPr="003B33E7">
        <w:rPr>
          <w:rFonts w:eastAsia="Times New Roman"/>
        </w:rPr>
        <w:t>5. Nhà trường đảm bảo dạy Tin học bắt buộc cho 100% HS trong trường theo đúng quy định. </w:t>
      </w:r>
    </w:p>
    <w:p w14:paraId="3E230B95" w14:textId="77777777" w:rsidR="001077B5" w:rsidRPr="003B33E7" w:rsidRDefault="001077B5" w:rsidP="003E51DE">
      <w:pPr>
        <w:spacing w:line="276" w:lineRule="auto"/>
        <w:ind w:firstLine="567"/>
        <w:jc w:val="both"/>
        <w:rPr>
          <w:rFonts w:eastAsia="Times New Roman"/>
          <w:b/>
          <w:bCs/>
        </w:rPr>
      </w:pPr>
      <w:r w:rsidRPr="003B33E7">
        <w:rPr>
          <w:rFonts w:eastAsia="Times New Roman"/>
          <w:b/>
          <w:bCs/>
        </w:rPr>
        <w:t>- Đối với khối lớp 1, 2: </w:t>
      </w:r>
    </w:p>
    <w:p w14:paraId="429959E3" w14:textId="58E8E558" w:rsidR="001077B5" w:rsidRPr="003B33E7" w:rsidRDefault="001077B5" w:rsidP="00A50666">
      <w:pPr>
        <w:spacing w:line="276" w:lineRule="auto"/>
        <w:ind w:firstLine="567"/>
        <w:jc w:val="both"/>
        <w:rPr>
          <w:rFonts w:eastAsia="Times New Roman"/>
        </w:rPr>
      </w:pPr>
      <w:r w:rsidRPr="003B33E7">
        <w:rPr>
          <w:rFonts w:eastAsia="Times New Roman"/>
        </w:rPr>
        <w:t xml:space="preserve">Căn cứ vào điều kiện thực tế, đội ngũ giáo viên, linh hoạt các giải pháp tăng cường hoạt động giáo dục Tin học và giáo dục kỹ năng công dân số cho các khối lớp để thực hiện “hình thành sớm các kỹ năng cần thiết cho công dân số” </w:t>
      </w:r>
      <w:r w:rsidRPr="003B33E7">
        <w:rPr>
          <w:rFonts w:eastAsia="Times New Roman"/>
        </w:rPr>
        <w:lastRenderedPageBreak/>
        <w:t>tăng cường thời  lượng, nội dung theo từng chủ đề, mạch kiến thức nhằm củng cố, khắc sâu các kiến  thức trong môn Tin học đồng thời tạo điều kiện để HS được nghiên cứu, tìm hiểu,  khám phá, mở rộng kiến thức Tin học, phát triển năng lực Tin học. </w:t>
      </w:r>
    </w:p>
    <w:p w14:paraId="25CA1347" w14:textId="545251E6" w:rsidR="00882EB6" w:rsidRPr="003B33E7" w:rsidRDefault="00F729D8" w:rsidP="00882EB6">
      <w:pPr>
        <w:spacing w:line="276" w:lineRule="auto"/>
        <w:ind w:firstLine="567"/>
        <w:jc w:val="both"/>
        <w:rPr>
          <w:rFonts w:eastAsia="Times New Roman"/>
          <w:b/>
          <w:bCs/>
        </w:rPr>
      </w:pPr>
      <w:r w:rsidRPr="003B33E7">
        <w:rPr>
          <w:rFonts w:eastAsia="Times New Roman"/>
          <w:b/>
          <w:bCs/>
        </w:rPr>
        <w:t>4. Kết quả thực hiện tổ chức dạy học môn Tin học </w:t>
      </w:r>
    </w:p>
    <w:tbl>
      <w:tblPr>
        <w:tblW w:w="101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0"/>
        <w:gridCol w:w="702"/>
        <w:gridCol w:w="1005"/>
        <w:gridCol w:w="1134"/>
        <w:gridCol w:w="851"/>
        <w:gridCol w:w="992"/>
        <w:gridCol w:w="1134"/>
        <w:gridCol w:w="850"/>
        <w:gridCol w:w="851"/>
        <w:gridCol w:w="1276"/>
        <w:gridCol w:w="850"/>
      </w:tblGrid>
      <w:tr w:rsidR="00A045CF" w14:paraId="0ECBF541" w14:textId="77777777" w:rsidTr="00A045CF">
        <w:trPr>
          <w:trHeight w:val="343"/>
        </w:trPr>
        <w:tc>
          <w:tcPr>
            <w:tcW w:w="550" w:type="dxa"/>
            <w:vMerge w:val="restart"/>
            <w:vAlign w:val="center"/>
          </w:tcPr>
          <w:p w14:paraId="10230F82" w14:textId="77777777" w:rsidR="00A045CF" w:rsidRDefault="00A045CF" w:rsidP="00C97B3D">
            <w:pPr>
              <w:pStyle w:val="TableParagraph"/>
              <w:spacing w:before="220"/>
            </w:pPr>
          </w:p>
          <w:p w14:paraId="2C16AA8C" w14:textId="3214D79E" w:rsidR="00A045CF" w:rsidRDefault="00375808" w:rsidP="00C97B3D">
            <w:pPr>
              <w:pStyle w:val="TableParagraph"/>
            </w:pPr>
            <w:r>
              <w:rPr>
                <w:spacing w:val="-5"/>
                <w:lang w:val="en-US"/>
              </w:rPr>
              <w:t xml:space="preserve">  </w:t>
            </w:r>
            <w:r w:rsidR="00A045CF">
              <w:rPr>
                <w:spacing w:val="-5"/>
              </w:rPr>
              <w:t>TT</w:t>
            </w:r>
          </w:p>
        </w:tc>
        <w:tc>
          <w:tcPr>
            <w:tcW w:w="702" w:type="dxa"/>
            <w:vMerge w:val="restart"/>
            <w:vAlign w:val="center"/>
          </w:tcPr>
          <w:p w14:paraId="7C9978CC" w14:textId="77777777" w:rsidR="00A045CF" w:rsidRDefault="00A045CF" w:rsidP="00C97B3D">
            <w:pPr>
              <w:pStyle w:val="TableParagraph"/>
              <w:spacing w:before="220"/>
            </w:pPr>
          </w:p>
          <w:p w14:paraId="26BC364D" w14:textId="77777777" w:rsidR="00A045CF" w:rsidRDefault="00A045CF" w:rsidP="00C97B3D">
            <w:pPr>
              <w:pStyle w:val="TableParagraph"/>
              <w:jc w:val="center"/>
            </w:pPr>
            <w:r>
              <w:t>Số</w:t>
            </w:r>
            <w:r>
              <w:rPr>
                <w:spacing w:val="-2"/>
              </w:rPr>
              <w:t xml:space="preserve"> trường</w:t>
            </w:r>
          </w:p>
        </w:tc>
        <w:tc>
          <w:tcPr>
            <w:tcW w:w="2990" w:type="dxa"/>
            <w:gridSpan w:val="3"/>
            <w:vAlign w:val="center"/>
          </w:tcPr>
          <w:p w14:paraId="1D7BFC1F" w14:textId="77777777" w:rsidR="00A045CF" w:rsidRDefault="00A045CF" w:rsidP="00C97B3D">
            <w:pPr>
              <w:pStyle w:val="TableParagraph"/>
              <w:spacing w:before="17"/>
              <w:jc w:val="center"/>
            </w:pPr>
            <w:r>
              <w:t xml:space="preserve">Lớp </w:t>
            </w:r>
            <w:r>
              <w:rPr>
                <w:spacing w:val="-10"/>
              </w:rPr>
              <w:t>3</w:t>
            </w:r>
          </w:p>
        </w:tc>
        <w:tc>
          <w:tcPr>
            <w:tcW w:w="2976" w:type="dxa"/>
            <w:gridSpan w:val="3"/>
            <w:vAlign w:val="center"/>
          </w:tcPr>
          <w:p w14:paraId="3883E410" w14:textId="77777777" w:rsidR="00A045CF" w:rsidRDefault="00A045CF" w:rsidP="00C97B3D">
            <w:pPr>
              <w:pStyle w:val="TableParagraph"/>
              <w:spacing w:before="17"/>
              <w:jc w:val="center"/>
            </w:pPr>
            <w:r>
              <w:t xml:space="preserve">Lớp </w:t>
            </w:r>
            <w:r>
              <w:rPr>
                <w:spacing w:val="-10"/>
              </w:rPr>
              <w:t>4</w:t>
            </w:r>
          </w:p>
        </w:tc>
        <w:tc>
          <w:tcPr>
            <w:tcW w:w="2977" w:type="dxa"/>
            <w:gridSpan w:val="3"/>
            <w:vAlign w:val="center"/>
          </w:tcPr>
          <w:p w14:paraId="36D1197F" w14:textId="77777777" w:rsidR="00A045CF" w:rsidRDefault="00A045CF" w:rsidP="00C97B3D">
            <w:pPr>
              <w:pStyle w:val="TableParagraph"/>
              <w:spacing w:before="17"/>
              <w:jc w:val="center"/>
            </w:pPr>
            <w:r>
              <w:t xml:space="preserve">Lớp </w:t>
            </w:r>
            <w:r>
              <w:rPr>
                <w:spacing w:val="-10"/>
              </w:rPr>
              <w:t>5</w:t>
            </w:r>
          </w:p>
        </w:tc>
      </w:tr>
      <w:tr w:rsidR="00A045CF" w14:paraId="41C59C22" w14:textId="77777777" w:rsidTr="00A045CF">
        <w:trPr>
          <w:trHeight w:val="1042"/>
        </w:trPr>
        <w:tc>
          <w:tcPr>
            <w:tcW w:w="550" w:type="dxa"/>
            <w:vMerge/>
            <w:tcBorders>
              <w:top w:val="nil"/>
            </w:tcBorders>
            <w:vAlign w:val="center"/>
          </w:tcPr>
          <w:p w14:paraId="418C8978" w14:textId="77777777" w:rsidR="00A045CF" w:rsidRDefault="00A045CF" w:rsidP="00C97B3D">
            <w:pPr>
              <w:rPr>
                <w:sz w:val="2"/>
                <w:szCs w:val="2"/>
              </w:rPr>
            </w:pPr>
          </w:p>
        </w:tc>
        <w:tc>
          <w:tcPr>
            <w:tcW w:w="702" w:type="dxa"/>
            <w:vMerge/>
            <w:tcBorders>
              <w:top w:val="nil"/>
            </w:tcBorders>
            <w:vAlign w:val="center"/>
          </w:tcPr>
          <w:p w14:paraId="478285AD" w14:textId="77777777" w:rsidR="00A045CF" w:rsidRDefault="00A045CF" w:rsidP="00C97B3D">
            <w:pPr>
              <w:rPr>
                <w:sz w:val="2"/>
                <w:szCs w:val="2"/>
              </w:rPr>
            </w:pPr>
          </w:p>
        </w:tc>
        <w:tc>
          <w:tcPr>
            <w:tcW w:w="1005" w:type="dxa"/>
            <w:vAlign w:val="center"/>
          </w:tcPr>
          <w:p w14:paraId="754F29D1" w14:textId="77777777" w:rsidR="00A045CF" w:rsidRDefault="00A045CF" w:rsidP="00C97B3D">
            <w:pPr>
              <w:pStyle w:val="TableParagraph"/>
              <w:spacing w:before="193"/>
              <w:ind w:left="99" w:right="183" w:firstLine="9"/>
            </w:pPr>
            <w:r>
              <w:t>Tổng</w:t>
            </w:r>
            <w:r>
              <w:rPr>
                <w:spacing w:val="-14"/>
              </w:rPr>
              <w:t xml:space="preserve"> </w:t>
            </w:r>
            <w:r>
              <w:t xml:space="preserve">số </w:t>
            </w:r>
            <w:r>
              <w:rPr>
                <w:spacing w:val="-6"/>
              </w:rPr>
              <w:t>HS</w:t>
            </w:r>
          </w:p>
        </w:tc>
        <w:tc>
          <w:tcPr>
            <w:tcW w:w="1134" w:type="dxa"/>
            <w:vAlign w:val="center"/>
          </w:tcPr>
          <w:p w14:paraId="79042D4F" w14:textId="77777777" w:rsidR="00A045CF" w:rsidRDefault="00A045CF" w:rsidP="00C97B3D">
            <w:pPr>
              <w:pStyle w:val="TableParagraph"/>
              <w:spacing w:before="65" w:line="252" w:lineRule="exact"/>
              <w:ind w:left="99" w:firstLine="9"/>
            </w:pPr>
            <w:r>
              <w:t xml:space="preserve">Số </w:t>
            </w:r>
            <w:r>
              <w:rPr>
                <w:spacing w:val="-5"/>
              </w:rPr>
              <w:t>HS</w:t>
            </w:r>
          </w:p>
          <w:p w14:paraId="304B2F9A" w14:textId="77777777" w:rsidR="00A045CF" w:rsidRDefault="00A045CF" w:rsidP="00C97B3D">
            <w:pPr>
              <w:pStyle w:val="TableParagraph"/>
              <w:ind w:left="99" w:right="319" w:firstLine="9"/>
            </w:pPr>
            <w:r>
              <w:rPr>
                <w:spacing w:val="-4"/>
              </w:rPr>
              <w:t xml:space="preserve">học </w:t>
            </w:r>
            <w:r>
              <w:t>Tin</w:t>
            </w:r>
            <w:r>
              <w:rPr>
                <w:spacing w:val="-14"/>
              </w:rPr>
              <w:t xml:space="preserve"> </w:t>
            </w:r>
            <w:r>
              <w:t>học</w:t>
            </w:r>
          </w:p>
        </w:tc>
        <w:tc>
          <w:tcPr>
            <w:tcW w:w="851" w:type="dxa"/>
            <w:vAlign w:val="center"/>
          </w:tcPr>
          <w:p w14:paraId="4F6E032E" w14:textId="77777777" w:rsidR="00A045CF" w:rsidRDefault="00A045CF" w:rsidP="00C97B3D">
            <w:pPr>
              <w:pStyle w:val="TableParagraph"/>
              <w:spacing w:before="64"/>
              <w:ind w:left="99" w:firstLine="9"/>
            </w:pPr>
          </w:p>
          <w:p w14:paraId="4A7CEC8D" w14:textId="77777777" w:rsidR="00A045CF" w:rsidRDefault="00A045CF" w:rsidP="00C97B3D">
            <w:pPr>
              <w:pStyle w:val="TableParagraph"/>
              <w:ind w:left="99" w:firstLine="9"/>
            </w:pPr>
            <w:r>
              <w:t>Tỷ</w:t>
            </w:r>
            <w:r>
              <w:rPr>
                <w:spacing w:val="-2"/>
              </w:rPr>
              <w:t xml:space="preserve"> </w:t>
            </w:r>
            <w:r>
              <w:rPr>
                <w:spacing w:val="-5"/>
              </w:rPr>
              <w:t>lệ</w:t>
            </w:r>
          </w:p>
        </w:tc>
        <w:tc>
          <w:tcPr>
            <w:tcW w:w="992" w:type="dxa"/>
            <w:vAlign w:val="center"/>
          </w:tcPr>
          <w:p w14:paraId="358BCC31" w14:textId="77777777" w:rsidR="00A045CF" w:rsidRDefault="00A045CF" w:rsidP="00C97B3D">
            <w:pPr>
              <w:pStyle w:val="TableParagraph"/>
              <w:spacing w:before="193"/>
              <w:ind w:left="99" w:right="185" w:firstLine="9"/>
            </w:pPr>
            <w:r>
              <w:t>Tổng</w:t>
            </w:r>
            <w:r>
              <w:rPr>
                <w:spacing w:val="-14"/>
              </w:rPr>
              <w:t xml:space="preserve"> </w:t>
            </w:r>
            <w:r>
              <w:t xml:space="preserve">số </w:t>
            </w:r>
            <w:r>
              <w:rPr>
                <w:spacing w:val="-6"/>
              </w:rPr>
              <w:t>HS</w:t>
            </w:r>
          </w:p>
        </w:tc>
        <w:tc>
          <w:tcPr>
            <w:tcW w:w="1134" w:type="dxa"/>
            <w:vAlign w:val="center"/>
          </w:tcPr>
          <w:p w14:paraId="4F254E04" w14:textId="77777777" w:rsidR="00A045CF" w:rsidRDefault="00A045CF" w:rsidP="00C97B3D">
            <w:pPr>
              <w:pStyle w:val="TableParagraph"/>
              <w:spacing w:before="65" w:line="252" w:lineRule="exact"/>
              <w:ind w:left="99" w:firstLine="9"/>
              <w:jc w:val="center"/>
            </w:pPr>
            <w:r>
              <w:t xml:space="preserve">Số </w:t>
            </w:r>
            <w:r>
              <w:rPr>
                <w:spacing w:val="-5"/>
              </w:rPr>
              <w:t>HS</w:t>
            </w:r>
          </w:p>
          <w:p w14:paraId="652EBD9A" w14:textId="77777777" w:rsidR="00A045CF" w:rsidRDefault="00A045CF" w:rsidP="00C97B3D">
            <w:pPr>
              <w:pStyle w:val="TableParagraph"/>
              <w:ind w:left="99" w:right="257" w:firstLine="9"/>
              <w:jc w:val="center"/>
            </w:pPr>
            <w:r>
              <w:rPr>
                <w:spacing w:val="-4"/>
              </w:rPr>
              <w:t>học</w:t>
            </w:r>
            <w:r>
              <w:rPr>
                <w:spacing w:val="80"/>
              </w:rPr>
              <w:t xml:space="preserve"> </w:t>
            </w:r>
            <w:r>
              <w:t>Tin</w:t>
            </w:r>
            <w:r>
              <w:rPr>
                <w:spacing w:val="-14"/>
              </w:rPr>
              <w:t xml:space="preserve"> </w:t>
            </w:r>
            <w:r>
              <w:t>học</w:t>
            </w:r>
          </w:p>
        </w:tc>
        <w:tc>
          <w:tcPr>
            <w:tcW w:w="850" w:type="dxa"/>
            <w:vAlign w:val="center"/>
          </w:tcPr>
          <w:p w14:paraId="4D2CA818" w14:textId="77777777" w:rsidR="00A045CF" w:rsidRDefault="00A045CF" w:rsidP="00C97B3D">
            <w:pPr>
              <w:pStyle w:val="TableParagraph"/>
              <w:spacing w:before="64"/>
              <w:ind w:left="99" w:firstLine="9"/>
            </w:pPr>
          </w:p>
          <w:p w14:paraId="453970D1" w14:textId="77777777" w:rsidR="00A045CF" w:rsidRDefault="00A045CF" w:rsidP="00C97B3D">
            <w:pPr>
              <w:pStyle w:val="TableParagraph"/>
              <w:ind w:left="99" w:firstLine="9"/>
            </w:pPr>
            <w:r>
              <w:t>Tỷ</w:t>
            </w:r>
            <w:r>
              <w:rPr>
                <w:spacing w:val="-2"/>
              </w:rPr>
              <w:t xml:space="preserve"> </w:t>
            </w:r>
            <w:r>
              <w:rPr>
                <w:spacing w:val="-5"/>
              </w:rPr>
              <w:t>lệ</w:t>
            </w:r>
          </w:p>
        </w:tc>
        <w:tc>
          <w:tcPr>
            <w:tcW w:w="851" w:type="dxa"/>
            <w:vAlign w:val="center"/>
          </w:tcPr>
          <w:p w14:paraId="47A9E26F" w14:textId="77777777" w:rsidR="00A045CF" w:rsidRDefault="00A045CF" w:rsidP="00C97B3D">
            <w:pPr>
              <w:pStyle w:val="TableParagraph"/>
              <w:spacing w:before="193"/>
              <w:ind w:left="99" w:right="174" w:firstLine="9"/>
            </w:pPr>
            <w:r>
              <w:t>Tổng</w:t>
            </w:r>
            <w:r>
              <w:rPr>
                <w:spacing w:val="-14"/>
              </w:rPr>
              <w:t xml:space="preserve"> </w:t>
            </w:r>
            <w:r>
              <w:t xml:space="preserve">số </w:t>
            </w:r>
            <w:r>
              <w:rPr>
                <w:spacing w:val="-6"/>
              </w:rPr>
              <w:t>HS</w:t>
            </w:r>
          </w:p>
        </w:tc>
        <w:tc>
          <w:tcPr>
            <w:tcW w:w="1276" w:type="dxa"/>
            <w:vAlign w:val="center"/>
          </w:tcPr>
          <w:p w14:paraId="5B60945D" w14:textId="77777777" w:rsidR="00A045CF" w:rsidRDefault="00A045CF" w:rsidP="00C97B3D">
            <w:pPr>
              <w:pStyle w:val="TableParagraph"/>
              <w:spacing w:before="65" w:line="252" w:lineRule="exact"/>
              <w:ind w:left="99" w:firstLine="9"/>
            </w:pPr>
            <w:r>
              <w:t xml:space="preserve">Số </w:t>
            </w:r>
            <w:r>
              <w:rPr>
                <w:spacing w:val="-5"/>
              </w:rPr>
              <w:t>HS</w:t>
            </w:r>
          </w:p>
          <w:p w14:paraId="23289E09" w14:textId="77777777" w:rsidR="00A045CF" w:rsidRDefault="00A045CF" w:rsidP="00C97B3D">
            <w:pPr>
              <w:pStyle w:val="TableParagraph"/>
              <w:ind w:left="99" w:right="456" w:firstLine="9"/>
            </w:pPr>
            <w:r>
              <w:rPr>
                <w:spacing w:val="-4"/>
              </w:rPr>
              <w:t xml:space="preserve">học </w:t>
            </w:r>
            <w:r>
              <w:t>Tin</w:t>
            </w:r>
            <w:r>
              <w:rPr>
                <w:spacing w:val="-14"/>
              </w:rPr>
              <w:t xml:space="preserve"> </w:t>
            </w:r>
            <w:r>
              <w:t>học</w:t>
            </w:r>
          </w:p>
        </w:tc>
        <w:tc>
          <w:tcPr>
            <w:tcW w:w="850" w:type="dxa"/>
            <w:vAlign w:val="center"/>
          </w:tcPr>
          <w:p w14:paraId="68438879" w14:textId="77777777" w:rsidR="00A045CF" w:rsidRDefault="00A045CF" w:rsidP="00C97B3D">
            <w:pPr>
              <w:pStyle w:val="TableParagraph"/>
              <w:spacing w:before="64"/>
              <w:ind w:left="99" w:firstLine="9"/>
            </w:pPr>
          </w:p>
          <w:p w14:paraId="01D7758F" w14:textId="77777777" w:rsidR="00A045CF" w:rsidRDefault="00A045CF" w:rsidP="00C97B3D">
            <w:pPr>
              <w:pStyle w:val="TableParagraph"/>
              <w:ind w:left="99" w:firstLine="9"/>
            </w:pPr>
            <w:r>
              <w:t>Tỷ</w:t>
            </w:r>
            <w:r>
              <w:rPr>
                <w:spacing w:val="-2"/>
              </w:rPr>
              <w:t xml:space="preserve"> </w:t>
            </w:r>
            <w:r>
              <w:rPr>
                <w:spacing w:val="-5"/>
              </w:rPr>
              <w:t>lệ</w:t>
            </w:r>
          </w:p>
        </w:tc>
      </w:tr>
      <w:tr w:rsidR="00A045CF" w14:paraId="0DF7CB48" w14:textId="77777777" w:rsidTr="00A045CF">
        <w:trPr>
          <w:trHeight w:val="348"/>
        </w:trPr>
        <w:tc>
          <w:tcPr>
            <w:tcW w:w="550" w:type="dxa"/>
            <w:vAlign w:val="center"/>
          </w:tcPr>
          <w:p w14:paraId="55038C22" w14:textId="77777777" w:rsidR="00A045CF" w:rsidRDefault="00A045CF" w:rsidP="00C97B3D">
            <w:pPr>
              <w:pStyle w:val="TableParagraph"/>
              <w:spacing w:before="41" w:line="240" w:lineRule="exact"/>
              <w:ind w:left="9"/>
              <w:jc w:val="center"/>
            </w:pPr>
            <w:r>
              <w:rPr>
                <w:spacing w:val="-10"/>
              </w:rPr>
              <w:t>1</w:t>
            </w:r>
          </w:p>
        </w:tc>
        <w:tc>
          <w:tcPr>
            <w:tcW w:w="702" w:type="dxa"/>
            <w:vAlign w:val="center"/>
          </w:tcPr>
          <w:p w14:paraId="0423E5A6" w14:textId="77777777" w:rsidR="00A045CF" w:rsidRPr="003E300A" w:rsidRDefault="00A045CF" w:rsidP="00C97B3D">
            <w:pPr>
              <w:pStyle w:val="TableParagraph"/>
              <w:jc w:val="center"/>
              <w:rPr>
                <w:lang w:val="en-US"/>
              </w:rPr>
            </w:pPr>
            <w:r>
              <w:rPr>
                <w:lang w:val="en-US"/>
              </w:rPr>
              <w:t>1</w:t>
            </w:r>
          </w:p>
        </w:tc>
        <w:tc>
          <w:tcPr>
            <w:tcW w:w="1005" w:type="dxa"/>
            <w:vAlign w:val="center"/>
          </w:tcPr>
          <w:p w14:paraId="702DB6FE" w14:textId="374DE24A" w:rsidR="00A045CF" w:rsidRPr="003E300A" w:rsidRDefault="00F03393" w:rsidP="00C97B3D">
            <w:pPr>
              <w:pStyle w:val="TableParagraph"/>
              <w:jc w:val="center"/>
              <w:rPr>
                <w:lang w:val="en-US"/>
              </w:rPr>
            </w:pPr>
            <w:r>
              <w:rPr>
                <w:lang w:val="en-US"/>
              </w:rPr>
              <w:t>119</w:t>
            </w:r>
          </w:p>
        </w:tc>
        <w:tc>
          <w:tcPr>
            <w:tcW w:w="1134" w:type="dxa"/>
            <w:vAlign w:val="center"/>
          </w:tcPr>
          <w:p w14:paraId="24D21620" w14:textId="7AA8D85F" w:rsidR="00A045CF" w:rsidRPr="003E300A" w:rsidRDefault="00F03393" w:rsidP="00C97B3D">
            <w:pPr>
              <w:pStyle w:val="TableParagraph"/>
              <w:jc w:val="center"/>
              <w:rPr>
                <w:lang w:val="en-US"/>
              </w:rPr>
            </w:pPr>
            <w:r>
              <w:rPr>
                <w:lang w:val="en-US"/>
              </w:rPr>
              <w:t>119</w:t>
            </w:r>
          </w:p>
        </w:tc>
        <w:tc>
          <w:tcPr>
            <w:tcW w:w="851" w:type="dxa"/>
            <w:vAlign w:val="center"/>
          </w:tcPr>
          <w:p w14:paraId="2AA79A2D" w14:textId="77777777" w:rsidR="00A045CF" w:rsidRPr="003E300A" w:rsidRDefault="00A045CF" w:rsidP="00C97B3D">
            <w:pPr>
              <w:pStyle w:val="TableParagraph"/>
              <w:jc w:val="center"/>
              <w:rPr>
                <w:lang w:val="en-US"/>
              </w:rPr>
            </w:pPr>
            <w:r>
              <w:rPr>
                <w:lang w:val="en-US"/>
              </w:rPr>
              <w:t>100%</w:t>
            </w:r>
          </w:p>
        </w:tc>
        <w:tc>
          <w:tcPr>
            <w:tcW w:w="992" w:type="dxa"/>
            <w:vAlign w:val="center"/>
          </w:tcPr>
          <w:p w14:paraId="7AD26DEF" w14:textId="0CA53E34" w:rsidR="00A045CF" w:rsidRPr="003E300A" w:rsidRDefault="00F03393" w:rsidP="00C97B3D">
            <w:pPr>
              <w:pStyle w:val="TableParagraph"/>
              <w:jc w:val="center"/>
              <w:rPr>
                <w:lang w:val="en-US"/>
              </w:rPr>
            </w:pPr>
            <w:r>
              <w:rPr>
                <w:lang w:val="en-US"/>
              </w:rPr>
              <w:t>123</w:t>
            </w:r>
          </w:p>
        </w:tc>
        <w:tc>
          <w:tcPr>
            <w:tcW w:w="1134" w:type="dxa"/>
            <w:vAlign w:val="center"/>
          </w:tcPr>
          <w:p w14:paraId="75D075DD" w14:textId="548004F2" w:rsidR="00A045CF" w:rsidRPr="003E300A" w:rsidRDefault="00F03393" w:rsidP="00C97B3D">
            <w:pPr>
              <w:pStyle w:val="TableParagraph"/>
              <w:jc w:val="center"/>
              <w:rPr>
                <w:lang w:val="en-US"/>
              </w:rPr>
            </w:pPr>
            <w:r>
              <w:rPr>
                <w:lang w:val="en-US"/>
              </w:rPr>
              <w:t>123</w:t>
            </w:r>
          </w:p>
        </w:tc>
        <w:tc>
          <w:tcPr>
            <w:tcW w:w="850" w:type="dxa"/>
            <w:vAlign w:val="center"/>
          </w:tcPr>
          <w:p w14:paraId="59468BDB" w14:textId="77777777" w:rsidR="00A045CF" w:rsidRPr="003E300A" w:rsidRDefault="00A045CF" w:rsidP="00C97B3D">
            <w:pPr>
              <w:pStyle w:val="TableParagraph"/>
              <w:jc w:val="center"/>
              <w:rPr>
                <w:lang w:val="en-US"/>
              </w:rPr>
            </w:pPr>
            <w:r>
              <w:rPr>
                <w:lang w:val="en-US"/>
              </w:rPr>
              <w:t>100%</w:t>
            </w:r>
          </w:p>
        </w:tc>
        <w:tc>
          <w:tcPr>
            <w:tcW w:w="851" w:type="dxa"/>
            <w:vAlign w:val="center"/>
          </w:tcPr>
          <w:p w14:paraId="0270320B" w14:textId="6EB6748E" w:rsidR="00A045CF" w:rsidRPr="003E300A" w:rsidRDefault="00F03393" w:rsidP="00C97B3D">
            <w:pPr>
              <w:pStyle w:val="TableParagraph"/>
              <w:jc w:val="center"/>
              <w:rPr>
                <w:lang w:val="en-US"/>
              </w:rPr>
            </w:pPr>
            <w:r>
              <w:rPr>
                <w:lang w:val="en-US"/>
              </w:rPr>
              <w:t>118</w:t>
            </w:r>
          </w:p>
        </w:tc>
        <w:tc>
          <w:tcPr>
            <w:tcW w:w="1276" w:type="dxa"/>
            <w:vAlign w:val="center"/>
          </w:tcPr>
          <w:p w14:paraId="253C8F8A" w14:textId="1F960274" w:rsidR="00A045CF" w:rsidRPr="003E300A" w:rsidRDefault="00F03393" w:rsidP="00C97B3D">
            <w:pPr>
              <w:pStyle w:val="TableParagraph"/>
              <w:jc w:val="center"/>
              <w:rPr>
                <w:lang w:val="en-US"/>
              </w:rPr>
            </w:pPr>
            <w:r>
              <w:rPr>
                <w:lang w:val="en-US"/>
              </w:rPr>
              <w:t>118</w:t>
            </w:r>
          </w:p>
        </w:tc>
        <w:tc>
          <w:tcPr>
            <w:tcW w:w="850" w:type="dxa"/>
            <w:vAlign w:val="center"/>
          </w:tcPr>
          <w:p w14:paraId="1F5B55D0" w14:textId="77777777" w:rsidR="00A045CF" w:rsidRPr="003E300A" w:rsidRDefault="00A045CF" w:rsidP="00C97B3D">
            <w:pPr>
              <w:pStyle w:val="TableParagraph"/>
              <w:jc w:val="center"/>
              <w:rPr>
                <w:lang w:val="en-US"/>
              </w:rPr>
            </w:pPr>
            <w:r>
              <w:rPr>
                <w:lang w:val="en-US"/>
              </w:rPr>
              <w:t>100%</w:t>
            </w:r>
          </w:p>
        </w:tc>
      </w:tr>
    </w:tbl>
    <w:p w14:paraId="338ED14B" w14:textId="77777777" w:rsidR="00F729D8" w:rsidRPr="003B33E7" w:rsidRDefault="00F729D8" w:rsidP="003E51DE">
      <w:pPr>
        <w:spacing w:line="276" w:lineRule="auto"/>
        <w:ind w:firstLine="567"/>
        <w:jc w:val="both"/>
        <w:rPr>
          <w:rFonts w:eastAsia="Times New Roman"/>
          <w:b/>
          <w:bCs/>
        </w:rPr>
      </w:pPr>
      <w:r w:rsidRPr="003B33E7">
        <w:rPr>
          <w:rFonts w:eastAsia="Times New Roman"/>
          <w:b/>
          <w:bCs/>
        </w:rPr>
        <w:t>III. Thực trạng đội ngũ giáo viên dạy môn Tin học </w:t>
      </w:r>
    </w:p>
    <w:p w14:paraId="2805B7DF" w14:textId="56533B35" w:rsidR="006C37E6" w:rsidRPr="003B33E7" w:rsidRDefault="00BD56EF" w:rsidP="003B33E7">
      <w:pPr>
        <w:spacing w:line="276" w:lineRule="auto"/>
        <w:ind w:firstLine="567"/>
        <w:jc w:val="both"/>
        <w:rPr>
          <w:rFonts w:eastAsia="Times New Roman"/>
        </w:rPr>
      </w:pPr>
      <w:r w:rsidRPr="003B33E7">
        <w:rPr>
          <w:rFonts w:eastAsia="Times New Roman"/>
        </w:rPr>
        <w:t xml:space="preserve">Tính đến thời điểm 01/2025, </w:t>
      </w:r>
      <w:r w:rsidR="00133DDE" w:rsidRPr="003B33E7">
        <w:rPr>
          <w:rFonts w:eastAsia="Times New Roman"/>
        </w:rPr>
        <w:t>nhà trường hiện nay chưa có GV dạy tin học biên chế nên phải hợp đồng 01 GV dạy tin học từ bên ngoài để giảng dạy cho học sinh của trường.G</w:t>
      </w:r>
      <w:r w:rsidRPr="003B33E7">
        <w:rPr>
          <w:rFonts w:eastAsia="Times New Roman"/>
        </w:rPr>
        <w:t xml:space="preserve">iáo viên </w:t>
      </w:r>
      <w:r w:rsidR="00133DDE" w:rsidRPr="003B33E7">
        <w:rPr>
          <w:rFonts w:eastAsia="Times New Roman"/>
        </w:rPr>
        <w:t xml:space="preserve">hợp đồng </w:t>
      </w:r>
      <w:r w:rsidRPr="003B33E7">
        <w:rPr>
          <w:rFonts w:eastAsia="Times New Roman"/>
        </w:rPr>
        <w:t xml:space="preserve">dạy Tin học cho khối lớp 3, 4, 5 với tối thiểu 01 tiết/tuần/lớp. Giáo viên </w:t>
      </w:r>
      <w:r w:rsidR="00026E5D" w:rsidRPr="003B33E7">
        <w:rPr>
          <w:rFonts w:eastAsia="Times New Roman"/>
        </w:rPr>
        <w:t xml:space="preserve">hợp đồng </w:t>
      </w:r>
      <w:r w:rsidRPr="003B33E7">
        <w:rPr>
          <w:rFonts w:eastAsia="Times New Roman"/>
        </w:rPr>
        <w:t xml:space="preserve">tin học được đào tạo đúng chuyên ngành </w:t>
      </w:r>
      <w:r w:rsidR="00F03393" w:rsidRPr="003B33E7">
        <w:rPr>
          <w:rFonts w:eastAsia="Times New Roman"/>
        </w:rPr>
        <w:t>Giáo viên dạy Tin học</w:t>
      </w:r>
      <w:r w:rsidRPr="003B33E7">
        <w:rPr>
          <w:rFonts w:eastAsia="Times New Roman"/>
        </w:rPr>
        <w:t xml:space="preserve">, được tập huấn </w:t>
      </w:r>
      <w:r w:rsidR="007A12B4" w:rsidRPr="003B33E7">
        <w:rPr>
          <w:rFonts w:eastAsia="Times New Roman"/>
        </w:rPr>
        <w:t>bồi dưỡng</w:t>
      </w:r>
      <w:r w:rsidRPr="003B33E7">
        <w:rPr>
          <w:rFonts w:eastAsia="Times New Roman"/>
        </w:rPr>
        <w:t xml:space="preserve"> chương trình do PGDĐT tổ chức đúng quy định.</w:t>
      </w:r>
    </w:p>
    <w:p w14:paraId="4D30A281" w14:textId="1CF12487" w:rsidR="00BD56EF" w:rsidRPr="003B33E7" w:rsidRDefault="000C7059" w:rsidP="003E51DE">
      <w:pPr>
        <w:spacing w:line="276" w:lineRule="auto"/>
        <w:ind w:firstLine="567"/>
        <w:jc w:val="both"/>
        <w:rPr>
          <w:rFonts w:eastAsia="Times New Roman"/>
        </w:rPr>
      </w:pPr>
      <w:r w:rsidRPr="003B33E7">
        <w:rPr>
          <w:rFonts w:eastAsia="Times New Roman"/>
        </w:rPr>
        <w:t xml:space="preserve">Đề xuất: </w:t>
      </w:r>
      <w:r w:rsidR="00720C45" w:rsidRPr="003B33E7">
        <w:rPr>
          <w:rFonts w:eastAsia="Times New Roman"/>
        </w:rPr>
        <w:t xml:space="preserve">Tham mưu với các cấp lãnh đạo và làm dự kiến để tuyển dụng thêm </w:t>
      </w:r>
      <w:r w:rsidR="003B33E7">
        <w:rPr>
          <w:rFonts w:eastAsia="Times New Roman"/>
        </w:rPr>
        <w:t>02</w:t>
      </w:r>
      <w:r w:rsidR="00720C45" w:rsidRPr="003B33E7">
        <w:rPr>
          <w:rFonts w:eastAsia="Times New Roman"/>
        </w:rPr>
        <w:t xml:space="preserve"> GV dạy Tin học cho nhà trường.</w:t>
      </w:r>
    </w:p>
    <w:p w14:paraId="6172C89C" w14:textId="77777777" w:rsidR="00F729D8" w:rsidRPr="003B33E7" w:rsidRDefault="00F729D8" w:rsidP="00A50666">
      <w:pPr>
        <w:spacing w:line="276" w:lineRule="auto"/>
        <w:ind w:firstLine="567"/>
        <w:jc w:val="both"/>
        <w:rPr>
          <w:rFonts w:eastAsia="Times New Roman"/>
          <w:b/>
          <w:bCs/>
        </w:rPr>
      </w:pPr>
      <w:r w:rsidRPr="003B33E7">
        <w:rPr>
          <w:rFonts w:eastAsia="Times New Roman"/>
          <w:b/>
          <w:bCs/>
        </w:rPr>
        <w:t>IV. Đề xuất, kiến nghị nội dung tập huấn </w:t>
      </w:r>
    </w:p>
    <w:p w14:paraId="498C3182" w14:textId="77777777" w:rsidR="00720C45" w:rsidRPr="003B33E7" w:rsidRDefault="00720C45" w:rsidP="00A50666">
      <w:pPr>
        <w:spacing w:line="276" w:lineRule="auto"/>
        <w:ind w:firstLine="567"/>
        <w:jc w:val="both"/>
        <w:rPr>
          <w:rFonts w:eastAsia="Times New Roman"/>
          <w:b/>
          <w:bCs/>
        </w:rPr>
      </w:pPr>
      <w:r w:rsidRPr="003B33E7">
        <w:rPr>
          <w:rFonts w:eastAsia="Times New Roman"/>
          <w:b/>
          <w:bCs/>
        </w:rPr>
        <w:t>1. Nội dung tập huấn </w:t>
      </w:r>
    </w:p>
    <w:p w14:paraId="2254358D" w14:textId="680873C6" w:rsidR="00720C45" w:rsidRPr="003B33E7" w:rsidRDefault="00720C45" w:rsidP="00A50666">
      <w:pPr>
        <w:spacing w:line="276" w:lineRule="auto"/>
        <w:ind w:firstLine="567"/>
        <w:jc w:val="both"/>
        <w:rPr>
          <w:rFonts w:eastAsia="Times New Roman"/>
        </w:rPr>
      </w:pPr>
      <w:r w:rsidRPr="003B33E7">
        <w:rPr>
          <w:rFonts w:eastAsia="Times New Roman"/>
        </w:rPr>
        <w:t xml:space="preserve">Tập huấn cần được thiết kế theo từng nhóm đối tượng, tập trung vào các nội dung </w:t>
      </w:r>
      <w:r w:rsidR="00491CC5" w:rsidRPr="003B33E7">
        <w:rPr>
          <w:rFonts w:eastAsia="Times New Roman"/>
        </w:rPr>
        <w:t>như</w:t>
      </w:r>
      <w:r w:rsidRPr="003B33E7">
        <w:rPr>
          <w:rFonts w:eastAsia="Times New Roman"/>
        </w:rPr>
        <w:t>: Bồi dưỡng chuẩn năng lực giáo viên giảng dạy môn Tin học; Phương  pháp giảng dạy môn Tin học theo Chương trình GDPT 2018; Ứng dụng công nghệ số trong dạy học môn Tin học; Đánh giá năng lực học sinh và thiết kế đề kiểm tra  theo định hướng phát triển năng lực; Tổ chức hoạt động ngoại khóa và phát triển kỹ</w:t>
      </w:r>
      <w:r w:rsidR="00A53FBC" w:rsidRPr="003B33E7">
        <w:rPr>
          <w:rFonts w:eastAsia="Times New Roman"/>
        </w:rPr>
        <w:t> </w:t>
      </w:r>
      <w:r w:rsidRPr="003B33E7">
        <w:rPr>
          <w:rFonts w:eastAsia="Times New Roman"/>
        </w:rPr>
        <w:t>năng công dân số. </w:t>
      </w:r>
    </w:p>
    <w:p w14:paraId="1397163A" w14:textId="77777777" w:rsidR="00720C45" w:rsidRPr="003B33E7" w:rsidRDefault="00720C45" w:rsidP="00A50666">
      <w:pPr>
        <w:spacing w:line="276" w:lineRule="auto"/>
        <w:ind w:firstLine="567"/>
        <w:jc w:val="both"/>
        <w:rPr>
          <w:rFonts w:eastAsia="Times New Roman"/>
          <w:b/>
          <w:bCs/>
        </w:rPr>
      </w:pPr>
      <w:r w:rsidRPr="003B33E7">
        <w:rPr>
          <w:rFonts w:eastAsia="Times New Roman"/>
          <w:b/>
          <w:bCs/>
        </w:rPr>
        <w:t>2. Hình thức tập huấn </w:t>
      </w:r>
    </w:p>
    <w:p w14:paraId="263C64CC" w14:textId="143EC739" w:rsidR="00720C45" w:rsidRPr="003B33E7" w:rsidRDefault="00720C45" w:rsidP="00A50666">
      <w:pPr>
        <w:spacing w:line="276" w:lineRule="auto"/>
        <w:ind w:firstLine="567"/>
        <w:jc w:val="both"/>
        <w:rPr>
          <w:rFonts w:eastAsia="Times New Roman"/>
        </w:rPr>
      </w:pPr>
      <w:r w:rsidRPr="003B33E7">
        <w:rPr>
          <w:rFonts w:eastAsia="Times New Roman"/>
        </w:rPr>
        <w:t xml:space="preserve">Trực tiếp: Tổ chức các lớp học tập trung theo cụm trường hoặc cấp </w:t>
      </w:r>
      <w:r w:rsidR="00491CC5" w:rsidRPr="003B33E7">
        <w:rPr>
          <w:rFonts w:eastAsia="Times New Roman"/>
        </w:rPr>
        <w:t>huyện</w:t>
      </w:r>
      <w:r w:rsidR="00E57499" w:rsidRPr="003B33E7">
        <w:rPr>
          <w:rFonts w:eastAsia="Times New Roman"/>
        </w:rPr>
        <w:t>.</w:t>
      </w:r>
    </w:p>
    <w:p w14:paraId="4FC6FBE3" w14:textId="647A04D0" w:rsidR="00A53FBC" w:rsidRPr="003B33E7" w:rsidRDefault="00720C45" w:rsidP="00A50666">
      <w:pPr>
        <w:spacing w:line="276" w:lineRule="auto"/>
        <w:ind w:firstLine="567"/>
        <w:jc w:val="both"/>
        <w:rPr>
          <w:rFonts w:eastAsia="Times New Roman"/>
        </w:rPr>
      </w:pPr>
      <w:r w:rsidRPr="003B33E7">
        <w:rPr>
          <w:rFonts w:eastAsia="Times New Roman"/>
        </w:rPr>
        <w:t>Trực tuyến: Kết hợp các buổi đào tạo online với chuyên gia CNTT.</w:t>
      </w:r>
      <w:r w:rsidR="00C322D6" w:rsidRPr="003B33E7">
        <w:rPr>
          <w:rFonts w:eastAsia="Times New Roman"/>
        </w:rPr>
        <w:t xml:space="preserve"> </w:t>
      </w:r>
      <w:r w:rsidRPr="003B33E7">
        <w:rPr>
          <w:rFonts w:eastAsia="Times New Roman"/>
        </w:rPr>
        <w:t>Tự học có hướng dẫn: Cung cấp tài liệu điện tử, bài giảng số để giáo viên chủ</w:t>
      </w:r>
      <w:r w:rsidR="00A53FBC" w:rsidRPr="003B33E7">
        <w:rPr>
          <w:rFonts w:eastAsia="Times New Roman"/>
        </w:rPr>
        <w:t> </w:t>
      </w:r>
      <w:r w:rsidRPr="003B33E7">
        <w:rPr>
          <w:rFonts w:eastAsia="Times New Roman"/>
        </w:rPr>
        <w:t>động học tập. </w:t>
      </w:r>
    </w:p>
    <w:p w14:paraId="535E6E39" w14:textId="29D826A7" w:rsidR="00F729D8" w:rsidRPr="00EC6515" w:rsidRDefault="00720C45" w:rsidP="00A50666">
      <w:pPr>
        <w:spacing w:line="276" w:lineRule="auto"/>
        <w:ind w:firstLine="567"/>
        <w:jc w:val="both"/>
        <w:rPr>
          <w:sz w:val="26"/>
          <w:szCs w:val="26"/>
        </w:rPr>
      </w:pPr>
      <w:r w:rsidRPr="003B33E7">
        <w:rPr>
          <w:rFonts w:eastAsia="Times New Roman"/>
        </w:rPr>
        <w:t xml:space="preserve">Trên đây là báo cáo thực trạng việc tổ chức dạy học môn Tin học thực hiện Chương trình </w:t>
      </w:r>
      <w:r w:rsidR="00083111" w:rsidRPr="003B33E7">
        <w:rPr>
          <w:rFonts w:eastAsia="Times New Roman"/>
        </w:rPr>
        <w:t xml:space="preserve">GDPT </w:t>
      </w:r>
      <w:r w:rsidRPr="003B33E7">
        <w:rPr>
          <w:rFonts w:eastAsia="Times New Roman"/>
        </w:rPr>
        <w:t xml:space="preserve">2018 của trường Tiểu học </w:t>
      </w:r>
      <w:r w:rsidR="00F03393" w:rsidRPr="003B33E7">
        <w:rPr>
          <w:rFonts w:eastAsia="Times New Roman"/>
        </w:rPr>
        <w:t>Tân Thông Hội</w:t>
      </w:r>
      <w:r w:rsidRPr="003B33E7">
        <w:rPr>
          <w:rFonts w:eastAsia="Times New Roman"/>
        </w:rPr>
        <w:t>./. </w:t>
      </w:r>
      <w:r w:rsidRPr="003B33E7">
        <w:rPr>
          <w:rFonts w:eastAsia="Times New Roman"/>
        </w:rPr>
        <w:br/>
      </w:r>
    </w:p>
    <w:tbl>
      <w:tblPr>
        <w:tblW w:w="0" w:type="auto"/>
        <w:tblBorders>
          <w:insideH w:val="single" w:sz="4" w:space="0" w:color="auto"/>
        </w:tblBorders>
        <w:tblLook w:val="04A0" w:firstRow="1" w:lastRow="0" w:firstColumn="1" w:lastColumn="0" w:noHBand="0" w:noVBand="1"/>
      </w:tblPr>
      <w:tblGrid>
        <w:gridCol w:w="4533"/>
        <w:gridCol w:w="4539"/>
      </w:tblGrid>
      <w:tr w:rsidR="00F729D8" w:rsidRPr="00EC6515" w14:paraId="2F7C95D4" w14:textId="77777777" w:rsidTr="0028298C">
        <w:tc>
          <w:tcPr>
            <w:tcW w:w="4643" w:type="dxa"/>
            <w:shd w:val="clear" w:color="auto" w:fill="auto"/>
          </w:tcPr>
          <w:p w14:paraId="4D3441BB" w14:textId="6C39B94D" w:rsidR="00F97511" w:rsidRPr="00EC6515" w:rsidRDefault="003628CA" w:rsidP="009A0BFB">
            <w:pPr>
              <w:pStyle w:val="NormalWeb"/>
              <w:tabs>
                <w:tab w:val="left" w:pos="321"/>
              </w:tabs>
              <w:ind w:left="37"/>
              <w:jc w:val="both"/>
              <w:rPr>
                <w:color w:val="000000"/>
                <w:spacing w:val="-14"/>
                <w:sz w:val="26"/>
                <w:szCs w:val="26"/>
              </w:rPr>
            </w:pPr>
            <w:r w:rsidRPr="00EC6515">
              <w:rPr>
                <w:b/>
                <w:bCs/>
                <w:i/>
                <w:iCs/>
                <w:color w:val="000000"/>
                <w:spacing w:val="-14"/>
                <w:sz w:val="26"/>
                <w:szCs w:val="26"/>
              </w:rPr>
              <w:t xml:space="preserve">       </w:t>
            </w:r>
            <w:r w:rsidR="00F97511" w:rsidRPr="00EC6515">
              <w:rPr>
                <w:b/>
                <w:bCs/>
                <w:i/>
                <w:iCs/>
                <w:color w:val="000000"/>
                <w:spacing w:val="-14"/>
                <w:sz w:val="26"/>
                <w:szCs w:val="26"/>
              </w:rPr>
              <w:t>Nơi nhận:</w:t>
            </w:r>
            <w:r w:rsidR="00F97511" w:rsidRPr="00EC6515">
              <w:rPr>
                <w:color w:val="000000"/>
                <w:spacing w:val="-14"/>
                <w:sz w:val="26"/>
                <w:szCs w:val="26"/>
              </w:rPr>
              <w:t> </w:t>
            </w:r>
          </w:p>
          <w:p w14:paraId="68CA85D6" w14:textId="5E96AF3B" w:rsidR="00F97511" w:rsidRPr="00EC6515" w:rsidRDefault="00F97511" w:rsidP="009A0BFB">
            <w:pPr>
              <w:pStyle w:val="NormalWeb"/>
              <w:numPr>
                <w:ilvl w:val="0"/>
                <w:numId w:val="3"/>
              </w:numPr>
              <w:tabs>
                <w:tab w:val="left" w:pos="321"/>
              </w:tabs>
              <w:ind w:left="37" w:firstLine="0"/>
              <w:jc w:val="both"/>
              <w:rPr>
                <w:color w:val="000000"/>
                <w:spacing w:val="-14"/>
                <w:sz w:val="26"/>
                <w:szCs w:val="26"/>
              </w:rPr>
            </w:pPr>
            <w:r w:rsidRPr="00EC6515">
              <w:rPr>
                <w:color w:val="000000"/>
                <w:spacing w:val="-14"/>
                <w:sz w:val="26"/>
                <w:szCs w:val="26"/>
              </w:rPr>
              <w:t>Phòng GD&amp;ĐT;</w:t>
            </w:r>
          </w:p>
          <w:p w14:paraId="68B7627C" w14:textId="615C7FFD" w:rsidR="00F97511" w:rsidRPr="00EC6515" w:rsidRDefault="00F97511" w:rsidP="009A0BFB">
            <w:pPr>
              <w:pStyle w:val="ListParagraph"/>
              <w:numPr>
                <w:ilvl w:val="0"/>
                <w:numId w:val="3"/>
              </w:numPr>
              <w:tabs>
                <w:tab w:val="left" w:pos="321"/>
              </w:tabs>
              <w:ind w:left="37" w:firstLine="0"/>
              <w:rPr>
                <w:rFonts w:eastAsia="Times New Roman"/>
                <w:b/>
                <w:i/>
                <w:sz w:val="26"/>
                <w:szCs w:val="26"/>
              </w:rPr>
            </w:pPr>
            <w:r w:rsidRPr="00EC6515">
              <w:rPr>
                <w:color w:val="000000"/>
                <w:spacing w:val="-14"/>
                <w:sz w:val="26"/>
                <w:szCs w:val="26"/>
              </w:rPr>
              <w:t>Lưu: VT.</w:t>
            </w:r>
          </w:p>
        </w:tc>
        <w:tc>
          <w:tcPr>
            <w:tcW w:w="4643" w:type="dxa"/>
            <w:shd w:val="clear" w:color="auto" w:fill="auto"/>
          </w:tcPr>
          <w:p w14:paraId="5E4A30D2" w14:textId="00874FC9" w:rsidR="00F729D8" w:rsidRPr="00EC6515" w:rsidRDefault="00880C32" w:rsidP="00A573FC">
            <w:pPr>
              <w:spacing w:line="276" w:lineRule="auto"/>
              <w:jc w:val="center"/>
              <w:rPr>
                <w:rFonts w:eastAsia="Times New Roman"/>
                <w:b/>
                <w:sz w:val="26"/>
                <w:szCs w:val="26"/>
              </w:rPr>
            </w:pPr>
            <w:r w:rsidRPr="00EC6515">
              <w:rPr>
                <w:rFonts w:eastAsia="Times New Roman"/>
                <w:b/>
                <w:sz w:val="26"/>
                <w:szCs w:val="26"/>
              </w:rPr>
              <w:t xml:space="preserve">   KT. </w:t>
            </w:r>
            <w:r w:rsidR="00F729D8" w:rsidRPr="00EC6515">
              <w:rPr>
                <w:rFonts w:eastAsia="Times New Roman"/>
                <w:b/>
                <w:sz w:val="26"/>
                <w:szCs w:val="26"/>
              </w:rPr>
              <w:t>HIỆU TRƯỞNG</w:t>
            </w:r>
          </w:p>
          <w:p w14:paraId="5F3FD934" w14:textId="3466A518" w:rsidR="00F729D8" w:rsidRPr="00EC6515" w:rsidRDefault="00880C32" w:rsidP="00A573FC">
            <w:pPr>
              <w:spacing w:line="276" w:lineRule="auto"/>
              <w:jc w:val="center"/>
              <w:rPr>
                <w:rFonts w:eastAsia="Times New Roman"/>
                <w:sz w:val="26"/>
                <w:szCs w:val="26"/>
              </w:rPr>
            </w:pPr>
            <w:r w:rsidRPr="00EC6515">
              <w:rPr>
                <w:rFonts w:eastAsia="Times New Roman"/>
                <w:b/>
                <w:sz w:val="26"/>
                <w:szCs w:val="26"/>
              </w:rPr>
              <w:t xml:space="preserve">   PHÓ HIỆU TRƯỞNG</w:t>
            </w:r>
          </w:p>
        </w:tc>
      </w:tr>
    </w:tbl>
    <w:p w14:paraId="6C0810E1" w14:textId="66A889C6" w:rsidR="008B1AA3" w:rsidRDefault="00F729D8" w:rsidP="003B33E7">
      <w:pPr>
        <w:spacing w:line="276" w:lineRule="auto"/>
        <w:ind w:right="3821"/>
        <w:jc w:val="center"/>
        <w:rPr>
          <w:rFonts w:eastAsia="Times New Roman"/>
          <w:b/>
          <w:bCs/>
          <w:color w:val="000000"/>
          <w:sz w:val="26"/>
          <w:szCs w:val="26"/>
        </w:rPr>
      </w:pPr>
      <w:r w:rsidRPr="00EC6515">
        <w:rPr>
          <w:rFonts w:eastAsia="Times New Roman"/>
          <w:b/>
          <w:bCs/>
          <w:color w:val="000000"/>
          <w:sz w:val="26"/>
          <w:szCs w:val="26"/>
        </w:rPr>
        <w:t> </w:t>
      </w:r>
      <w:r w:rsidRPr="00EC6515">
        <w:rPr>
          <w:rFonts w:eastAsia="Times New Roman"/>
          <w:b/>
          <w:bCs/>
          <w:color w:val="000000"/>
          <w:sz w:val="26"/>
          <w:szCs w:val="26"/>
        </w:rPr>
        <w:tab/>
      </w:r>
      <w:r w:rsidRPr="00EC6515">
        <w:rPr>
          <w:rFonts w:eastAsia="Times New Roman"/>
          <w:b/>
          <w:bCs/>
          <w:color w:val="000000"/>
          <w:sz w:val="26"/>
          <w:szCs w:val="26"/>
        </w:rPr>
        <w:tab/>
      </w:r>
      <w:r w:rsidRPr="00EC6515">
        <w:rPr>
          <w:rFonts w:eastAsia="Times New Roman"/>
          <w:b/>
          <w:bCs/>
          <w:color w:val="000000"/>
          <w:sz w:val="26"/>
          <w:szCs w:val="26"/>
        </w:rPr>
        <w:tab/>
      </w:r>
      <w:r w:rsidRPr="00EC6515">
        <w:rPr>
          <w:rFonts w:eastAsia="Times New Roman"/>
          <w:b/>
          <w:bCs/>
          <w:color w:val="000000"/>
          <w:sz w:val="26"/>
          <w:szCs w:val="26"/>
        </w:rPr>
        <w:tab/>
      </w:r>
      <w:r w:rsidR="00880C32" w:rsidRPr="00EC6515">
        <w:rPr>
          <w:rFonts w:eastAsia="Times New Roman"/>
          <w:b/>
          <w:bCs/>
          <w:color w:val="000000"/>
          <w:sz w:val="26"/>
          <w:szCs w:val="26"/>
        </w:rPr>
        <w:t xml:space="preserve">                                                                      </w:t>
      </w:r>
    </w:p>
    <w:sectPr w:rsidR="008B1AA3" w:rsidSect="00C322D6">
      <w:headerReference w:type="default" r:id="rId7"/>
      <w:footerReference w:type="default" r:id="rId8"/>
      <w:headerReference w:type="first" r:id="rId9"/>
      <w:pgSz w:w="11907" w:h="16840" w:code="9"/>
      <w:pgMar w:top="1276" w:right="1134" w:bottom="1134" w:left="1701" w:header="680" w:footer="31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08EF7" w14:textId="77777777" w:rsidR="00272201" w:rsidRDefault="00272201" w:rsidP="00ED765F">
      <w:r>
        <w:separator/>
      </w:r>
    </w:p>
  </w:endnote>
  <w:endnote w:type="continuationSeparator" w:id="0">
    <w:p w14:paraId="5B3BCCB4" w14:textId="77777777" w:rsidR="00272201" w:rsidRDefault="00272201" w:rsidP="00ED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1699"/>
      <w:docPartObj>
        <w:docPartGallery w:val="Page Numbers (Bottom of Page)"/>
        <w:docPartUnique/>
      </w:docPartObj>
    </w:sdtPr>
    <w:sdtEndPr>
      <w:rPr>
        <w:noProof/>
      </w:rPr>
    </w:sdtEndPr>
    <w:sdtContent>
      <w:p w14:paraId="6861034E" w14:textId="016EB024" w:rsidR="00F570A2" w:rsidRDefault="00F57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EFFC0A" w14:textId="77777777" w:rsidR="00F570A2" w:rsidRDefault="00F5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7C509" w14:textId="77777777" w:rsidR="00272201" w:rsidRDefault="00272201" w:rsidP="00ED765F">
      <w:r>
        <w:separator/>
      </w:r>
    </w:p>
  </w:footnote>
  <w:footnote w:type="continuationSeparator" w:id="0">
    <w:p w14:paraId="4CAB2430" w14:textId="77777777" w:rsidR="00272201" w:rsidRDefault="00272201" w:rsidP="00ED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34446"/>
      <w:docPartObj>
        <w:docPartGallery w:val="Page Numbers (Top of Page)"/>
        <w:docPartUnique/>
      </w:docPartObj>
    </w:sdtPr>
    <w:sdtEndPr>
      <w:rPr>
        <w:noProof/>
      </w:rPr>
    </w:sdtEndPr>
    <w:sdtContent>
      <w:p w14:paraId="5EED977F" w14:textId="6DB66FDC" w:rsidR="00C322D6" w:rsidRDefault="00C322D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E7F73C" w14:textId="77777777" w:rsidR="00F570A2" w:rsidRDefault="00F57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8110" w14:textId="48A67C1A" w:rsidR="00ED765F" w:rsidRDefault="00ED765F">
    <w:pPr>
      <w:pStyle w:val="Header"/>
      <w:jc w:val="center"/>
    </w:pPr>
  </w:p>
  <w:p w14:paraId="14A93904" w14:textId="77777777" w:rsidR="00ED765F" w:rsidRDefault="00ED7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226D3"/>
    <w:multiLevelType w:val="hybridMultilevel"/>
    <w:tmpl w:val="A8B83628"/>
    <w:lvl w:ilvl="0" w:tplc="B3F2BBFE">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15:restartNumberingAfterBreak="0">
    <w:nsid w:val="3C0A0037"/>
    <w:multiLevelType w:val="multilevel"/>
    <w:tmpl w:val="3C0A0037"/>
    <w:lvl w:ilvl="0">
      <w:numFmt w:val="bullet"/>
      <w:lvlText w:val="-"/>
      <w:lvlJc w:val="left"/>
      <w:pPr>
        <w:ind w:left="107" w:hanging="178"/>
      </w:pPr>
      <w:rPr>
        <w:rFonts w:ascii="Times New Roman" w:eastAsia="Times New Roman" w:hAnsi="Times New Roman" w:cs="Times New Roman" w:hint="default"/>
        <w:w w:val="99"/>
        <w:sz w:val="26"/>
        <w:szCs w:val="26"/>
        <w:lang w:val="vi" w:eastAsia="en-US" w:bidi="ar-SA"/>
      </w:rPr>
    </w:lvl>
    <w:lvl w:ilvl="1">
      <w:numFmt w:val="bullet"/>
      <w:lvlText w:val="•"/>
      <w:lvlJc w:val="left"/>
      <w:pPr>
        <w:ind w:left="635" w:hanging="178"/>
      </w:pPr>
      <w:rPr>
        <w:rFonts w:hint="default"/>
        <w:lang w:val="vi" w:eastAsia="en-US" w:bidi="ar-SA"/>
      </w:rPr>
    </w:lvl>
    <w:lvl w:ilvl="2">
      <w:numFmt w:val="bullet"/>
      <w:lvlText w:val="•"/>
      <w:lvlJc w:val="left"/>
      <w:pPr>
        <w:ind w:left="1171" w:hanging="178"/>
      </w:pPr>
      <w:rPr>
        <w:rFonts w:hint="default"/>
        <w:lang w:val="vi" w:eastAsia="en-US" w:bidi="ar-SA"/>
      </w:rPr>
    </w:lvl>
    <w:lvl w:ilvl="3">
      <w:numFmt w:val="bullet"/>
      <w:lvlText w:val="•"/>
      <w:lvlJc w:val="left"/>
      <w:pPr>
        <w:ind w:left="1706" w:hanging="178"/>
      </w:pPr>
      <w:rPr>
        <w:rFonts w:hint="default"/>
        <w:lang w:val="vi" w:eastAsia="en-US" w:bidi="ar-SA"/>
      </w:rPr>
    </w:lvl>
    <w:lvl w:ilvl="4">
      <w:numFmt w:val="bullet"/>
      <w:lvlText w:val="•"/>
      <w:lvlJc w:val="left"/>
      <w:pPr>
        <w:ind w:left="2242" w:hanging="178"/>
      </w:pPr>
      <w:rPr>
        <w:rFonts w:hint="default"/>
        <w:lang w:val="vi" w:eastAsia="en-US" w:bidi="ar-SA"/>
      </w:rPr>
    </w:lvl>
    <w:lvl w:ilvl="5">
      <w:numFmt w:val="bullet"/>
      <w:lvlText w:val="•"/>
      <w:lvlJc w:val="left"/>
      <w:pPr>
        <w:ind w:left="2778" w:hanging="178"/>
      </w:pPr>
      <w:rPr>
        <w:rFonts w:hint="default"/>
        <w:lang w:val="vi" w:eastAsia="en-US" w:bidi="ar-SA"/>
      </w:rPr>
    </w:lvl>
    <w:lvl w:ilvl="6">
      <w:numFmt w:val="bullet"/>
      <w:lvlText w:val="•"/>
      <w:lvlJc w:val="left"/>
      <w:pPr>
        <w:ind w:left="3313" w:hanging="178"/>
      </w:pPr>
      <w:rPr>
        <w:rFonts w:hint="default"/>
        <w:lang w:val="vi" w:eastAsia="en-US" w:bidi="ar-SA"/>
      </w:rPr>
    </w:lvl>
    <w:lvl w:ilvl="7">
      <w:numFmt w:val="bullet"/>
      <w:lvlText w:val="•"/>
      <w:lvlJc w:val="left"/>
      <w:pPr>
        <w:ind w:left="3849" w:hanging="178"/>
      </w:pPr>
      <w:rPr>
        <w:rFonts w:hint="default"/>
        <w:lang w:val="vi" w:eastAsia="en-US" w:bidi="ar-SA"/>
      </w:rPr>
    </w:lvl>
    <w:lvl w:ilvl="8">
      <w:numFmt w:val="bullet"/>
      <w:lvlText w:val="•"/>
      <w:lvlJc w:val="left"/>
      <w:pPr>
        <w:ind w:left="4384" w:hanging="178"/>
      </w:pPr>
      <w:rPr>
        <w:rFonts w:hint="default"/>
        <w:lang w:val="vi" w:eastAsia="en-US" w:bidi="ar-SA"/>
      </w:rPr>
    </w:lvl>
  </w:abstractNum>
  <w:abstractNum w:abstractNumId="2" w15:restartNumberingAfterBreak="0">
    <w:nsid w:val="431F3207"/>
    <w:multiLevelType w:val="hybridMultilevel"/>
    <w:tmpl w:val="02A0FE16"/>
    <w:lvl w:ilvl="0" w:tplc="B3F2BBF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668295682">
    <w:abstractNumId w:val="0"/>
  </w:num>
  <w:num w:numId="2" w16cid:durableId="83185274">
    <w:abstractNumId w:val="2"/>
  </w:num>
  <w:num w:numId="3" w16cid:durableId="52012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36"/>
    <w:rsid w:val="00010F3B"/>
    <w:rsid w:val="00022517"/>
    <w:rsid w:val="00026E5D"/>
    <w:rsid w:val="00037130"/>
    <w:rsid w:val="00043EA3"/>
    <w:rsid w:val="00044A74"/>
    <w:rsid w:val="000556DC"/>
    <w:rsid w:val="00060110"/>
    <w:rsid w:val="00083111"/>
    <w:rsid w:val="000852C0"/>
    <w:rsid w:val="00095EE8"/>
    <w:rsid w:val="000A328D"/>
    <w:rsid w:val="000A4675"/>
    <w:rsid w:val="000B1577"/>
    <w:rsid w:val="000C0E49"/>
    <w:rsid w:val="000C7059"/>
    <w:rsid w:val="000D3869"/>
    <w:rsid w:val="000E597F"/>
    <w:rsid w:val="000E5B6A"/>
    <w:rsid w:val="001077B5"/>
    <w:rsid w:val="00112864"/>
    <w:rsid w:val="00133DDE"/>
    <w:rsid w:val="001516BF"/>
    <w:rsid w:val="00176708"/>
    <w:rsid w:val="00190382"/>
    <w:rsid w:val="0019474E"/>
    <w:rsid w:val="001C79D3"/>
    <w:rsid w:val="001F1AF6"/>
    <w:rsid w:val="001F5734"/>
    <w:rsid w:val="00203336"/>
    <w:rsid w:val="00221564"/>
    <w:rsid w:val="00244C60"/>
    <w:rsid w:val="0025022F"/>
    <w:rsid w:val="002538D6"/>
    <w:rsid w:val="00264835"/>
    <w:rsid w:val="00266BF5"/>
    <w:rsid w:val="00272201"/>
    <w:rsid w:val="002802F9"/>
    <w:rsid w:val="00280B2B"/>
    <w:rsid w:val="002C3520"/>
    <w:rsid w:val="002E048E"/>
    <w:rsid w:val="002E6C5C"/>
    <w:rsid w:val="00341F40"/>
    <w:rsid w:val="00352E6A"/>
    <w:rsid w:val="0035613B"/>
    <w:rsid w:val="003628CA"/>
    <w:rsid w:val="00366663"/>
    <w:rsid w:val="00375808"/>
    <w:rsid w:val="0038015E"/>
    <w:rsid w:val="00387750"/>
    <w:rsid w:val="003B33E7"/>
    <w:rsid w:val="003D1023"/>
    <w:rsid w:val="003E51DE"/>
    <w:rsid w:val="00402A74"/>
    <w:rsid w:val="00410CB4"/>
    <w:rsid w:val="00417B36"/>
    <w:rsid w:val="00424602"/>
    <w:rsid w:val="004262EA"/>
    <w:rsid w:val="00491CC5"/>
    <w:rsid w:val="00492AAB"/>
    <w:rsid w:val="004C793D"/>
    <w:rsid w:val="004D4FF3"/>
    <w:rsid w:val="00504FC9"/>
    <w:rsid w:val="00507104"/>
    <w:rsid w:val="00531DFA"/>
    <w:rsid w:val="00534AE8"/>
    <w:rsid w:val="0055265D"/>
    <w:rsid w:val="00574C59"/>
    <w:rsid w:val="005E2E7C"/>
    <w:rsid w:val="005E53CD"/>
    <w:rsid w:val="005E7604"/>
    <w:rsid w:val="005F108F"/>
    <w:rsid w:val="005F2AE6"/>
    <w:rsid w:val="005F384D"/>
    <w:rsid w:val="00644FB0"/>
    <w:rsid w:val="0067785E"/>
    <w:rsid w:val="00687F80"/>
    <w:rsid w:val="006A790B"/>
    <w:rsid w:val="006C37E6"/>
    <w:rsid w:val="006C694E"/>
    <w:rsid w:val="006D030B"/>
    <w:rsid w:val="00720C45"/>
    <w:rsid w:val="007302DD"/>
    <w:rsid w:val="0073408D"/>
    <w:rsid w:val="00741E25"/>
    <w:rsid w:val="007465D2"/>
    <w:rsid w:val="007948B6"/>
    <w:rsid w:val="007A12B4"/>
    <w:rsid w:val="007B3686"/>
    <w:rsid w:val="007B5159"/>
    <w:rsid w:val="00880C32"/>
    <w:rsid w:val="00882EB6"/>
    <w:rsid w:val="00892149"/>
    <w:rsid w:val="008B1AA3"/>
    <w:rsid w:val="008D6595"/>
    <w:rsid w:val="009002D3"/>
    <w:rsid w:val="00925573"/>
    <w:rsid w:val="009348DE"/>
    <w:rsid w:val="00982B6B"/>
    <w:rsid w:val="009924E9"/>
    <w:rsid w:val="009A0BFB"/>
    <w:rsid w:val="009A4360"/>
    <w:rsid w:val="009C7C14"/>
    <w:rsid w:val="009D04B4"/>
    <w:rsid w:val="009D1035"/>
    <w:rsid w:val="009D5A25"/>
    <w:rsid w:val="00A02EBA"/>
    <w:rsid w:val="00A045CF"/>
    <w:rsid w:val="00A2349A"/>
    <w:rsid w:val="00A50666"/>
    <w:rsid w:val="00A53FBC"/>
    <w:rsid w:val="00A573FC"/>
    <w:rsid w:val="00A632D4"/>
    <w:rsid w:val="00A65F10"/>
    <w:rsid w:val="00AA3FD9"/>
    <w:rsid w:val="00AF4BAB"/>
    <w:rsid w:val="00B0151D"/>
    <w:rsid w:val="00B02790"/>
    <w:rsid w:val="00B17064"/>
    <w:rsid w:val="00B417BD"/>
    <w:rsid w:val="00B52ED8"/>
    <w:rsid w:val="00B751D5"/>
    <w:rsid w:val="00B876DB"/>
    <w:rsid w:val="00BD56EF"/>
    <w:rsid w:val="00C27385"/>
    <w:rsid w:val="00C30C3C"/>
    <w:rsid w:val="00C322D6"/>
    <w:rsid w:val="00C3655B"/>
    <w:rsid w:val="00C46BF0"/>
    <w:rsid w:val="00C511B1"/>
    <w:rsid w:val="00C81A28"/>
    <w:rsid w:val="00CA5D7E"/>
    <w:rsid w:val="00CC415A"/>
    <w:rsid w:val="00CD0D69"/>
    <w:rsid w:val="00CD5124"/>
    <w:rsid w:val="00CE3B8D"/>
    <w:rsid w:val="00CF44B1"/>
    <w:rsid w:val="00D21137"/>
    <w:rsid w:val="00D46216"/>
    <w:rsid w:val="00D8016E"/>
    <w:rsid w:val="00D808CD"/>
    <w:rsid w:val="00D86295"/>
    <w:rsid w:val="00DA01DB"/>
    <w:rsid w:val="00E06C09"/>
    <w:rsid w:val="00E36C08"/>
    <w:rsid w:val="00E57499"/>
    <w:rsid w:val="00E82B99"/>
    <w:rsid w:val="00E87DA3"/>
    <w:rsid w:val="00E908C6"/>
    <w:rsid w:val="00E94939"/>
    <w:rsid w:val="00EA5D7F"/>
    <w:rsid w:val="00EC6515"/>
    <w:rsid w:val="00ED765F"/>
    <w:rsid w:val="00F03393"/>
    <w:rsid w:val="00F064D2"/>
    <w:rsid w:val="00F570A2"/>
    <w:rsid w:val="00F57B77"/>
    <w:rsid w:val="00F729D8"/>
    <w:rsid w:val="00F82D38"/>
    <w:rsid w:val="00F8689B"/>
    <w:rsid w:val="00F90CE8"/>
    <w:rsid w:val="00F96DBD"/>
    <w:rsid w:val="00F97511"/>
    <w:rsid w:val="00FA248F"/>
    <w:rsid w:val="00FB68E2"/>
    <w:rsid w:val="00FC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97CBF"/>
  <w15:chartTrackingRefBased/>
  <w15:docId w15:val="{6A967B98-B947-41E3-A94D-98FB4D2D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36"/>
    <w:pPr>
      <w:spacing w:after="0" w:line="240" w:lineRule="auto"/>
    </w:pPr>
    <w:rPr>
      <w:rFonts w:eastAsia="Calibri"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336"/>
    <w:pPr>
      <w:ind w:left="720"/>
      <w:contextualSpacing/>
    </w:pPr>
  </w:style>
  <w:style w:type="paragraph" w:styleId="BalloonText">
    <w:name w:val="Balloon Text"/>
    <w:basedOn w:val="Normal"/>
    <w:link w:val="BalloonTextChar"/>
    <w:uiPriority w:val="99"/>
    <w:semiHidden/>
    <w:unhideWhenUsed/>
    <w:rsid w:val="00203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336"/>
    <w:rPr>
      <w:rFonts w:ascii="Segoe UI" w:eastAsia="Calibri" w:hAnsi="Segoe UI" w:cs="Segoe UI"/>
      <w:kern w:val="0"/>
      <w:sz w:val="18"/>
      <w:szCs w:val="18"/>
      <w14:ligatures w14:val="none"/>
    </w:rPr>
  </w:style>
  <w:style w:type="paragraph" w:styleId="NormalWeb">
    <w:name w:val="Normal (Web)"/>
    <w:basedOn w:val="Normal"/>
    <w:uiPriority w:val="99"/>
    <w:unhideWhenUsed/>
    <w:rsid w:val="00CF44B1"/>
    <w:rPr>
      <w:sz w:val="24"/>
      <w:szCs w:val="24"/>
    </w:rPr>
  </w:style>
  <w:style w:type="paragraph" w:styleId="Footer">
    <w:name w:val="footer"/>
    <w:basedOn w:val="Normal"/>
    <w:link w:val="FooterChar"/>
    <w:uiPriority w:val="99"/>
    <w:unhideWhenUsed/>
    <w:rsid w:val="006C37E6"/>
    <w:pPr>
      <w:tabs>
        <w:tab w:val="center" w:pos="4680"/>
        <w:tab w:val="right" w:pos="9360"/>
      </w:tabs>
    </w:pPr>
  </w:style>
  <w:style w:type="character" w:customStyle="1" w:styleId="FooterChar">
    <w:name w:val="Footer Char"/>
    <w:basedOn w:val="DefaultParagraphFont"/>
    <w:link w:val="Footer"/>
    <w:uiPriority w:val="99"/>
    <w:rsid w:val="006C37E6"/>
    <w:rPr>
      <w:rFonts w:eastAsia="Calibri" w:cs="Times New Roman"/>
      <w:kern w:val="0"/>
      <w:sz w:val="28"/>
      <w:szCs w:val="28"/>
      <w14:ligatures w14:val="none"/>
    </w:rPr>
  </w:style>
  <w:style w:type="paragraph" w:styleId="Header">
    <w:name w:val="header"/>
    <w:basedOn w:val="Normal"/>
    <w:link w:val="HeaderChar"/>
    <w:uiPriority w:val="99"/>
    <w:unhideWhenUsed/>
    <w:rsid w:val="00ED765F"/>
    <w:pPr>
      <w:tabs>
        <w:tab w:val="center" w:pos="4680"/>
        <w:tab w:val="right" w:pos="9360"/>
      </w:tabs>
    </w:pPr>
  </w:style>
  <w:style w:type="character" w:customStyle="1" w:styleId="HeaderChar">
    <w:name w:val="Header Char"/>
    <w:basedOn w:val="DefaultParagraphFont"/>
    <w:link w:val="Header"/>
    <w:uiPriority w:val="99"/>
    <w:rsid w:val="00ED765F"/>
    <w:rPr>
      <w:rFonts w:eastAsia="Calibri" w:cs="Times New Roman"/>
      <w:kern w:val="0"/>
      <w:sz w:val="28"/>
      <w:szCs w:val="28"/>
      <w14:ligatures w14:val="none"/>
    </w:rPr>
  </w:style>
  <w:style w:type="paragraph" w:customStyle="1" w:styleId="TableParagraph">
    <w:name w:val="Table Paragraph"/>
    <w:basedOn w:val="Normal"/>
    <w:uiPriority w:val="1"/>
    <w:qFormat/>
    <w:rsid w:val="00A045CF"/>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Van Chau</cp:lastModifiedBy>
  <cp:revision>186</cp:revision>
  <cp:lastPrinted>2025-02-13T03:50:00Z</cp:lastPrinted>
  <dcterms:created xsi:type="dcterms:W3CDTF">2025-02-12T07:57:00Z</dcterms:created>
  <dcterms:modified xsi:type="dcterms:W3CDTF">2025-02-13T07:35:00Z</dcterms:modified>
</cp:coreProperties>
</file>