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80920" w:rsidRPr="00780920" w:rsidTr="00780920">
        <w:trPr>
          <w:tblCellSpacing w:w="0" w:type="dxa"/>
        </w:trPr>
        <w:tc>
          <w:tcPr>
            <w:tcW w:w="3348" w:type="dxa"/>
            <w:shd w:val="clear" w:color="auto" w:fill="FFFFFF"/>
            <w:tcMar>
              <w:top w:w="0" w:type="dxa"/>
              <w:left w:w="108" w:type="dxa"/>
              <w:bottom w:w="0" w:type="dxa"/>
              <w:right w:w="108" w:type="dxa"/>
            </w:tcMar>
            <w:hideMark/>
          </w:tcPr>
          <w:p w:rsidR="00780920" w:rsidRPr="00780920" w:rsidRDefault="00780920" w:rsidP="00780920">
            <w:pPr>
              <w:spacing w:before="120" w:after="120" w:line="234" w:lineRule="atLeast"/>
              <w:jc w:val="center"/>
              <w:rPr>
                <w:rFonts w:ascii="Arial" w:eastAsia="Times New Roman" w:hAnsi="Arial" w:cs="Arial"/>
                <w:color w:val="000000"/>
                <w:sz w:val="18"/>
                <w:szCs w:val="18"/>
              </w:rPr>
            </w:pPr>
            <w:r w:rsidRPr="00780920">
              <w:rPr>
                <w:rFonts w:ascii="Arial" w:eastAsia="Times New Roman" w:hAnsi="Arial" w:cs="Arial"/>
                <w:b/>
                <w:bCs/>
                <w:color w:val="000000"/>
                <w:sz w:val="18"/>
                <w:szCs w:val="18"/>
              </w:rPr>
              <w:t>CHÍNH PHỦ</w:t>
            </w:r>
            <w:r w:rsidRPr="00780920">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780920" w:rsidRPr="00780920" w:rsidRDefault="00780920" w:rsidP="00780920">
            <w:pPr>
              <w:spacing w:before="120" w:after="120" w:line="234" w:lineRule="atLeast"/>
              <w:jc w:val="center"/>
              <w:rPr>
                <w:rFonts w:ascii="Arial" w:eastAsia="Times New Roman" w:hAnsi="Arial" w:cs="Arial"/>
                <w:color w:val="000000"/>
                <w:sz w:val="18"/>
                <w:szCs w:val="18"/>
              </w:rPr>
            </w:pPr>
            <w:r w:rsidRPr="00780920">
              <w:rPr>
                <w:rFonts w:ascii="Arial" w:eastAsia="Times New Roman" w:hAnsi="Arial" w:cs="Arial"/>
                <w:b/>
                <w:bCs/>
                <w:color w:val="000000"/>
                <w:sz w:val="18"/>
                <w:szCs w:val="18"/>
              </w:rPr>
              <w:t>CỘNG HÒA XÃ HỘI CHỦ NGHĨA VIỆT NAM</w:t>
            </w:r>
            <w:r w:rsidRPr="00780920">
              <w:rPr>
                <w:rFonts w:ascii="Arial" w:eastAsia="Times New Roman" w:hAnsi="Arial" w:cs="Arial"/>
                <w:b/>
                <w:bCs/>
                <w:color w:val="000000"/>
                <w:sz w:val="18"/>
                <w:szCs w:val="18"/>
              </w:rPr>
              <w:br/>
              <w:t>Độc lập - Tự do - Hạnh phúc</w:t>
            </w:r>
            <w:r w:rsidRPr="00780920">
              <w:rPr>
                <w:rFonts w:ascii="Arial" w:eastAsia="Times New Roman" w:hAnsi="Arial" w:cs="Arial"/>
                <w:b/>
                <w:bCs/>
                <w:color w:val="000000"/>
                <w:sz w:val="18"/>
                <w:szCs w:val="18"/>
              </w:rPr>
              <w:br/>
              <w:t>---------------</w:t>
            </w:r>
          </w:p>
        </w:tc>
      </w:tr>
      <w:tr w:rsidR="00780920" w:rsidRPr="00780920" w:rsidTr="00780920">
        <w:trPr>
          <w:tblCellSpacing w:w="0" w:type="dxa"/>
        </w:trPr>
        <w:tc>
          <w:tcPr>
            <w:tcW w:w="3348" w:type="dxa"/>
            <w:shd w:val="clear" w:color="auto" w:fill="FFFFFF"/>
            <w:tcMar>
              <w:top w:w="0" w:type="dxa"/>
              <w:left w:w="108" w:type="dxa"/>
              <w:bottom w:w="0" w:type="dxa"/>
              <w:right w:w="108" w:type="dxa"/>
            </w:tcMar>
            <w:hideMark/>
          </w:tcPr>
          <w:p w:rsidR="00780920" w:rsidRPr="00780920" w:rsidRDefault="00780920" w:rsidP="00780920">
            <w:pPr>
              <w:spacing w:before="120" w:after="120" w:line="234" w:lineRule="atLeast"/>
              <w:jc w:val="center"/>
              <w:rPr>
                <w:rFonts w:ascii="Arial" w:eastAsia="Times New Roman" w:hAnsi="Arial" w:cs="Arial"/>
                <w:color w:val="000000"/>
                <w:sz w:val="18"/>
                <w:szCs w:val="18"/>
              </w:rPr>
            </w:pPr>
            <w:r w:rsidRPr="00780920">
              <w:rPr>
                <w:rFonts w:ascii="Arial" w:eastAsia="Times New Roman" w:hAnsi="Arial" w:cs="Arial"/>
                <w:color w:val="000000"/>
                <w:sz w:val="18"/>
                <w:szCs w:val="18"/>
              </w:rPr>
              <w:t>Số: 161/2018/NĐ-CP</w:t>
            </w:r>
          </w:p>
        </w:tc>
        <w:tc>
          <w:tcPr>
            <w:tcW w:w="5508" w:type="dxa"/>
            <w:shd w:val="clear" w:color="auto" w:fill="FFFFFF"/>
            <w:tcMar>
              <w:top w:w="0" w:type="dxa"/>
              <w:left w:w="108" w:type="dxa"/>
              <w:bottom w:w="0" w:type="dxa"/>
              <w:right w:w="108" w:type="dxa"/>
            </w:tcMar>
            <w:hideMark/>
          </w:tcPr>
          <w:p w:rsidR="00780920" w:rsidRPr="00780920" w:rsidRDefault="00780920" w:rsidP="00780920">
            <w:pPr>
              <w:spacing w:before="120" w:after="120" w:line="234" w:lineRule="atLeast"/>
              <w:jc w:val="right"/>
              <w:rPr>
                <w:rFonts w:ascii="Arial" w:eastAsia="Times New Roman" w:hAnsi="Arial" w:cs="Arial"/>
                <w:color w:val="000000"/>
                <w:sz w:val="18"/>
                <w:szCs w:val="18"/>
              </w:rPr>
            </w:pPr>
            <w:r w:rsidRPr="00780920">
              <w:rPr>
                <w:rFonts w:ascii="Arial" w:eastAsia="Times New Roman" w:hAnsi="Arial" w:cs="Arial"/>
                <w:i/>
                <w:iCs/>
                <w:color w:val="000000"/>
                <w:sz w:val="18"/>
                <w:szCs w:val="18"/>
              </w:rPr>
              <w:t>Hà Nội, ngày 29 tháng 11 năm 2018</w:t>
            </w:r>
          </w:p>
        </w:tc>
      </w:tr>
    </w:tbl>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 </w:t>
      </w:r>
    </w:p>
    <w:p w:rsidR="00780920" w:rsidRPr="00780920" w:rsidRDefault="00780920" w:rsidP="00780920">
      <w:pPr>
        <w:shd w:val="clear" w:color="auto" w:fill="FFFFFF"/>
        <w:spacing w:after="0" w:line="234" w:lineRule="atLeast"/>
        <w:jc w:val="center"/>
        <w:rPr>
          <w:rFonts w:ascii="Arial" w:eastAsia="Times New Roman" w:hAnsi="Arial" w:cs="Arial"/>
          <w:color w:val="000000"/>
          <w:sz w:val="18"/>
          <w:szCs w:val="18"/>
        </w:rPr>
      </w:pPr>
      <w:bookmarkStart w:id="0" w:name="loai_1"/>
      <w:r w:rsidRPr="00780920">
        <w:rPr>
          <w:rFonts w:ascii="Arial" w:eastAsia="Times New Roman" w:hAnsi="Arial" w:cs="Arial"/>
          <w:b/>
          <w:bCs/>
          <w:color w:val="000000"/>
          <w:sz w:val="24"/>
          <w:szCs w:val="24"/>
        </w:rPr>
        <w:t>NGHỊ ĐỊNH</w:t>
      </w:r>
      <w:bookmarkEnd w:id="0"/>
    </w:p>
    <w:p w:rsidR="00780920" w:rsidRPr="00780920" w:rsidRDefault="00780920" w:rsidP="00780920">
      <w:pPr>
        <w:shd w:val="clear" w:color="auto" w:fill="FFFFFF"/>
        <w:spacing w:after="0" w:line="234" w:lineRule="atLeast"/>
        <w:jc w:val="center"/>
        <w:rPr>
          <w:rFonts w:ascii="Arial" w:eastAsia="Times New Roman" w:hAnsi="Arial" w:cs="Arial"/>
          <w:color w:val="000000"/>
          <w:sz w:val="18"/>
          <w:szCs w:val="18"/>
        </w:rPr>
      </w:pPr>
      <w:bookmarkStart w:id="1" w:name="loai_1_name"/>
      <w:r w:rsidRPr="00780920">
        <w:rPr>
          <w:rFonts w:ascii="Arial" w:eastAsia="Times New Roman" w:hAnsi="Arial" w:cs="Arial"/>
          <w:color w:val="000000"/>
          <w:sz w:val="18"/>
          <w:szCs w:val="18"/>
        </w:rPr>
        <w:t>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bookmarkEnd w:id="1"/>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i/>
          <w:iCs/>
          <w:color w:val="000000"/>
          <w:sz w:val="18"/>
          <w:szCs w:val="18"/>
        </w:rPr>
        <w:t>Căn cứ Luật tổ chức Chính phủ ngày 19 tháng 6 năm 2015;</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i/>
          <w:iCs/>
          <w:color w:val="000000"/>
          <w:sz w:val="18"/>
          <w:szCs w:val="18"/>
        </w:rPr>
        <w:t>Căn cứ Luật tổ chức chính quyền địa phương ngày 19 tháng 6 năm 2015;</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i/>
          <w:iCs/>
          <w:color w:val="000000"/>
          <w:sz w:val="18"/>
          <w:szCs w:val="18"/>
        </w:rPr>
        <w:t>Căn cứ Luật cán bộ, công chức ngày 13 tháng 11 năm 2008;</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i/>
          <w:iCs/>
          <w:color w:val="000000"/>
          <w:sz w:val="18"/>
          <w:szCs w:val="18"/>
        </w:rPr>
        <w:t>Căn cứ Luật viên chức ngày 15 tháng 11 năm 2010;</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i/>
          <w:iCs/>
          <w:color w:val="000000"/>
          <w:sz w:val="18"/>
          <w:szCs w:val="18"/>
        </w:rPr>
        <w:t>Căn cứ Bộ luật lao động ngày 16 tháng 8 năm 2012;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i/>
          <w:iCs/>
          <w:color w:val="000000"/>
          <w:sz w:val="18"/>
          <w:szCs w:val="18"/>
        </w:rPr>
        <w:t>Theo đề nghị của Bộ trưởng Bộ Nội vụ;</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i/>
          <w:iCs/>
          <w:color w:val="000000"/>
          <w:sz w:val="18"/>
          <w:szCs w:val="18"/>
        </w:rPr>
        <w:t>Chính phủ ban hành Nghị định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bookmarkStart w:id="2" w:name="dieu_1"/>
      <w:r w:rsidRPr="00780920">
        <w:rPr>
          <w:rFonts w:ascii="Arial" w:eastAsia="Times New Roman" w:hAnsi="Arial" w:cs="Arial"/>
          <w:b/>
          <w:bCs/>
          <w:color w:val="000000"/>
          <w:sz w:val="18"/>
          <w:szCs w:val="18"/>
        </w:rPr>
        <w:t>Điều 1. Sửa đổi, bổ sung một số điều của Nghị định số </w:t>
      </w:r>
      <w:bookmarkEnd w:id="2"/>
      <w:r w:rsidRPr="00780920">
        <w:rPr>
          <w:rFonts w:ascii="Arial" w:eastAsia="Times New Roman" w:hAnsi="Arial" w:cs="Arial"/>
          <w:b/>
          <w:bCs/>
          <w:color w:val="000000"/>
          <w:sz w:val="18"/>
          <w:szCs w:val="18"/>
        </w:rPr>
        <w:fldChar w:fldCharType="begin"/>
      </w:r>
      <w:r w:rsidRPr="00780920">
        <w:rPr>
          <w:rFonts w:ascii="Arial" w:eastAsia="Times New Roman" w:hAnsi="Arial" w:cs="Arial"/>
          <w:b/>
          <w:bCs/>
          <w:color w:val="000000"/>
          <w:sz w:val="18"/>
          <w:szCs w:val="18"/>
        </w:rPr>
        <w:instrText xml:space="preserve"> HYPERLINK "https://thuvienphapluat.vn/van-ban/bo-may-hanh-chinh/nghi-dinh-24-2010-nd-cp-tuyen-dung-su-dung-quan-ly-cong-chuc-102412.aspx" \o "Nghị định 24/2010/NĐ-CP" \t "_blank" </w:instrText>
      </w:r>
      <w:r w:rsidRPr="00780920">
        <w:rPr>
          <w:rFonts w:ascii="Arial" w:eastAsia="Times New Roman" w:hAnsi="Arial" w:cs="Arial"/>
          <w:b/>
          <w:bCs/>
          <w:color w:val="000000"/>
          <w:sz w:val="18"/>
          <w:szCs w:val="18"/>
        </w:rPr>
        <w:fldChar w:fldCharType="separate"/>
      </w:r>
      <w:r w:rsidRPr="00780920">
        <w:rPr>
          <w:rFonts w:ascii="Arial" w:eastAsia="Times New Roman" w:hAnsi="Arial" w:cs="Arial"/>
          <w:b/>
          <w:bCs/>
          <w:color w:val="0E70C3"/>
          <w:sz w:val="18"/>
          <w:szCs w:val="18"/>
        </w:rPr>
        <w:t>24/2010/NĐ-CP</w:t>
      </w:r>
      <w:r w:rsidRPr="00780920">
        <w:rPr>
          <w:rFonts w:ascii="Arial" w:eastAsia="Times New Roman" w:hAnsi="Arial" w:cs="Arial"/>
          <w:b/>
          <w:bCs/>
          <w:color w:val="000000"/>
          <w:sz w:val="18"/>
          <w:szCs w:val="18"/>
        </w:rPr>
        <w:fldChar w:fldCharType="end"/>
      </w:r>
      <w:r w:rsidRPr="00780920">
        <w:rPr>
          <w:rFonts w:ascii="Arial" w:eastAsia="Times New Roman" w:hAnsi="Arial" w:cs="Arial"/>
          <w:b/>
          <w:bCs/>
          <w:color w:val="000000"/>
          <w:sz w:val="18"/>
          <w:szCs w:val="18"/>
        </w:rPr>
        <w:t> ngày 15 tháng 3 năm 2010 của Chính phủ quy định về tuyển dụng, sử dụng và quản lý công chức</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Sửa đổi, bổ sung </w:t>
      </w:r>
      <w:bookmarkStart w:id="3" w:name="dc_1"/>
      <w:r w:rsidRPr="00780920">
        <w:rPr>
          <w:rFonts w:ascii="Arial" w:eastAsia="Times New Roman" w:hAnsi="Arial" w:cs="Arial"/>
          <w:color w:val="000000"/>
          <w:sz w:val="18"/>
          <w:szCs w:val="18"/>
        </w:rPr>
        <w:t>Điều 4</w:t>
      </w:r>
      <w:bookmarkEnd w:id="3"/>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4. Điều kiện đăng ký dự tuyển công chức</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Điều kiện đăng ký dự tuyển công chức thực hiện theo quy định tại </w:t>
      </w:r>
      <w:bookmarkStart w:id="4" w:name="dc_2"/>
      <w:r w:rsidRPr="00780920">
        <w:rPr>
          <w:rFonts w:ascii="Arial" w:eastAsia="Times New Roman" w:hAnsi="Arial" w:cs="Arial"/>
          <w:color w:val="000000"/>
          <w:sz w:val="18"/>
          <w:szCs w:val="18"/>
        </w:rPr>
        <w:t>khoản 1 Điều 36 Luật cán bộ, công chức</w:t>
      </w:r>
      <w:bookmarkEnd w:id="4"/>
      <w:r w:rsidRPr="00780920">
        <w:rPr>
          <w:rFonts w:ascii="Arial" w:eastAsia="Times New Roman" w:hAnsi="Arial" w:cs="Arial"/>
          <w:color w:val="000000"/>
          <w:sz w:val="18"/>
          <w:szCs w:val="18"/>
        </w:rPr>
        <w:t>. Cơ quan sử dụng công chức xác định các điều kiện khác theo yêu cầu của vị trí dự tuyển quy định tại </w:t>
      </w:r>
      <w:bookmarkStart w:id="5" w:name="dc_3"/>
      <w:r w:rsidRPr="00780920">
        <w:rPr>
          <w:rFonts w:ascii="Arial" w:eastAsia="Times New Roman" w:hAnsi="Arial" w:cs="Arial"/>
          <w:color w:val="000000"/>
          <w:sz w:val="18"/>
          <w:szCs w:val="18"/>
        </w:rPr>
        <w:t>điểm g khoản 1 Điều 36 Luật cán bộ, công chức</w:t>
      </w:r>
      <w:bookmarkEnd w:id="5"/>
      <w:r w:rsidRPr="00780920">
        <w:rPr>
          <w:rFonts w:ascii="Arial" w:eastAsia="Times New Roman" w:hAnsi="Arial" w:cs="Arial"/>
          <w:color w:val="000000"/>
          <w:sz w:val="18"/>
          <w:szCs w:val="18"/>
        </w:rPr>
        <w:t> nhưng không được trái với quy định của pháp luật, không được phân biệt loại hình đào tạo, văn bằng, chứng chỉ, trường công lập, trường ngoài công lập và báo cáo cơ quan quản lý công chức phê duyệt trước khi tuyển dụng.”</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Sửa đổi, bổ sung </w:t>
      </w:r>
      <w:bookmarkStart w:id="6" w:name="dc_4"/>
      <w:r w:rsidRPr="00780920">
        <w:rPr>
          <w:rFonts w:ascii="Arial" w:eastAsia="Times New Roman" w:hAnsi="Arial" w:cs="Arial"/>
          <w:color w:val="000000"/>
          <w:sz w:val="18"/>
          <w:szCs w:val="18"/>
        </w:rPr>
        <w:t>Điều 5</w:t>
      </w:r>
      <w:bookmarkEnd w:id="6"/>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5. Ưu tiên trong tuyển dụng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Đối tượng và điểm ưu tiên trong thi tuyển hoặc xét tuyển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Anh hùng Lực lượng vũ trang, Anh hùng Lao động, thương binh, người hưởng chính sách như thương binh, thương binh loại B: được cộng 7,5 điểm vào kết quả điểm thi tại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Người dân tộc thiểu số, sĩ quan quân đội, sĩ quan công an, quân nhân chuyên nghiệp, người làm công tác cơ yếu chuyển ngành, con liệt sĩ, con thương binh, con bệnh binh, con của người hưởng chính sách như thương binh, con của thương binh loại B, con của người hoạt động cách mạng trước tổng khởi nghĩa (từ ngày 19 tháng 8 năm 1945 trở về trước), con đẻ của người hoạt động kháng chiến bị nhiễm chất độc hóa học, con Anh hùng Lực lượng vũ trang, con Anh hùng Lao động: được cộng 5 điểm vào kết quả điểm thi tại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 Người hoàn thành nghĩa vụ quân sự, nghĩa vụ phục vụ có thời hạn trong lực lượng công an nhân dân, đội viên thanh niên xung phong, đội viên trí thức trẻ tình nguyện tham gia phát triển nông thôn, miền núi từ đủ 24 tháng trở lên đã hoàn thành nhiệm vụ: được cộng 2,5 điểm vào kết quả điểm thi tại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Trường hợp người dự thi tuyển hoặc dự xét tuyển công chức thuộc nhiều diện ưu tiên quy định tại khoản 1 Điều này thì chỉ được cộng điểm ưu tiên cao nhất vào kết quả điểm thi tại vòng 2 quy định tại khoản 2 Điều 8 và khoản 2 Điều 12 Nghị định này.”</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lastRenderedPageBreak/>
        <w:t>3. Sửa đổi, bổ sung </w:t>
      </w:r>
      <w:bookmarkStart w:id="7" w:name="dc_5"/>
      <w:r w:rsidRPr="00780920">
        <w:rPr>
          <w:rFonts w:ascii="Arial" w:eastAsia="Times New Roman" w:hAnsi="Arial" w:cs="Arial"/>
          <w:color w:val="000000"/>
          <w:sz w:val="18"/>
          <w:szCs w:val="18"/>
        </w:rPr>
        <w:t>khoản 2 Điều 7</w:t>
      </w:r>
      <w:bookmarkEnd w:id="7"/>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7. Hội đồng tuyển dụng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Hội đồng tuyển dụng làm việc theo nguyên tắc tập thể, quyết định theo đa số. Trường hợp số ý kiến bằng nhau thì quyết định theo ý kiến của Chủ tịch Hội đồng tuyển dụng. Hội đồng tuyển dụng có nhiệm vụ và quyền hạn sau đây: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Thành lập các Ban giúp việc: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Đối với thi tuyển: Thành lập Ban đề thi, Ban coi thi, Ban phách, Ban chấm thi, Ban chấm phúc khảo, Ban kiểm tra sát hạch khi tổ chức thực hiện phỏng vấn tại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Đối với xét tuyển: Thành lập Ban kiểm tra phiếu dự tuyển; Ban kiểm tra sát hạch để thực hiện phỏng vấn tại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Tổ chức thu phí dự tuyển và sử dụng phí dự tuyển theo quy định;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 Tổ chức thi; chấm thi; chấm điểm phỏng vấn (trong trường hợp thi vòng 2 phỏng vấn); kiểm tra Phiếu đăng ký dự tuyển khi xét tuyển;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d) Chậm nhất là 10 ngày sau ngày tổ chức chấm thi xong, Hội đồng tuyển dụng phải báo cáo người đứng đầu cơ quan có thẩm quyền tuyển dụng công chức kết quả thi tuyển hoặc xét tuyển để xem xét, quyết định công nhận kết quả thi tuyển hoặc xét tuyển;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đ) Giải quyết khiếu nại, tố cáo trong quá trình tổ chức thi tuyển hoặc xét tuyển.”</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4. Sửa đổi, bổ sung </w:t>
      </w:r>
      <w:bookmarkStart w:id="8" w:name="dc_6"/>
      <w:r w:rsidRPr="00780920">
        <w:rPr>
          <w:rFonts w:ascii="Arial" w:eastAsia="Times New Roman" w:hAnsi="Arial" w:cs="Arial"/>
          <w:color w:val="000000"/>
          <w:sz w:val="18"/>
          <w:szCs w:val="18"/>
        </w:rPr>
        <w:t>Điều 8, Điều 9 và Điều 10</w:t>
      </w:r>
      <w:bookmarkEnd w:id="8"/>
      <w:r w:rsidRPr="00780920">
        <w:rPr>
          <w:rFonts w:ascii="Arial" w:eastAsia="Times New Roman" w:hAnsi="Arial" w:cs="Arial"/>
          <w:color w:val="000000"/>
          <w:sz w:val="18"/>
          <w:szCs w:val="18"/>
        </w:rPr>
        <w:t> thành Điều 8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8. Nội dung, hình thức và thời gian thi tuyển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Thi tuyển công chức được thực hiện theo 2 vòng thi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Vòng 1: Thi trắc nghiệm được thực hiện bằng hình thức thi trên máy vi tính. Trường hợp cơ quan có thẩm quyền tuyển dụng công chức không có điều kiện tổ chức thi trên máy vi tính thì thi trắc nghiệm trên giấy.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Nội dung thi trắc nghiệm gồm 3 phần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Phần I: Kiến thức chung 60 câu hỏi về hệ thống chính trị, tổ chức bộ máy của Đảng, Nhà nước, các tổ chức chính trị - xã hội; quản lý hành chính nhà nước; công chức, công vụ; chủ trương, đường lối của Đảng, chính sách, pháp luật của Nhà nước về ngành, lĩnh vực tuyển dụng; chức trách, nhiệm vụ của công chức theo yêu cầu của vị trí việc làm dự tuyển. Thời gian thi 60 phút;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Phần II: Ngoại ngữ 30 câu hỏi là một trong năm thứ tiếng Anh, Nga, Pháp, Đức, Trung Quốc hoặc ngoại ngữ khác theo yêu cầu của vị trí việc làm do người đứng đầu cơ quan có thẩm quyền tuyển dụng công chức quyết định. Thời gian thi 30 phút. Đối với vị trí việc làm yêu cầu chuyên môn là ngoại ngữ thì người dự tuyển không phải thi ngoại ngữ tại vòng 1 quy định tại Điều này.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Phần III: Tin học 30 câu hỏi theo yêu cầu của vị trí việc làm. Thời gian thi 30 phút. Đối với vị trí việc làm yêu cầu chuyên môn là tin học thì người dự tuyển không phải thi tin học tại vòng 1 quy định tại Điều này.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Trường hợp tổ chức thi trên máy vi tính thì nội dung thi trắc nghiệm không có phần thi tin học.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Miễn phần thi ngoại ngữ (vòng 1) đối với các trường hợp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Có bằng tốt nghiệp đại học, sau đại học về ngoại ngữ;</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Có bằng tốt nghiệp đại học, sau đại học ở nước ngoài hoặc tốt nghiệp đại học, sau đại học tại cơ sở đào tạo bằng tiếng nước ngoài ở Việt Nam;</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Người dự tuyển vào công chức công tác ở vùng dân tộc thiểu số là người dân tộc thiểu số hoặc có chứng chỉ tiếng dân tộc thiểu số được cấp có thẩm quyền công nhận.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 Miễn phần thi tin học (vòng 1) đối với các trường hợp có bằng tốt nghiệp từ trung cấp chuyên ngành công nghệ thông tin, tin học hoặc toán - tin trở lên.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d) Kết quả thi vòng 1 được xác định theo số câu trả lời đúng cho từng phần thi quy định tại điểm a khoản 1 Điều này, nếu trả lời đúng từ 50% số câu hỏi trở lên cho từng phần thi thì người dự tuyển được thi tiếp vòng 2 theo quy định tại khoản 2 Điều này.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lastRenderedPageBreak/>
        <w:t>đ) Trường hợp cơ quan có thẩm quyền tuyển dụng công chức tổ chức thi vòng 1 trên máy vi tính thì phải thông báo kết quả cho thí sinh được biết ngay sau khi làm bài thi trên máy vi tính; không thực hiện việc phúc khảo đối với kết quả thi vòng 1 trên máy vi tính.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e) Trường hợp cơ quan có thẩm quyền tuyển dụng công chức tổ chức thi vòng 1 trên giấy thì việc chấm thi thực hiện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Chậm nhất là 15 ngày sau ngày kết thúc thi vòng 1 phải hoàn thành việc chấm thi vòng 1;</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Chậm nhất là 05 ngày làm việc sau ngày kết thúc việc chấm thi vòng 1 phải công bố kết quả điểm thi để thí sinh dự thi biết và thông báo việc nhận đơn phúc khảo trong thời hạn 15 ngày kể từ ngày thông báo kết quả điểm thi trên cổng thông tin điện tử của cơ quan có thẩm quyền tuyển dụng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Trường hợp có đơn phúc khảo thì chậm nhất là 15 ngày sau ngày hết thời hạn nhận đơn phúc khảo phải hoàn thành việc chấm phúc khảo và công bố kết quả chấm phúc khảo để thí sinh dự thi được biết.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Căn cứ vào điều kiện thực tiễn trong quá trình tổ chức chấm thi, người đứng đầu cơ quan có thẩm quyền tuyển dụng quyết định kéo dài thời hạn thực hiện các công việc quy định tại điểm này nhưng không quá 15 ngày.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g) Chậm nhất là 05 ngày làm việc sau ngày kết thúc việc chấm thi vòng 1 theo quy định tại điểm đ, điểm e khoản này, người đứng đầu cơ quan có thẩm quyền tuyển dụng phải thông báo triệu tập thí sinh dự thi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Chậm nhất là 15 ngày sau ngày thông báo triệu tập thí sinh được tham dự vòng 2 thì phải tiến hành tổ chức thi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Vòng 2: Thi môn nghiệp vụ chuyên ngành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Nội dung thi: Kiến thức, năng lực, kỹ năng thực thi công vụ của người dự tuyển công chức theo yêu cầu của vị trí việc làm cần tuyển dụng.</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Trong cùng một kỳ thi tuyển, nếu có các vị trí việc làm yêu cầu chuyên môn, nghiệp vụ khác nhau thì cơ quan có thẩm quyền tuyển dụng công chức tổ chức xây dựng các đề thi môn nghiệp vụ chuyên ngành khác nhau bảo đảm phù hợp với yêu cầu của vị trí việc làm cần tuyển.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Hình thức thi: Thi phỏng vấn hoặc thi viết.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Người đứng đầu cơ quan có thẩm quyền tuyển dụng công chức quyết định hình thức thi phỏng vấn hoặc thi viết. Trường hợp vòng 2 được tổ chức bằng hình thức phỏng vấn thì không thực hiện việc phúc khảo.</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 Thang điểm (thi phỏng vấn hoặc thi viết): 100 điểm.</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d) Thời gian thi: Thi phỏng vấn 30 phút, thi viết 180 phút.”</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5. Sửa đổi, bổ sung </w:t>
      </w:r>
      <w:bookmarkStart w:id="9" w:name="dc_8"/>
      <w:r w:rsidRPr="00780920">
        <w:rPr>
          <w:rFonts w:ascii="Arial" w:eastAsia="Times New Roman" w:hAnsi="Arial" w:cs="Arial"/>
          <w:color w:val="000000"/>
          <w:sz w:val="18"/>
          <w:szCs w:val="18"/>
        </w:rPr>
        <w:t>Điều 11</w:t>
      </w:r>
      <w:bookmarkEnd w:id="9"/>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11. Xác định người trúng tuyển trong kỳ thi tuyển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Người trúng tuyển trong kỳ thi tuyển công chức phải có đủ các điều kiện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Có kết quả điểm thi tại vòng 2 quy định tại khoản 2 Điều 8 Nghị định này đạt từ 50 điểm trở lên;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Có số điểm vòng 2 cộng với điểm ưu tiên quy định tại khoản 1 Điều 5 Nghị định này (nếu có) cao hơn lấy theo thứ tự từ cao xuống thấp trong phạm vi chỉ tiêu được tuyển dụng của từng vị trí việc làm.</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Trường hợp có từ 02 người trở lên có kết quả điểm thi vòng 2 quy định tại khoản 2 Điều 8 Nghị định này cộng với điểm ưu tiên quy định tại khoản 1 Điều 5 Nghị định này (nếu có) bằng nhau ở chỉ tiêu cuối cùng cần tuyển dụng thì người có kết quả điểm thi vòng 2 cao hơn là người trúng tuyển; nếu vẫn không xác định được thì người đứng đầu cơ quan có thẩm quyền tuyển dụng công chức quyết định người trúng tuyển.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Người không trúng tuyển trong kỳ thi tuyển công chức không được bảo lưu kết quả thi tuyển cho các kỳ thi tuyển lần sau.”</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6. Sửa đổi, bổ sung </w:t>
      </w:r>
      <w:bookmarkStart w:id="10" w:name="dc_9"/>
      <w:r w:rsidRPr="00780920">
        <w:rPr>
          <w:rFonts w:ascii="Arial" w:eastAsia="Times New Roman" w:hAnsi="Arial" w:cs="Arial"/>
          <w:color w:val="000000"/>
          <w:sz w:val="18"/>
          <w:szCs w:val="18"/>
        </w:rPr>
        <w:t>Điều 12 và Điều 13</w:t>
      </w:r>
      <w:bookmarkEnd w:id="10"/>
      <w:r w:rsidRPr="00780920">
        <w:rPr>
          <w:rFonts w:ascii="Arial" w:eastAsia="Times New Roman" w:hAnsi="Arial" w:cs="Arial"/>
          <w:color w:val="000000"/>
          <w:sz w:val="18"/>
          <w:szCs w:val="18"/>
        </w:rPr>
        <w:t> thành Điều 12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12. Nội dung và hình thức xét tuyển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Xét tuyển công chức được thực hiện theo 2 vòng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lastRenderedPageBreak/>
        <w:t>1. Vòng 1</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Kiểm tra điều kiện, tiêu chuẩn của người dự tuyển theo yêu cầu của vị trí việc làm đã đăng ký tại Phiếu đăng ký dự tuyển, nếu phù hợp thì người dự tuyển được tham dự vòng 2 quy định tại khoản 2 Điều này.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Chậm nhất là 05 ngày làm việc sau ngày kết thúc việc kiểm tra điều kiện, tiêu chuẩn của người dự tuyển tại vòng 1, người đứng đầu cơ quan có thẩm quyền tuyển dụng phải thông báo triệu tập thí sinh dự phỏng vấn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Chậm nhất là 15 ngày sau ngày thông báo triệu tập thí sinh được tham dự vòng 2 thì phải tiến hành tổ chức phỏng vấn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Phỏng vấn để kiểm tra về năng lực, trình độ chuyên môn của người dự tuyển.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Điểm phỏng vấn được tính theo thang điểm 100.</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 Thời gian phỏng vấn 30 phút.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d) Không thực hiện việc phúc khảo đối với kết quả phỏng vấn.”</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7. Sửa đổi, bổ sung </w:t>
      </w:r>
      <w:bookmarkStart w:id="11" w:name="dc_11"/>
      <w:r w:rsidRPr="00780920">
        <w:rPr>
          <w:rFonts w:ascii="Arial" w:eastAsia="Times New Roman" w:hAnsi="Arial" w:cs="Arial"/>
          <w:color w:val="000000"/>
          <w:sz w:val="18"/>
          <w:szCs w:val="18"/>
        </w:rPr>
        <w:t>Điều 14</w:t>
      </w:r>
      <w:bookmarkEnd w:id="11"/>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14. Xác định người trúng tuyển trong kỳ xét tuyển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Người trúng tuyển trong kỳ xét tuyển công chức phải có đủ các điều kiện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Có kết quả điểm phỏng vấn tại vòng 2 quy định tại khoản 2 Điều 12 Nghị định này đạt từ 50 điểm trở lên;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Có số điểm vòng 2 cộng với điểm ưu tiên quy định tại khoản 1 Điều 5 Nghị định này (nếu có) cao hơn lấy theo thứ tự từ cao xuống thấp trong phạm vi chỉ tiêu được tuyển dụng của từng vị trí việc làm.</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Trường hợp có từ 02 người trở lên có kết quả điểm phỏng vấn quy định tại khoản 2 Điều 12 Nghị định này cộng với điểm ưu tiên quy định tại khoản 1 Điều 5 Nghị định này (nếu có) bằng nhau ở chỉ tiêu cuối cùng cần tuyển dụng thì người có kết quả điểm phỏng vấn vòng 2 quy định tại khoản 2 Điều 12 Nghị định này cao hơn là người trúng tuyển; nếu vẫn không xác định được thì người đứng đầu cơ quan có thẩm quyền tuyển dụng công chức quyết định người trúng tuyển.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Người không trúng tuyển trong kỳ xét tuyển công chức không được bảo lưu kết quả xét tuyển cho các kỳ xét tuyển lần sau.”</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8. Sửa đổi, bổ sung </w:t>
      </w:r>
      <w:bookmarkStart w:id="12" w:name="dc_12"/>
      <w:r w:rsidRPr="00780920">
        <w:rPr>
          <w:rFonts w:ascii="Arial" w:eastAsia="Times New Roman" w:hAnsi="Arial" w:cs="Arial"/>
          <w:color w:val="000000"/>
          <w:sz w:val="18"/>
          <w:szCs w:val="18"/>
        </w:rPr>
        <w:t>Điều 15</w:t>
      </w:r>
      <w:bookmarkEnd w:id="12"/>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bookmarkStart w:id="13" w:name="dieu_15_7_1"/>
      <w:r w:rsidRPr="00780920">
        <w:rPr>
          <w:rFonts w:ascii="Arial" w:eastAsia="Times New Roman" w:hAnsi="Arial" w:cs="Arial"/>
          <w:b/>
          <w:bCs/>
          <w:color w:val="000000"/>
          <w:sz w:val="18"/>
          <w:szCs w:val="18"/>
          <w:shd w:val="clear" w:color="auto" w:fill="FFFF96"/>
        </w:rPr>
        <w:t>“Điều 15. Thông báo tuyển dụng và tiếp nhận Phiếu đăng ký dự tuyển công chức</w:t>
      </w:r>
      <w:bookmarkEnd w:id="13"/>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Cơ quan có thẩm quyền tuyển dụng công chức phải thông báo công khai ít nhất 01 lần trên phương tiện thông tin đại chúng, trên trang thông tin điện tử và niêm yết công khai tại trụ sở làm việc của cơ quan về tiêu chuẩn, điều kiện, số lượng cần tuyển, thời hạn và địa điểm tiếp nhận Phiếu đăng ký dự tuyển của người đăng ký dự tuyển.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Người đăng ký dự tuyển công chức nộp trực tiếp Phiếu đăng ký dự tuyển theo mẫu ban hành kèm theo Nghị định này tại địa điểm tiếp nhận Phiếu đăng ký dự tuyển hoặc gửi theo đường bưu chính.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Thời hạn nhận Phiếu đăng ký dự tuyển của người đăng ký dự tuyển là 30 ngày kể từ ngày thông báo tuyển dụng công khai trên phương tiện thông tin đại chúng, trên trang thông tin điện tử của cơ quan có thẩm quyền tuyển dụng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4. Chậm nhất là 05 ngày làm việc trước ngày tổ chức thi tuyển hoặc xét tuyển, cơ quan có thẩm quyền tuyển dụng công chức phải lập danh sách người có đủ điều kiện dự tuyển và niêm yết công khai tại trụ sở làm việc của cơ quan.”</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9. Sửa đổi, bổ sung </w:t>
      </w:r>
      <w:bookmarkStart w:id="14" w:name="dc_13"/>
      <w:r w:rsidRPr="00780920">
        <w:rPr>
          <w:rFonts w:ascii="Arial" w:eastAsia="Times New Roman" w:hAnsi="Arial" w:cs="Arial"/>
          <w:color w:val="000000"/>
          <w:sz w:val="18"/>
          <w:szCs w:val="18"/>
        </w:rPr>
        <w:t>Điều 16</w:t>
      </w:r>
      <w:bookmarkEnd w:id="14"/>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16. Tổ chức tuyển dụng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Người đứng đầu cơ quan có thẩm quyền tuyển dụng công chức quyết định thành lập Hội đồng tuyển dụng để tổ chức việc tuyển dụng. Trường hợp không thành lập Hội đồng tuyển dụng, người đứng đầu cơ quan có thẩm quyền tuyển dụng công chức giao bộ phận tổ chức cán bộ thực hiện.</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bookmarkStart w:id="15" w:name="khoan_2_16_7_1"/>
      <w:r w:rsidRPr="00780920">
        <w:rPr>
          <w:rFonts w:ascii="Arial" w:eastAsia="Times New Roman" w:hAnsi="Arial" w:cs="Arial"/>
          <w:color w:val="000000"/>
          <w:sz w:val="18"/>
          <w:szCs w:val="18"/>
          <w:shd w:val="clear" w:color="auto" w:fill="FFFF96"/>
        </w:rPr>
        <w:lastRenderedPageBreak/>
        <w:t>2. Bộ Nội vụ ban hành Quy chế tổ chức thi tuyển, xét tuyển công chức.”</w:t>
      </w:r>
      <w:bookmarkEnd w:id="15"/>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10. Sửa đổi, bổ sung </w:t>
      </w:r>
      <w:bookmarkStart w:id="16" w:name="dc_14"/>
      <w:r w:rsidRPr="00780920">
        <w:rPr>
          <w:rFonts w:ascii="Arial" w:eastAsia="Times New Roman" w:hAnsi="Arial" w:cs="Arial"/>
          <w:color w:val="000000"/>
          <w:sz w:val="18"/>
          <w:szCs w:val="18"/>
        </w:rPr>
        <w:t>Điều 17</w:t>
      </w:r>
      <w:bookmarkEnd w:id="16"/>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17. Thông báo kết quả tuyển dụng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Chậm nhất là 10 ngày sau ngày nhận được báo cáo kết quả vòng 2 của Hội đồng tuyển dụng hoặc của bộ phận tham mưu về tổ chức cán bộ trong trường hợp không thành lập Hội đồng tuyển dụng, cơ quan có thẩm quyền tuyển dụng công chức phải niêm yết công khai kết quả thi tuyển hoặc xét tuyển, danh sách dự kiến người trúng tuyển tại trụ sở làm việc và trên trang thông tin điện tử của cơ quan có thẩm quyền tuyển dụng công chức; gửi thông báo kết quả thi tuyển hoặc xét tuyển bằng văn bản tới người dự tuyển theo địa chỉ mà người dự tuyển đã đăng ký.</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Trong thời hạn 15 ngày kể từ ngày niêm yết công khai kết quả vòng 2, người dự tuyển có quyền gửi đơn đề nghị phúc khảo kết quả trong trường hợp thi vòng 2 quy định tại khoản 2 Điều 8 Nghị định này bằng hình thức thi viết. Người đứng đầu cơ quan có thẩm quyền tuyển dụng công chức có trách nhiệm tổ chức chấm phúc khảo và công bố kết quả chấm phúc khảo chậm nhất là 15 ngày sau ngày hết thời hạn nhận đơn phúc khảo theo quy định tại khoản này.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Sau khi thực hiện các quy định tại khoản 1 và khoản 2 Điều này, người đứng đầu cơ quan có thẩm quyền tuyển dụng công chức báo cáo cơ quan quản lý công chức phê duyệt kết quả tuyển dụng và gửi thông báo công nhận kết quả trúng tuyển bằng văn bản tới người dự tuyển theo địa chỉ mà người dự tuyển đã đăng ký. Nội dung thông báo phải ghi rõ thời hạn người trúng tuyển phải đến cơ quan có thẩm quyền tuyển dụng công chức để xuất trình bản chính các văn bằng, chứng chỉ, kết quả học tập, đối tượng ưu tiên theo yêu cầu của vị trí tuyển dụng để hoàn thiện hồ sơ dự tuyển theo quy định và nhận quyết định tuyển dụng.</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4. Trường hợp người trúng tuyển không hoàn thiện đủ hồ sơ dự tuyển theo quy định hoặc có hành vi gian lận trong việc kê khai Phiếu đăng ký dự tuyển hoặc cơ quan có thẩm quyền tuyển dụng phát hiện người trúng tuyển sử dụng văn bằng, chứng chỉ không đúng quy định thì người đứng đầu cơ quan có thẩm quyền tuyển dụng công chức ra quyết định hủy kết quả trúng tuyển và có văn bản báo cáo người đứng đầu cơ quan có thẩm quyền quản lý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Trường hợp có hành vi gian lận trong việc kê khai Phiếu đăng ký dự tuyển hoặc cơ quan có thẩm quyền tuyển dụng công chức phát hiện người trúng tuyển sử dụng văn bằng, chứng chỉ không đúng quy định thì cơ quan có thẩm quyền tuyển dụng công chức thông báo công khai trên phương tiện thông tin đại chúng hoặc trên trang thông tin điện tử của cơ quan và không tiếp nhận Phiếu đăng ký dự tuyển trong một kỳ tuyển dụng tiếp theo.</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5. Người đứng đầu cơ quan có thẩm quyền tuyển dụng công chức quyết định công nhận kết quả trúng tuyển đối với người dự tuyển có kết quả tuyển dụng thấp hơn liền kề so với kết quả tuyển dụng của người trúng tuyển đã bị hủy bỏ kết quả trúng tuyển theo quy định tại khoản 4 Điều này hoặc trong trường hợp cơ quan có thẩm quyền tuyển dụng công chức phát sinh nhu cầu tuyển dụng mới trong cùng năm tuyển dụng đối với vị trí có yêu cầu về chuyên ngành đào tạo giống như vị trí việc làm mà người dự tuyển đã đăng ký trong năm tuyển dụng.</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Trường hợp có từ 02 người trở lên có kết quả tuyển dụng thấp hơn liền kề mà bằng nhau thì người đứng đầu cơ quan có thẩm quyền tuyển dụng công chức quyết định người trúng tuyển theo quy định tại khoản 2 Điều 11 Nghị định này (trong trường hợp tổ chức thi tuyển công chức) hoặc quy định tại khoản 2 Điều 14 Nghị định này (trong trường hợp tổ chức xét tuyển công chức).”</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11. Sửa đổi, bổ sung </w:t>
      </w:r>
      <w:bookmarkStart w:id="17" w:name="dc_15"/>
      <w:r w:rsidRPr="00780920">
        <w:rPr>
          <w:rFonts w:ascii="Arial" w:eastAsia="Times New Roman" w:hAnsi="Arial" w:cs="Arial"/>
          <w:color w:val="000000"/>
          <w:sz w:val="18"/>
          <w:szCs w:val="18"/>
        </w:rPr>
        <w:t>Điều 19</w:t>
      </w:r>
      <w:bookmarkEnd w:id="17"/>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bookmarkStart w:id="18" w:name="dieu_19_11_1"/>
      <w:r w:rsidRPr="00780920">
        <w:rPr>
          <w:rFonts w:ascii="Arial" w:eastAsia="Times New Roman" w:hAnsi="Arial" w:cs="Arial"/>
          <w:b/>
          <w:bCs/>
          <w:color w:val="000000"/>
          <w:sz w:val="18"/>
          <w:szCs w:val="18"/>
          <w:shd w:val="clear" w:color="auto" w:fill="FFFF96"/>
        </w:rPr>
        <w:t>“Điều 19. Trường hợp đặc biệt trong tuyển dụng công chức</w:t>
      </w:r>
      <w:bookmarkEnd w:id="18"/>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Căn cứ điều kiện đăng ký dự tuyển công chức quy định tại </w:t>
      </w:r>
      <w:bookmarkStart w:id="19" w:name="dc_16"/>
      <w:r w:rsidRPr="00780920">
        <w:rPr>
          <w:rFonts w:ascii="Arial" w:eastAsia="Times New Roman" w:hAnsi="Arial" w:cs="Arial"/>
          <w:color w:val="000000"/>
          <w:sz w:val="18"/>
          <w:szCs w:val="18"/>
        </w:rPr>
        <w:t>khoản 1 Điều 36 Luật cán bộ, công chức</w:t>
      </w:r>
      <w:bookmarkEnd w:id="19"/>
      <w:r w:rsidRPr="00780920">
        <w:rPr>
          <w:rFonts w:ascii="Arial" w:eastAsia="Times New Roman" w:hAnsi="Arial" w:cs="Arial"/>
          <w:color w:val="000000"/>
          <w:sz w:val="18"/>
          <w:szCs w:val="18"/>
        </w:rPr>
        <w:t> và theo yêu cầu của vị trí việc làm cần tuyển dụng, người đứng đầu cơ quan quản lý công chức được tiếp nhận không qua thi tuyển vào công chức đối với các trường hợp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Các trường hợp có ít nhất 05 năm công tác ở vị trí việc làm yêu cầu trình độ đào tạo đại học trở lên phù hợp với yêu cầu của vị trí việc làm cần tuyển dụng và có đóng bảo hiểm xã hội bắt buộc (không kể thời gian tập sự, thử việc, nếu có thời gian công tác có đóng bảo hiểm xã hội bắt buộc không liên tục mà chưa nhận trợ cấp bảo hiểm xã hội một lần thì được cộng dồn), gồm:</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Viên chức trong các đơn vị sự nghiệp công lập;</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Người hưởng lương trong lực lượng vũ trang (quân đội, công an) và người làm công tác cơ yếu;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lastRenderedPageBreak/>
        <w:t>Người đang giữ chức danh, chức vụ tại doanh nghiệp là công ty trách nhiệm hữu hạn một thành viên mà Nhà nước nắm giữ 100% vốn điều lệ hoặc được cử làm người đại diện phần vốn nhà nước giữ các chức danh quản lý tại doanh nghiệp mà Nhà nước nắm giữ trên 50% vốn điều lệ.</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Trường hợp đã là cán bộ, công chức từ cấp huyện trở lên sau đó được cấp có thẩm quyền điều động, luân chuyển đến làm việc tại đơn vị sự nghiệp công lập, lực lượng vũ trang, cơ yếu, tổ chức chính trị - xã hội - nghề nghiệp, tổ chức xã hội, tổ chức xã hội - nghề nghiệp hoặc được bổ nhiệm giữ chức danh, chức vụ tại doanh nghiệp là công ty trách nhiệm hữu hạn một thành viên mà Nhà nước nắm giữ 100% vốn điều lệ hoặc được cử làm người đại diện phần vốn nhà nước giữ chức danh quản lý tại doanh nghiệp mà Nhà nước nắm giữ trên 50% vốn điều lệ.</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Quy trình xem xét tiếp nhận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Khi tiếp nhận vào công chức đối với các trường hợp quy định tại điểm a khoản 1 Điều này, người đứng đầu cơ quan quản lý công chức phải thành lập Hội đồng kiểm tra, sát hạch. Hội đồng kiểm tra, sát hạch có 05 hoặc 07 thành viên, bao gồm:</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Chủ tịch Hội đồng là người đứng đầu hoặc cấp phó của người đứng đầu cơ quan quản lý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Phó Chủ tịch Hội đồng là người đứng đầu bộ phận tham mưu về công tác tổ chức cán bộ của cơ quan quản lý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Một Ủy viên kiêm Thư ký Hội đồng là công chức của bộ phận tham mưu về công tác tổ chức cán bộ của cơ quan quản lý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Các Ủy viên khác là đại diện một số bộ phận chuyên môn, nghiệp vụ có liên quan đến vị trí tuyển dụng do người đứng đầu cơ quan quản lý công chức quyết định.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Nhiệm vụ, quyền hạn của Hội đồng kiểm tra, sát hạch: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Kiểm tra về các điều kiện, tiêu chuẩn, văn bằng, chứng chỉ của người được đề nghị tiếp nhận theo yêu cầu của vị trí việc làm cần tuyển;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Sát hạch về trình độ hiểu biết chung và năng lực chuyên môn, nghiệp vụ của người được đề nghị tiếp nhận. Hình thức và nội dung sát hạch do Hội đồng kiểm tra, sát hạch căn cứ vào yêu cầu của vị trí việc làm cần tuyển, báo cáo người đứng đầu cơ quan quản lý công chức xem xét, quyết định trước khi tổ chức sát hạch;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Hội đồng kiểm tra, sát hạch làm việc theo nguyên tắc tập thể, quyết định theo đa số. Trường hợp số ý kiến bằng nhau thì quyết định theo ý kiến của Chủ tịch Hội đồng kiểm tra, sát hạch. Hội đồng kiểm tra, sát hạch tự giải thể sau khi hoàn thành nhiệm vụ.</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 Khi tiếp nhận vào công chức đối với các trường hợp quy định tại điểm b khoản 1 Điều này, người đứng đầu cơ quan quản lý công chức không phải thành lập Hội đồng kiểm tra, sát hạch.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Việc tiếp nhận công chức đối với các trường hợp quy định tại khoản 1 Điều này để bổ nhiệm chức danh lãnh đạo, quản lý từ cấp phòng trở lên thì quy trình tiếp nhận vào công chức không qua thi tuyển quy định tại khoản 2 Điều này được thực hiện đồng thời với quy trình về công tác bổ nhiệm công chức giữ chức vụ lãnh đạo, quản lý. Cơ quan có thẩm quyền quản lý công chức không phải ban hành quyết định tuyển dụng vào công chức không qua thi tuyển mà quyết định tiếp nhận, bổ nhiệm đồng thời là quyết định tuyển dụng công chức.</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bookmarkStart w:id="20" w:name="khoan_4_19_11_1"/>
      <w:r w:rsidRPr="00780920">
        <w:rPr>
          <w:rFonts w:ascii="Arial" w:eastAsia="Times New Roman" w:hAnsi="Arial" w:cs="Arial"/>
          <w:color w:val="000000"/>
          <w:sz w:val="18"/>
          <w:szCs w:val="18"/>
          <w:shd w:val="clear" w:color="auto" w:fill="FFFF96"/>
        </w:rPr>
        <w:t>4. Trường hợp người được tuyển dụng, tiếp nhận vào công chức theo quy định tại Nghị định này được bố trí làm việc theo đúng ngành, nghề đào tạo hoặc theo đúng chuyên môn nghiệp vụ trước đây đã đảm nhiệm thì thời gian công tác có đóng bảo hiểm xã hội bắt buộc trước ngày tuyển dụng, tiếp nhận vào công chức (nếu có thời gian công tác có đóng bảo hiểm xã hội bắt buộc không liên tục mà chưa nhận trợ cấp bảo hiểm xã hội một lần thì được cộng dồn) được tính để làm căn cứ xếp ngạch, bậc lương phù hợp với vị trí việc làm được tuyển dụng.”</w:t>
      </w:r>
      <w:bookmarkEnd w:id="20"/>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12. Sửa đổi, bổ sung </w:t>
      </w:r>
      <w:bookmarkStart w:id="21" w:name="dc_17"/>
      <w:r w:rsidRPr="00780920">
        <w:rPr>
          <w:rFonts w:ascii="Arial" w:eastAsia="Times New Roman" w:hAnsi="Arial" w:cs="Arial"/>
          <w:color w:val="000000"/>
          <w:sz w:val="18"/>
          <w:szCs w:val="18"/>
        </w:rPr>
        <w:t>khoản 2 và khoản 4 Điều 20</w:t>
      </w:r>
      <w:bookmarkEnd w:id="21"/>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20. Chế độ tập sự đối với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Thời gian tập sự được quy định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12 tháng đối với trường hợp tuyển dụng vào công chức loại 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06 tháng đối với trường hợp tuyển dụng vào công chức loại D;</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lastRenderedPageBreak/>
        <w:t>c) Thời gian nghỉ sinh con theo chế độ bảo hiểm xã hội, thời gian nghỉ ốm đau từ 14 ngày trở lên, thời gian nghỉ không hưởng lương, thời gian bị tạm giam, tạm giữ, tạm đình chỉ công tác theo quy định của pháp luật không được tính vào thời gian tập sự.</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4. Không thực hiện chế độ tập sự đối với các trường hợp đã có thời gian công tác có đóng bảo hiểm xã hội bắt buộc theo đúng quy định của pháp luật, được bố trí làm việc theo đúng ngành, nghề đào tạo hoặc theo đúng chuyên môn nghiệp vụ trước đây đã đảm nhiệm mà thời gian công tác có đóng bảo hiểm xã hội bắt buộc (nếu đứt quãng thì được cộng dồn) bằng hoặc lớn hơn thời gian tập sự quy định tại khoản 2 Điều này.”</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13. Sửa đổi, bổ sung </w:t>
      </w:r>
      <w:bookmarkStart w:id="22" w:name="dc_18"/>
      <w:r w:rsidRPr="00780920">
        <w:rPr>
          <w:rFonts w:ascii="Arial" w:eastAsia="Times New Roman" w:hAnsi="Arial" w:cs="Arial"/>
          <w:color w:val="000000"/>
          <w:sz w:val="18"/>
          <w:szCs w:val="18"/>
        </w:rPr>
        <w:t>khoản 3</w:t>
      </w:r>
      <w:bookmarkEnd w:id="22"/>
      <w:r w:rsidRPr="00780920">
        <w:rPr>
          <w:rFonts w:ascii="Arial" w:eastAsia="Times New Roman" w:hAnsi="Arial" w:cs="Arial"/>
          <w:color w:val="000000"/>
          <w:sz w:val="18"/>
          <w:szCs w:val="18"/>
        </w:rPr>
        <w:t> và bổ sung khoản 6 </w:t>
      </w:r>
      <w:bookmarkStart w:id="23" w:name="dc_19"/>
      <w:r w:rsidRPr="00780920">
        <w:rPr>
          <w:rFonts w:ascii="Arial" w:eastAsia="Times New Roman" w:hAnsi="Arial" w:cs="Arial"/>
          <w:color w:val="000000"/>
          <w:sz w:val="18"/>
          <w:szCs w:val="18"/>
        </w:rPr>
        <w:t>Điều 25</w:t>
      </w:r>
      <w:bookmarkEnd w:id="23"/>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25. Điều kiện, tiêu chuẩn xét chuyển cán bộ, công chức cấp xã thành công chức từ cấp huyện trở lên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Trường hợp là công chức cấp xã thì phải có thời gian làm công chức cấp xã từ đủ 60 tháng trở lên (không kể thời gian tập sự, nếu có thời gian công tác không liên tục mà chưa nhận trợ cấp bảo hiểm xã hội một lần thì được cộng dồn).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6. Việc tiếp nhận cán bộ, công chức cấp xã để bổ nhiệm chức danh lãnh đạo, quản lý từ cấp phòng trở lên thì quy trình xét chuyển cán bộ, công chức cấp xã thành công chức từ cấp huyện trở lên được thực hiện đồng thời với quy trình về công tác bổ nhiệm công chức giữ chức vụ lãnh đạo, quản lý. Cơ quan có thẩm quyền quản lý công chức không phải ban hành quyết định tuyển dụng vào công chức không qua thi tuyển mà quyết định tiếp nhận, bổ nhiệm đồng thời là quyết định tuyển dụng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Trường hợp cán bộ, công chức từ cấp huyện trở lên được điều động, luân chuyển về làm cán bộ, công chức cấp xã thì khi điều động, luân chuyển trở lại không phải thực hiện quy trình xét chuyển theo quy định tại Điều này.”</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14. Sửa đổi, bổ sung </w:t>
      </w:r>
      <w:bookmarkStart w:id="24" w:name="dc_20"/>
      <w:r w:rsidRPr="00780920">
        <w:rPr>
          <w:rFonts w:ascii="Arial" w:eastAsia="Times New Roman" w:hAnsi="Arial" w:cs="Arial"/>
          <w:color w:val="000000"/>
          <w:sz w:val="18"/>
          <w:szCs w:val="18"/>
        </w:rPr>
        <w:t>điểm a</w:t>
      </w:r>
      <w:bookmarkEnd w:id="24"/>
      <w:r w:rsidRPr="00780920">
        <w:rPr>
          <w:rFonts w:ascii="Arial" w:eastAsia="Times New Roman" w:hAnsi="Arial" w:cs="Arial"/>
          <w:color w:val="000000"/>
          <w:sz w:val="18"/>
          <w:szCs w:val="18"/>
        </w:rPr>
        <w:t>, bổ sung điểm d </w:t>
      </w:r>
      <w:bookmarkStart w:id="25" w:name="dc_21"/>
      <w:r w:rsidRPr="00780920">
        <w:rPr>
          <w:rFonts w:ascii="Arial" w:eastAsia="Times New Roman" w:hAnsi="Arial" w:cs="Arial"/>
          <w:color w:val="000000"/>
          <w:sz w:val="18"/>
          <w:szCs w:val="18"/>
        </w:rPr>
        <w:t>khoản 3</w:t>
      </w:r>
      <w:bookmarkEnd w:id="25"/>
      <w:r w:rsidRPr="00780920">
        <w:rPr>
          <w:rFonts w:ascii="Arial" w:eastAsia="Times New Roman" w:hAnsi="Arial" w:cs="Arial"/>
          <w:color w:val="000000"/>
          <w:sz w:val="18"/>
          <w:szCs w:val="18"/>
        </w:rPr>
        <w:t> và sửa đổi, bổ sung </w:t>
      </w:r>
      <w:bookmarkStart w:id="26" w:name="dc_22"/>
      <w:r w:rsidRPr="00780920">
        <w:rPr>
          <w:rFonts w:ascii="Arial" w:eastAsia="Times New Roman" w:hAnsi="Arial" w:cs="Arial"/>
          <w:color w:val="000000"/>
          <w:sz w:val="18"/>
          <w:szCs w:val="18"/>
        </w:rPr>
        <w:t>khoản 4 Điều 29</w:t>
      </w:r>
      <w:bookmarkEnd w:id="26"/>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29. Căn cứ, nguyên tắc, tiêu chuẩn, điều kiện dự thi nâng ngạch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Công chức được đăng ký dự thi nâng ngạch khi có đủ các tiêu chuẩn, điều kiện sau đây: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Được đánh giá, phân loại hoàn thành tốt nhiệm vụ trong năm công tác liền kề trước năm dự thi nâng ngạch; có phẩm chất chính trị, phẩm chất đạo đức tốt; không trong thời gian thi hành kỷ luật hoặc đang thực hiện việc xem xét xử lý kỷ luật của cơ quan có thẩm quyền;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d) Công chức dự thi nâng ngạch phải có ít nhất 01 năm (đủ 12 tháng) giữ ngạch dưới liền kề với ngạch đăng ký dự thi tính đến ngày hết thời hạn nộp hồ sơ đăng ký dự thi nâng ngạch.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4. Cơ quan quản lý công chức chịu trách nhiệm trước pháp luật về tiêu chuẩn, điều kiện của công chức được cử tham dự kỳ thi nâng ngạch và lưu giữ, quản lý hồ sơ đăng ký của người dự thi theo quy định của pháp luật.”</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15. Sửa đổi, bổ sung </w:t>
      </w:r>
      <w:bookmarkStart w:id="27" w:name="dc_23"/>
      <w:r w:rsidRPr="00780920">
        <w:rPr>
          <w:rFonts w:ascii="Arial" w:eastAsia="Times New Roman" w:hAnsi="Arial" w:cs="Arial"/>
          <w:color w:val="000000"/>
          <w:sz w:val="18"/>
          <w:szCs w:val="18"/>
        </w:rPr>
        <w:t>Điều 30</w:t>
      </w:r>
      <w:bookmarkEnd w:id="27"/>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30. Phân công tổ chức thi nâng ngạch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Thi nâng ngạch từ ngạch chuyên viên chính hoặc tương đương lên ngạch chuyên viên cao cấp hoặc tương đương</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Thi nâng ngạch từ ngạch chuyên viên chính lên ngạch chuyên viên cao cấp</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Bộ Nội vụ chủ trì tổ chức thi nâng ngạch công chức từ ngạch chuyên viên chính lên ngạch chuyên viên cao cấp trong các cơ quan nhà nước và các đơn vị sự nghiệp công lập của Nhà nước.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Ban Tổ chức Trung ương chủ trì, phối hợp với Bộ Nội vụ tổ chức thi nâng ngạch công chức từ ngạch chuyên viên chính lên ngạch chuyên viên cao cấp trong các cơ quan, đơn vị sự nghiệp công lập của Đảng Cộng sản Việt Nam và của các tổ chức chính trị - xã hội.</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Thi nâng ngạch công chức chuyên ngành tương đương ngạch chuyên viên chính lên ngạch công chức chuyên ngành tương đương ngạch chuyên viên cao cấp</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Cơ quan quản lý ngạch công chức chuyên ngành của Đảng chủ trì, phối hợp với Ban Tổ chức Trung ương; các bộ, cơ quan ngang bộ quản lý ngạch công chức chuyên ngành chủ trì, phối hợp với Bộ Nội vụ tổ chức kỳ thi nâng ngạch công chức chuyên ngành tương đương ngạch chuyên viên chính lên ngạch công chức chuyên ngành tương đương ngạch chuyên viên cao cấp theo quy định tại Nghị định này.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lastRenderedPageBreak/>
        <w:t>2. Thi nâng ngạch từ ngạch chuyên viên hoặc tương đương lên ngạch chuyên viên chính hoặc tương đương</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Cơ quan quản lý công chức theo quy định tại khoản 2 Điều 2 Nghị định này chủ trì tổ chức thi nâng ngạch sau khi có ý kiến về nội dung đề án và chỉ tiêu nâng ngạch của Bộ Nội vụ (đối với công chức trong các cơ quan nhà nước và đơn vị sự nghiệp công lập của Nhà nước) hoặc Ban Tổ chức Trung ương (đối với công chức trong các cơ quan, đơn vị sự nghiệp công lập của Đảng Cộng sản Việt Nam và các tổ chức chính trị - xã hội).</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Thi nâng ngạch từ ngạch nhân viên lên ngạch cán sự hoặc tương đương; từ ngạch nhân viên, cán sự hoặc tương đương lên ngạch chuyên viên hoặc tương đương</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Cơ quan quản lý công chức theo quy định tại khoản 2 Điều 2 Nghị định này chủ trì tổ chức thi nâng ngạch sau khi có ý kiến về chỉ tiêu nâng ngạch của Bộ Nội vụ (đối với công chức trong các cơ quan nhà nước và đơn vị sự nghiệp công lập của Nhà nước) hoặc Ban Tổ chức Trung ương (đối với công chức trong các cơ quan, đơn vị sự nghiệp công lập của Đảng Cộng sản Việt Nam và các tổ chức chính trị - xã hội).</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bookmarkStart w:id="28" w:name="khoan_4_30_15_1"/>
      <w:r w:rsidRPr="00780920">
        <w:rPr>
          <w:rFonts w:ascii="Arial" w:eastAsia="Times New Roman" w:hAnsi="Arial" w:cs="Arial"/>
          <w:color w:val="000000"/>
          <w:sz w:val="18"/>
          <w:szCs w:val="18"/>
          <w:shd w:val="clear" w:color="auto" w:fill="FFFF96"/>
        </w:rPr>
        <w:t>4. Bộ Nội vụ hướng dẫn cụ thể nội quy, quy chế tổ chức thi nâng ngạch công chức.”</w:t>
      </w:r>
      <w:bookmarkEnd w:id="28"/>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16. Sửa đổi, bổ sung </w:t>
      </w:r>
      <w:bookmarkStart w:id="29" w:name="dc_24"/>
      <w:r w:rsidRPr="00780920">
        <w:rPr>
          <w:rFonts w:ascii="Arial" w:eastAsia="Times New Roman" w:hAnsi="Arial" w:cs="Arial"/>
          <w:color w:val="000000"/>
          <w:sz w:val="18"/>
          <w:szCs w:val="18"/>
        </w:rPr>
        <w:t>Điều 33 và Điều 34</w:t>
      </w:r>
      <w:bookmarkEnd w:id="29"/>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33. Môn thi, hình thức, thời gian thi nâng ngạch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Thi nâng ngạch công chức được thực hiện theo 2 vòng thi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Vòng 1: Thi trắc nghiệm được thực hiện bằng hình thức thi trên máy vi tính. Trường hợp cơ quan có thẩm quyền tổ chức thi nâng ngạch công chức không có điều kiện tổ chức thi trên máy vi tính thì thi trắc nghiệm trên giấy.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Nội dung thi trắc nghiệm gồm 3 phần: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Phần I: Kiến thức chung 60 câu hỏi về hệ thống chính trị, tổ chức bộ máy của Đảng, Nhà nước, các tổ chức chính trị - xã hội; quản lý hành chính nhà nước; công chức, công vụ; chủ trương, đường lối của Đảng, chính sách, pháp luật của Nhà nước về ngành, lĩnh vực; chức trách, nhiệm vụ của công chức theo tiêu chuẩn của ngạch dự thi. Thời gian thi 60 phút.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Phần II: Ngoại ngữ 30 câu hỏi là một trong năm thứ tiếng Anh, Nga, Pháp, Đức, Trung Quốc theo yêu cầu của ngạch dự thi. Thời gian thi 30 phút.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Phần III: Tin học 30 câu hỏi theo yêu cầu của ngạch dự thi. Thời gian thi 30 phút.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Trường hợp tổ chức thi trên máy vi tính thì nội dung thi trắc nghiệm không có phần thi tin học.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Miễn phần thi ngoại ngữ (vòng 1) đối với các trường hợp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Có tuổi đời từ đủ 55 tuổi trở lên đối với nam và từ đủ 50 tuổi trở lên đối với nữ;</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Công chức đang làm việc ở vùng dân tộc thiểu số là người dân tộc thiểu số hoặc có chứng chỉ tiếng dân tộc thiểu số được cơ sở đào tạo cấp theo thẩm quyền;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Có bằng tốt nghiệp là bằng ngoại ngữ cùng trình độ đào tạo hoặc ở trình độ đào tạo cao hơn so với trình độ đào tạo chuyên môn, nghiệp vụ quy định trong tiêu chuẩn của ngạch dự thi;</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Có bằng tốt nghiệp theo yêu cầu trình độ đào tạo hoặc ở trình độ đào tạo cao hơn so với trình độ đào tạo chuyên môn, nghiệp vụ quy định trong tiêu chuẩn của ngạch dự thi học tập ở nước ngoài hoặc học bằng tiếng nước ngoài ở Việt Nam.</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 Miễn phần thi tin học (vòng 1) đối với các trường hợp có bằng tốt nghiệp từ trung cấp chuyên ngành công nghệ thông tin, tin học, toán - tin trở lên.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d) Kết quả thi vòng 1 được xác định theo số câu trả lời đúng cho từng phần thi, nếu trả lời đúng từ 50% số câu hỏi trở lên cho từng phần thi thì công chức dự thi nâng ngạch được dự thi tiếp vòng 2 quy định tại Điều này.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đ) Trường hợp cơ quan có thẩm quyền tổ chức thi nâng ngạch công chức tổ chức thi vòng 1 trên máy vi tính thì phải thông báo kết quả cho công chức dự thi được biết ngay sau khi làm bài thi trên máy vi tính; không thực hiện việc phúc khảo đối với kết quả thi vòng 1 trên máy vi tính.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e) Trường hợp cơ quan có thẩm quyền tổ chức thi nâng ngạch công chức tổ chức thi vòng 1 trên giấy thì việc chấm thi thực hiện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lastRenderedPageBreak/>
        <w:t>Chậm nhất là 15 ngày sau ngày kết thúc thi vòng 1 phải hoàn thành việc chấm thi vòng 1;</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Chậm nhất là 05 ngày làm việc sau ngày kết thúc việc chấm thi vòng 1 phải công bố kết quả điểm thi để công chức dự thi biết và thông báo việc nhận đơn phúc khảo trong thời hạn 15 ngày kể từ ngày thông báo kết quả điểm thi trên cổng thông tin điện tử của cơ quan có thẩm quyền tổ chức thi nâng ngạch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Trường hợp có đơn phúc khảo thì chậm nhất là 15 ngày sau ngày hết thời hạn nhận đơn phúc khảo phải hoàn thành việc chấm phúc khảo và công bố kết quả chấm phúc khảo để công chức dự thi được biết.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g) Chậm nhất là 05 ngày làm việc sau ngày kết thúc việc chấm thi vòng 1 theo quy định tại điểm đ, điểm e khoản này, cơ quan có thẩm quyền tổ chức thi nâng ngạch công chức phải thông báo triệu tập công chức được dự thi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Chậm nhất là 15 ngày sau ngày thông báo triệu tập thí sinh được dự thi vòng 2 thì phải tiến hành tổ chức thi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Vòng 2: Thi môn chuyên môn, nghiệp vụ:</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Đối với thi nâng ngạch lên chuyên viên cao cấp hoặc tương đương: Thi viết đề án, thời gian 08 tiếng và thi bảo vệ đề án, thời gian tối đa 30 phút theo yêu cầu của ngạch dự thi với thang điểm 100 cho mỗi phần thi.</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Đối với thi nâng ngạch lên chuyên viên chính hoặc tương đương: Thi viết, thời gian 180 phút theo yêu cầu của ngạch dự thi với thang điểm 100.</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 Đối với thi nâng ngạch lên cán sự, chuyên viên hoặc tương đương: Thi viết, thời gian 120 phút theo yêu cầu của ngạch dự thi với thang điểm 100.</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34. Xác định người trúng tuyển, thông báo kết quả thi và bổ nhiệm vào ngạch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Xác định người trúng tuyển trong kỳ thi nâng ngạch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Đối với thi nâng ngạch lên chuyên viên cao cấp hoặc tương đương:</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Người trúng tuyển kỳ thi nâng ngạch chuyên viên cao cấp hoặc tương đương phải có tổng kết quả điểm thi môn chuyên môn, nghiệp vụ tại vòng 2 quy định tại khoản 2 Điều 33 Nghị định này đạt từ 100 điểm trở lên (trong đó điểm thi của phần thi viết đề án và phần thi bảo vệ đề án phải đạt từ 50 điểm trở lên của mỗi phần thi), lấy theo thứ tự từ cao xuống thấp trong phạm vi chỉ tiêu nâng ngạch.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Trường hợp có từ 02 người trở lên có kết quả điểm thi tại vòng 2 bằng nhau ở chỉ tiêu nâng ngạch cuối cùng thì thứ tự ưu tiên trúng tuyển như sau: người dự tuyển là nữ; người dự tuyển là người dân tộc thiểu số; người dự tuyển nhiều tuổi hơn (tính theo ngày, tháng, năm sinh), trường hợp bằng tuổi nhau thì người có thời gian công tác nhiều hơn là người trúng tuyển.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Nếu vẫn không xác định được thì người đứng đầu cơ quan có thẩm quyền tổ chức thi nâng ngạch công chức quyết định người trúng tuyển theo đề nghị của người đứng đầu cơ quan quản lý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Đối với thi nâng ngạch lên chuyên viên chính, chuyên viên, cán sự hoặc tương đương</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Người trúng tuyển kỳ thi nâng ngạch chuyên viên chính hoặc tương đương, chuyên viên hoặc tương đương, cán sự hoặc tương đương phải có kết quả điểm thi môn chuyên môn, nghiệp vụ tại vòng 2 quy định tại khoản 2 Điều 33 Nghị định này đạt từ 50 điểm trở lên, lấy theo thứ tự từ cao xuống thấp trong phạm vi chỉ tiêu nâng ngạch. Trường hợp có từ 02 người trở lên có kết quả điểm thi bằng nhau ở chỉ tiêu nâng ngạch cuối cùng thì việc xác định người trúng tuyển được thực hiện như quy định tại điểm a khoản này.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 Không thực hiện việc bảo lưu kết quả cho các kỳ thi nâng ngạch lần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Thông báo kết quả thi nâng ngạch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Trong thời hạn 10 ngày kể từ ngày hoàn thành việc chấm thi vòng 2, Hội đồng thi nâng ngạch công chức phải báo cáo cơ quan có thẩm quyền tổ chức thi nâng ngạch công chức về kết quả chấm thi và gửi thông báo bằng văn bản tới cơ quan quản lý công chức về điểm thi của công chức dự thi nâng ngạch để thông báo cho công chức dự thi được biết.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 xml:space="preserve">b) Trong thời hạn 15 ngày kể từ ngày thông báo kết quả thi vòng 2, công chức dự thi có quyền gửi đơn đề nghị phúc khảo kết quả bài thi viết vòng 2. Hội đồng thi nâng ngạch công chức có trách nhiệm tổ chức chấm phúc khảo và công </w:t>
      </w:r>
      <w:r w:rsidRPr="00780920">
        <w:rPr>
          <w:rFonts w:ascii="Arial" w:eastAsia="Times New Roman" w:hAnsi="Arial" w:cs="Arial"/>
          <w:color w:val="000000"/>
          <w:sz w:val="18"/>
          <w:szCs w:val="18"/>
        </w:rPr>
        <w:lastRenderedPageBreak/>
        <w:t>bố kết quả chấm phúc khảo chậm nhất là 15 ngày sau ngày hết thời hạn nhận đơn phúc khảo theo quy định tại khoản này.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 Sau khi thực hiện các quy định tại điểm a và điểm b khoản này, Hội đồng thi nâng ngạch công chức báo cáo cơ quan có thẩm quyền tổ chức thi nâng ngạch công chức phê duyệt kết quả kỳ thi và danh sách công chức trúng tuyển. Chậm nhất là 05 ngày làm việc sau ngày có quyết định phê duyệt kết quả kỳ thi của người đứng đầu cơ quan có thẩm quyền tổ chức thi nâng ngạch công chức, Hội đồng thi nâng ngạch công chức có trách nhiệm thông báo kết quả thi và danh sách công chức trúng tuyển bằng văn bản tới cơ quan quản lý công chức có công chức tham dự kỳ thi.</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bookmarkStart w:id="30" w:name="khoan_3_34_16_1"/>
      <w:r w:rsidRPr="00780920">
        <w:rPr>
          <w:rFonts w:ascii="Arial" w:eastAsia="Times New Roman" w:hAnsi="Arial" w:cs="Arial"/>
          <w:color w:val="000000"/>
          <w:sz w:val="18"/>
          <w:szCs w:val="18"/>
          <w:shd w:val="clear" w:color="auto" w:fill="FFFF96"/>
        </w:rPr>
        <w:t>3. Bổ nhiệm vào ngạch công chức</w:t>
      </w:r>
      <w:bookmarkEnd w:id="30"/>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Chậm nhất là 15 ngày sau ngày nhận được danh sách công chức trúng tuyển trong kỳ thi nâng ngạch, người đứng đầu cơ quan quản lý công chức ra quyết định bổ nhiệm ngạch và xếp lương đối với công chức trúng tuyển theo quy định.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Đối với kỳ thi nâng ngạch lên chuyên viên cao cấp hoặc tương đương, người đứng đầu cơ quan quản lý công chức ra quyết định bổ nhiệm ngạch và xếp lương đối với công chức trúng tuyển sau khi có ý kiến thống nhất của Bộ Nội vụ (đối với các cơ quan nhà nước và các đơn vị sự nghiệp công lập của Nhà nước) hoặc Ban Tổ chức Trung ương (đối với các cơ quan, đơn vị sự nghiệp công lập của Đảng Cộng sản Việt Nam và các tổ chức chính trị - xã hội).</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17. Sửa đổi, bổ sung </w:t>
      </w:r>
      <w:bookmarkStart w:id="31" w:name="dc_25"/>
      <w:r w:rsidRPr="00780920">
        <w:rPr>
          <w:rFonts w:ascii="Arial" w:eastAsia="Times New Roman" w:hAnsi="Arial" w:cs="Arial"/>
          <w:color w:val="000000"/>
          <w:sz w:val="18"/>
          <w:szCs w:val="18"/>
        </w:rPr>
        <w:t>khoản 3, khoản 5 và khoản 6 Điều 48</w:t>
      </w:r>
      <w:bookmarkEnd w:id="31"/>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48. Nhiệm vụ, quyền hạn của Bộ Nội vụ</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Hướng dẫn, kiểm tra việc thực hiện chức danh, tiêu chuẩn ngạch công chức, cơ cấu ngạch công chức; ban hành và hướng dẫn, kiểm tra việc thực hiện quy chế thi tuyển công chức, xét tuyển công chức, quy chế tổ chức thi nâng ngạch công chức, nội quy thi tuyển, thi nâng ngạch công chức, quy chế đánh giá công chức, chương trình bồi dưỡng theo tiêu chuẩn ngạch công chức, chương trình đào tạo, bồi dưỡng theo tiêu chuẩn chức vụ, chức danh lãnh đạo, quản lý.</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5. Quản lý về số lượng và cơ cấu ngạch công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6. Có ý kiến với cơ quan quản lý công chức việc bổ nhiệm, xếp lương và nâng bậc lương trước thời hạn đối với công chức ngạch chuyên viên cao cấp hoặc tương đương.”</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18. Sửa đổi, bổ sung </w:t>
      </w:r>
      <w:bookmarkStart w:id="32" w:name="dc_26"/>
      <w:r w:rsidRPr="00780920">
        <w:rPr>
          <w:rFonts w:ascii="Arial" w:eastAsia="Times New Roman" w:hAnsi="Arial" w:cs="Arial"/>
          <w:color w:val="000000"/>
          <w:sz w:val="18"/>
          <w:szCs w:val="18"/>
        </w:rPr>
        <w:t>khoản 1, khoản 3, khoản 4, khoản 6 và khoản 7 Điều 49</w:t>
      </w:r>
      <w:bookmarkEnd w:id="32"/>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49. Nhiệm vụ, quyền hạn của bộ, cơ quan ngang bộ, cơ quan thuộc Chính phủ, tổ chức do Chính phủ, Thủ tướng Chính phủ thành lập mà không phải là đơn vị sự nghiệp công lập</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Quản lý về số lượng, tiêu chuẩn, tuyển dụng, sử dụng đối với công chức thuộc phạm vi quản lý theo phân công, phân cấp; quyết định nâng bậc lương thường xuyên và phụ cấp thâm niên vượt khung đối với công chức ngạch chuyên viên cao cấp hoặc tương đương; căn cứ ý kiến của Bộ Nội vụ về điều kiện, tiêu chuẩn theo quy định, quyết định bổ nhiệm, xếp lương, nâng bậc lương trước thời hạn đối với công chức ngạch chuyên viên cao cấp hoặc tương đương; bổ nhiệm ngạch, xếp lương, nâng bậc lương và phụ cấp thâm niên vượt khung đối với công chức ngạch chuyên viên chính hoặc tương đương trở xuống.</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Quyết định danh mục, số lượng vị trí việc làm; quản lý vị trí việc làm và biên chế công chức theo phân công, phân cấp và theo quy định của Đảng và của pháp luật.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4. Quản lý chương trình bồi dưỡng kiến thức, kỹ năng chuyên ngành thuộc ngành, lĩnh vực quản lý.</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6. Ban hành Thông tư quy định mã số, tiêu chuẩn chuyên môn, nghiệp vụ và xếp lương đối với các ngạch công chức thuộc ngành, lĩnh vực được giao quản lý sau khi có ý kiến thống nhất của Bộ Nội vụ.</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7. Tổ chức thi nâng ngạch công chức chuyên ngành tương đương ngạch chuyên viên cao cấp được giao quản lý và tổ chức thi nâng ngạch đối với công chức thuộc phạm vi quản lý theo quy định tại Điều 30 Nghị định này.”</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19. Sửa đổi, bổ sung </w:t>
      </w:r>
      <w:bookmarkStart w:id="33" w:name="dc_27"/>
      <w:r w:rsidRPr="00780920">
        <w:rPr>
          <w:rFonts w:ascii="Arial" w:eastAsia="Times New Roman" w:hAnsi="Arial" w:cs="Arial"/>
          <w:color w:val="000000"/>
          <w:sz w:val="18"/>
          <w:szCs w:val="18"/>
        </w:rPr>
        <w:t>khoản 1, khoản 3 và khoản 4 Điều 50</w:t>
      </w:r>
      <w:bookmarkEnd w:id="33"/>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50. Nhiệm vụ, quyền hạn của Ủy ban nhân dân tỉnh, thành phố trực thuộc Trung ương</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lastRenderedPageBreak/>
        <w:t>1. Quản lý về số lượng, tiêu chuẩn, tuyển dụng, sử dụng đối với công chức thuộc phạm vi quản lý theo phân công, phân cấp; quyết định nâng bậc lương thường xuyên và phụ cấp thâm niên vượt khung đối với công chức ngạch chuyên viên cao cấp và tương đương; căn cứ ý kiến của Bộ Nội vụ về điều kiện, tiêu chuẩn theo quy định, quyết định bổ nhiệm, xếp lương, nâng bậc lương trước thời hạn đối với công chức ngạch chuyên viên cao cấp hoặc tương đương; bổ nhiệm ngạch, xếp lương, nâng bậc lương và phụ cấp thâm niên vượt khung đối với công chức ngạch chuyên viên chính hoặc tương đương trở xuống.</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Quyết định danh mục, số lượng vị trí việc làm; quản lý vị trí việc làm và biên chế công chức theo phân công, phân cấp và theo quy định của Đảng và của pháp luật.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4. Tổ chức thi nâng ngạch đối với công chức thuộc phạm vi quản lý theo quy định tại Điều 30 Nghị định này.”</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bookmarkStart w:id="34" w:name="dieu_2"/>
      <w:r w:rsidRPr="00780920">
        <w:rPr>
          <w:rFonts w:ascii="Arial" w:eastAsia="Times New Roman" w:hAnsi="Arial" w:cs="Arial"/>
          <w:b/>
          <w:bCs/>
          <w:color w:val="000000"/>
          <w:sz w:val="18"/>
          <w:szCs w:val="18"/>
        </w:rPr>
        <w:t>Điều 2. Sửa đổi, bổ sung một số điều của Nghị định số </w:t>
      </w:r>
      <w:bookmarkEnd w:id="34"/>
      <w:r w:rsidRPr="00780920">
        <w:rPr>
          <w:rFonts w:ascii="Arial" w:eastAsia="Times New Roman" w:hAnsi="Arial" w:cs="Arial"/>
          <w:b/>
          <w:bCs/>
          <w:color w:val="000000"/>
          <w:sz w:val="18"/>
          <w:szCs w:val="18"/>
        </w:rPr>
        <w:fldChar w:fldCharType="begin"/>
      </w:r>
      <w:r w:rsidRPr="00780920">
        <w:rPr>
          <w:rFonts w:ascii="Arial" w:eastAsia="Times New Roman" w:hAnsi="Arial" w:cs="Arial"/>
          <w:b/>
          <w:bCs/>
          <w:color w:val="000000"/>
          <w:sz w:val="18"/>
          <w:szCs w:val="18"/>
        </w:rPr>
        <w:instrText xml:space="preserve"> HYPERLINK "https://thuvienphapluat.vn/van-ban/bo-may-hanh-chinh/nghi-dinh-29-2012-nd-cp-tuyen-dung-su-dung-va-quan-ly-vien-chuc-137919.aspx" \o "Nghị định 29/2012/NĐ-CP" \t "_blank" </w:instrText>
      </w:r>
      <w:r w:rsidRPr="00780920">
        <w:rPr>
          <w:rFonts w:ascii="Arial" w:eastAsia="Times New Roman" w:hAnsi="Arial" w:cs="Arial"/>
          <w:b/>
          <w:bCs/>
          <w:color w:val="000000"/>
          <w:sz w:val="18"/>
          <w:szCs w:val="18"/>
        </w:rPr>
        <w:fldChar w:fldCharType="separate"/>
      </w:r>
      <w:r w:rsidRPr="00780920">
        <w:rPr>
          <w:rFonts w:ascii="Arial" w:eastAsia="Times New Roman" w:hAnsi="Arial" w:cs="Arial"/>
          <w:b/>
          <w:bCs/>
          <w:color w:val="0E70C3"/>
          <w:sz w:val="18"/>
          <w:szCs w:val="18"/>
        </w:rPr>
        <w:t>29/2012/NĐ-CP</w:t>
      </w:r>
      <w:r w:rsidRPr="00780920">
        <w:rPr>
          <w:rFonts w:ascii="Arial" w:eastAsia="Times New Roman" w:hAnsi="Arial" w:cs="Arial"/>
          <w:b/>
          <w:bCs/>
          <w:color w:val="000000"/>
          <w:sz w:val="18"/>
          <w:szCs w:val="18"/>
        </w:rPr>
        <w:fldChar w:fldCharType="end"/>
      </w:r>
      <w:r w:rsidRPr="00780920">
        <w:rPr>
          <w:rFonts w:ascii="Arial" w:eastAsia="Times New Roman" w:hAnsi="Arial" w:cs="Arial"/>
          <w:b/>
          <w:bCs/>
          <w:color w:val="000000"/>
          <w:sz w:val="18"/>
          <w:szCs w:val="18"/>
        </w:rPr>
        <w:t> ngày 12 tháng 4 năm 2012 của Chính phủ về tuyển dụng, sử dụng và quản lý viên chức</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Sửa đổi, bổ sung </w:t>
      </w:r>
      <w:bookmarkStart w:id="35" w:name="dc_28"/>
      <w:r w:rsidRPr="00780920">
        <w:rPr>
          <w:rFonts w:ascii="Arial" w:eastAsia="Times New Roman" w:hAnsi="Arial" w:cs="Arial"/>
          <w:color w:val="000000"/>
          <w:sz w:val="18"/>
          <w:szCs w:val="18"/>
        </w:rPr>
        <w:t>khoản 2 Điều 4</w:t>
      </w:r>
      <w:bookmarkEnd w:id="35"/>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4. Điều kiện đăng ký dự tuyển viên chức</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Cơ quan, đơn vị có thẩm quyền tuyển dụng viên chức theo quy định tại </w:t>
      </w:r>
      <w:bookmarkStart w:id="36" w:name="dc_29"/>
      <w:r w:rsidRPr="00780920">
        <w:rPr>
          <w:rFonts w:ascii="Arial" w:eastAsia="Times New Roman" w:hAnsi="Arial" w:cs="Arial"/>
          <w:color w:val="000000"/>
          <w:sz w:val="18"/>
          <w:szCs w:val="18"/>
        </w:rPr>
        <w:t>khoản 1 Điều 24 Luật viên chức</w:t>
      </w:r>
      <w:bookmarkEnd w:id="36"/>
      <w:r w:rsidRPr="00780920">
        <w:rPr>
          <w:rFonts w:ascii="Arial" w:eastAsia="Times New Roman" w:hAnsi="Arial" w:cs="Arial"/>
          <w:color w:val="000000"/>
          <w:sz w:val="18"/>
          <w:szCs w:val="18"/>
        </w:rPr>
        <w:t> được bổ sung các điều kiện khác theo yêu cầu của vị trí việc làm quy định tại </w:t>
      </w:r>
      <w:bookmarkStart w:id="37" w:name="dc_30"/>
      <w:r w:rsidRPr="00780920">
        <w:rPr>
          <w:rFonts w:ascii="Arial" w:eastAsia="Times New Roman" w:hAnsi="Arial" w:cs="Arial"/>
          <w:color w:val="000000"/>
          <w:sz w:val="18"/>
          <w:szCs w:val="18"/>
        </w:rPr>
        <w:t>điểm g khoản 1 Điều 22 Luật viên chức</w:t>
      </w:r>
      <w:bookmarkEnd w:id="37"/>
      <w:r w:rsidRPr="00780920">
        <w:rPr>
          <w:rFonts w:ascii="Arial" w:eastAsia="Times New Roman" w:hAnsi="Arial" w:cs="Arial"/>
          <w:color w:val="000000"/>
          <w:sz w:val="18"/>
          <w:szCs w:val="18"/>
        </w:rPr>
        <w:t> nhưng không được trái với quy định của pháp luật, không được phân biệt loại hình đào tạo, văn bằng, chứng chỉ, trường công lập, trường ngoài công lập.”</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Sửa đổi, bổ sung </w:t>
      </w:r>
      <w:bookmarkStart w:id="38" w:name="dc_31"/>
      <w:r w:rsidRPr="00780920">
        <w:rPr>
          <w:rFonts w:ascii="Arial" w:eastAsia="Times New Roman" w:hAnsi="Arial" w:cs="Arial"/>
          <w:color w:val="000000"/>
          <w:sz w:val="18"/>
          <w:szCs w:val="18"/>
        </w:rPr>
        <w:t>khoản 3 Điều 6</w:t>
      </w:r>
      <w:bookmarkEnd w:id="38"/>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6. Hội đồng tuyển dụng viên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Hội đồng tuyển dụng làm việc theo nguyên tắc tập thể, quyết định theo đa số. Trường hợp có số ý kiến bằng nhau thì quyết định theo ý kiến của Chủ tịch Hội đồng tuyển dụng. Hội đồng tuyển dụng có nhiệm vụ, quyền hạn sau đây: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Thành lập các Ban giúp việc: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Đối với thi tuyển: Thành lập Ban đề thi, Ban coi thi, Ban phách, Ban chấm thi, Ban chấm phúc khảo, Ban kiểm tra sát hạch khi tổ chức thực hiện phỏng vấn tại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Đối với xét tuyển: Thành lập Ban kiểm tra Phiếu đăng ký dự tuyển, Ban kiểm tra sát hạch để thực hiện phỏng vấn hoặc thực hành tại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Tổ chức thu phí dự tuyển và sử dụng phí dự tuyển theo quy định;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 Tổ chức thi; chấm thi; chấm điểm phỏng vấn hoặc thực hành; kiểm tra Phiếu đăng ký dự tuyển khi xét tuyển;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d) Chậm nhất là 10 ngày sau ngày tổ chức chấm thi xong, Hội đồng tuyển dụng phải báo cáo người đứng đầu cơ quan, đơn vị có thẩm quyền tuyển dụng viên chức kết quả thi tuyển hoặc xét tuyển để xem xét, quyết định công nhận kết quả thi tuyển hoặc xét tuyển;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đ) Giải quyết khiếu nại, tố cáo trong quá trình tổ chức thi tuyển hoặc xét tuyển.”</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Sửa đổi, bổ sung </w:t>
      </w:r>
      <w:bookmarkStart w:id="39" w:name="dc_32"/>
      <w:r w:rsidRPr="00780920">
        <w:rPr>
          <w:rFonts w:ascii="Arial" w:eastAsia="Times New Roman" w:hAnsi="Arial" w:cs="Arial"/>
          <w:color w:val="000000"/>
          <w:sz w:val="18"/>
          <w:szCs w:val="18"/>
        </w:rPr>
        <w:t>Điều 7, Điều 8 và Điều 9</w:t>
      </w:r>
      <w:bookmarkEnd w:id="39"/>
      <w:r w:rsidRPr="00780920">
        <w:rPr>
          <w:rFonts w:ascii="Arial" w:eastAsia="Times New Roman" w:hAnsi="Arial" w:cs="Arial"/>
          <w:color w:val="000000"/>
          <w:sz w:val="18"/>
          <w:szCs w:val="18"/>
        </w:rPr>
        <w:t> thành Điều 7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7. Nội dung, hình thức và thời gian thi tuyển viên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Thi tuyển viên chức được thực hiện theo 2 vòng thi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Vòng 1: Thi trắc nghiệm được thực hiện bằng hình thức thi trên máy vi tính. Trường hợp cơ quan, đơn vị có thẩm quyền tuyển dụng viên chức không có điều kiện tổ chức thi trên máy vi tính thì thi trắc nghiệm trên giấy.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Nội dung thi trắc nghiệm gồm 3 phần: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Phần I: Kiến thức chung 60 câu hỏi về pháp luật viên chức; chủ trương, đường lối của Đảng, chính sách, pháp luật của Nhà nước và những hiểu biết cơ bản về ngành, lĩnh vực tuyển dụng; chức trách, nhiệm vụ của viên chức theo yêu cầu của vị trí việc làm dự tuyển. Thời gian thi 60 phút.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 xml:space="preserve">Phần II: Ngoại ngữ 30 câu hỏi là một trong năm thứ tiếng Anh, Nga, Pháp, Đức, Trung Quốc hoặc ngoại ngữ khác theo yêu cầu của vị trí việc làm do người đứng đầu cơ quan, đơn vị có thẩm quyền tuyển dụng viên chức quyết định. </w:t>
      </w:r>
      <w:r w:rsidRPr="00780920">
        <w:rPr>
          <w:rFonts w:ascii="Arial" w:eastAsia="Times New Roman" w:hAnsi="Arial" w:cs="Arial"/>
          <w:color w:val="000000"/>
          <w:sz w:val="18"/>
          <w:szCs w:val="18"/>
        </w:rPr>
        <w:lastRenderedPageBreak/>
        <w:t>Thời gian thi 30 phút. Đối với vị trí việc làm yêu cầu chuyên môn là ngoại ngữ thì người dự tuyển không phải thi ngoại ngữ tại vòng 1 quy định tại Điều này.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Phần III: Tin học 30 câu hỏi theo yêu cầu của vị trí việc làm. Thời gian thi 30 phút. Đối với vị trí việc làm yêu cầu chuyên môn là tin học thì người dự tuyển không phải thi tin học tại vòng 1 quy định tại Điều này.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Trường hợp tổ chức thi trên máy vi tính thì nội dung thi trắc nghiệm không có phần thi tin học.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Miễn phần thi ngoại ngữ (vòng 1) đối với các trường hợp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Có bằng tốt nghiệp đại học, sau đại học về ngoại ngữ;</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Có bằng tốt nghiệp đại học, sau đại học ở nước ngoài hoặc tốt nghiệp đại học, sau đại học tại cơ sở đào tạo bằng tiếng nước ngoài ở Việt Nam;</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Người dự tuyển làm viên chức công tác ở vùng dân tộc thiểu số là người dân tộc thiểu số hoặc có chứng chỉ tiếng dân tộc thiểu số được cấp có thẩm quyền công nhận.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 Miễn phần thi tin học (vòng 1) đối với các trường hợp có bằng tốt nghiệp từ trung cấp chuyên ngành công nghệ thông tin, tin học hoặc toán - tin trở lên.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d) Kết quả thi vòng 1 được xác định theo số câu trả lời đúng cho từng phần thi quy định tại điểm a khoản 1 Điều này, nếu trả lời đúng từ 50% số câu hỏi trở lên cho từng phần thi thì người dự tuyển được thi tiếp vòng 2 theo quy định tại khoản 2 Điều này.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đ) Trường hợp cơ quan, đơn vị có thẩm quyền tuyển dụng viên chức tổ chức thi vòng 1 trên máy vi tính thì phải thông báo kết quả cho thí sinh được biết ngay sau khi làm bài thi trên máy vi tính; không thực hiện việc phúc khảo đối với kết quả thi vòng 1 trên máy vi tính.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e) Trường hợp cơ quan, đơn vị có thẩm quyền tuyển dụng viên chức tổ chức thi vòng 1 trên giấy thì việc chấm thi thực hiện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Chậm nhất là 15 ngày sau ngày kết thúc thi vòng 1 phải hoàn thành việc chấm thi vòng 1;</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Chậm nhất là 05 ngày làm việc sau ngày kết thúc việc chấm thi vòng 1 phải công bố kết quả điểm thi để thí sinh dự thi biết và thông báo việc nhận đơn phúc khảo trong thời hạn 15 ngày kể từ ngày thông báo kết quả điểm thi trên cổng thông tin điện tử của cơ quan, đơn vị có thẩm quyền tuyển dụng viên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Trường hợp có đơn phúc khảo thì chậm nhất là 15 ngày sau ngày hết thời hạn nhận đơn phúc khảo phải hoàn thành việc chấm phúc khảo và công bố kết quả chấm phúc khảo để thí sinh dự thi được biết.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Căn cứ vào điều kiện thực tiễn trong quá trình tổ chức chấm thi, người đứng đầu cơ quan, đơn vị có thẩm quyền tuyển dụng quyết định kéo dài thời hạn thực hiện các công việc quy định tại điểm này nhưng không quá 15 ngày.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g) Chậm nhất là 05 ngày làm việc sau ngày kết thúc việc chấm thi vòng 1 theo quy định tại điểm đ, điểm e khoản này, người đứng đầu cơ quan, đơn vị có thẩm quyền tuyển dụng phải thông báo triệu tập thí sinh dự thi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Chậm nhất là 15 ngày sau ngày thông báo triệu tập thí sinh được tham dự vòng 2 thì phải tiến hành tổ chức thi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Vòng 2: Thi môn nghiệp vụ chuyên ngành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Nội dung thi: Kiến thức, năng lực, kỹ năng chuyên môn, nghiệp vụ của người dự tuyển viên chức theo yêu cầu của vị trí việc làm cần tuyển dụng.</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Trong cùng một kỳ thi tuyển, nếu có các vị trí việc làm yêu cầu chuyên môn, nghiệp vụ khác nhau thì cơ quan, đơn vị có thẩm quyền tuyển dụng viên chức tổ chức xây dựng các đề thi môn nghiệp vụ chuyên ngành khác nhau bảo đảm phù hợp với yêu cầu của vị trí việc làm cần tuyển.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Hình thức thi: Thi phỏng vấn hoặc thực hành hoặc thi viết.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Người đứng đầu cơ quan, đơn vị có thẩm quyền tuyển dụng viên chức quyết định một trong các hình thức thi: phỏng vấn, thực hành, thi viết tại vòng 2 này phù hợp với tính chất hoạt động nghề nghiệp và yêu cầu của vị trí việc làm cần tuyển. Trường hợp tổ chức thi vòng 2 bằng hình thức thi phỏng vấn thì không thực hiện việc phúc khảo kết quả thi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lastRenderedPageBreak/>
        <w:t>c) Thang điểm (thi phỏng vấn hoặc thực hành hoặc thi viết): 100 điểm.</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d) Thời gian thi: Thi phỏng vấn 30 phút, thi viết 180 phút.”</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4. Sửa đổi, bổ sung </w:t>
      </w:r>
      <w:bookmarkStart w:id="40" w:name="dc_34"/>
      <w:r w:rsidRPr="00780920">
        <w:rPr>
          <w:rFonts w:ascii="Arial" w:eastAsia="Times New Roman" w:hAnsi="Arial" w:cs="Arial"/>
          <w:color w:val="000000"/>
          <w:sz w:val="18"/>
          <w:szCs w:val="18"/>
        </w:rPr>
        <w:t>Điều 10</w:t>
      </w:r>
      <w:bookmarkEnd w:id="40"/>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10. Xác định người trúng tuyển trong kỳ thi tuyển viên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Người trúng tuyển trong kỳ thi tuyển viên chức phải có đủ các điều kiện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Có kết quả điểm thi tại vòng 2 quy định tại khoản 2 Điều 7 Nghị định này đạt từ 50 điểm trở lên;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Có số điểm vòng 2 cộng với điểm ưu tiên quy định tại khoản 3 Điều này (nếu có) cao hơn lấy theo thứ tự từ cao xuống thấp trong phạm vi chỉ tiêu được tuyển dụng của từng vị trí việc làm.</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Trường hợp có từ 02 người trở lên có kết quả điểm thi vòng 2 quy định tại khoản 2 Điều 7 Nghị định này cộng với điểm ưu tiên quy định tại khoản 3 Điều này (nếu có) bằng nhau ở chỉ tiêu cuối cùng cần tuyển dụng thì người có kết quả điểm thi vòng 2 cao hơn là người trúng tuyển; nếu vẫn không xác định được thì người đứng đầu cơ quan, đơn vị có thẩm quyền tuyển dụng viên chức quyết định người trúng tuyển.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Đối tượng và điểm ưu tiên trong tuyển dụng viên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Anh hùng Lực lượng vũ trang, Anh hùng Lao động, thương binh, người hưởng chính sách như thương binh, thương binh loại B: được cộng 7,5 điểm vào kết quả điểm thi tại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Người dân tộc thiểu số, sĩ quan quân đội, sĩ quan công an, quân nhân chuyên nghiệp, người làm công tác cơ yếu chuyển ngành, con liệt sĩ, con thương binh, con bệnh binh, con của người hưởng chính sách như thương binh, con của thương binh loại B, con của người hoạt động cách mạng trước tổng khởi nghĩa (từ ngày 19 tháng 8 năm 1945 trở về trước), con đẻ của người hoạt động kháng chiến bị nhiễm chất độc hóa học, con Anh hùng Lực lượng vũ trang, con Anh hùng Lao động: được cộng 5 điểm vào kết quả điểm thi tại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 Người hoàn thành nghĩa vụ quân sự, nghĩa vụ phục vụ có thời hạn trong lực lượng công an nhân dân, đội viên thanh niên xung phong, đội viên trí thức trẻ tình nguyện tham gia phát triển nông thôn, miền núi từ đủ 24 tháng trở lên đã hoàn thành nhiệm vụ: được cộng 2,5 điểm vào kết quả điểm thi tại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4. Trường hợp người dự thi tuyển viên chức thuộc nhiều diện ưu tiên quy định tại khoản 3 Điều này thì chỉ được cộng điểm ưu tiên cao nhất vào kết quả điểm thi tại vòng 2 theo quy định tại khoản 2 Điều này.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5. Người không trúng tuyển trong kỳ thi tuyển viên chức không được bảo lưu kết quả thi tuyển cho các kỳ thi tuyển lần sau.”</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5. Sửa đổi, bổ sung </w:t>
      </w:r>
      <w:bookmarkStart w:id="41" w:name="dc_35"/>
      <w:r w:rsidRPr="00780920">
        <w:rPr>
          <w:rFonts w:ascii="Arial" w:eastAsia="Times New Roman" w:hAnsi="Arial" w:cs="Arial"/>
          <w:color w:val="000000"/>
          <w:sz w:val="18"/>
          <w:szCs w:val="18"/>
        </w:rPr>
        <w:t>Điều 11 và Điều 12</w:t>
      </w:r>
      <w:bookmarkEnd w:id="41"/>
      <w:r w:rsidRPr="00780920">
        <w:rPr>
          <w:rFonts w:ascii="Arial" w:eastAsia="Times New Roman" w:hAnsi="Arial" w:cs="Arial"/>
          <w:color w:val="000000"/>
          <w:sz w:val="18"/>
          <w:szCs w:val="18"/>
        </w:rPr>
        <w:t> thành Điều 11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11. Nội dung và hình thức xét tuyển viên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Xét tuyển viên chức được thực hiện theo 2 vòng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Vòng 1</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Kiểm tra điều kiện, tiêu chuẩn của người dự tuyển đăng ký tại Phiếu đăng ký dự tuyển theo yêu cầu của vị trí việc làm, nếu phù hợp thì người dự tuyển được tham dự vòng 2 quy định tại khoản 2 Điều này.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Chậm nhất là 05 ngày làm việc sau ngày kết thúc việc kiểm tra điều kiện, tiêu chuẩn của người dự tuyển tại vòng 1, người đứng đầu cơ quan, đơn vị có thẩm quyền tuyển dụng phải thông báo triệu tập thí sinh tham dự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Chậm nhất là 15 ngày sau ngày thông báo triệu tập thí sinh được tham dự vòng 2 thì phải tiến hành tổ chức xét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Vòng 2</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Phỏng vấn hoặc thực hành để kiểm tra về năng lực, trình độ chuyên môn, nghiệp vụ của người dự tuyển.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Người đứng đầu cơ quan, đơn vị có thẩm quyền tuyển dụng viên chức quyết định hình thức phỏng vấn hoặc thực hành tại vòng 2 này phù hợp với tính chất hoạt động nghề nghiệp và yêu cầu của vị trí việc làm cần tuyển.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Điểm phỏng vấn hoặc thực hành được tính theo thang điểm 100.</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lastRenderedPageBreak/>
        <w:t>c) Thời gian phỏng vấn 30 phút; thời gian thực hành do người đứng đầu cơ quan, đơn vị có thẩm quyền tuyển dụng viên chức quyết định.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d) Không thực hiện việc phúc khảo đối với kết quả phỏng vấn hoặc thực hành.”</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6. Sửa đổi, bổ sung </w:t>
      </w:r>
      <w:bookmarkStart w:id="42" w:name="dc_37"/>
      <w:r w:rsidRPr="00780920">
        <w:rPr>
          <w:rFonts w:ascii="Arial" w:eastAsia="Times New Roman" w:hAnsi="Arial" w:cs="Arial"/>
          <w:color w:val="000000"/>
          <w:sz w:val="18"/>
          <w:szCs w:val="18"/>
        </w:rPr>
        <w:t>Điều 13</w:t>
      </w:r>
      <w:bookmarkEnd w:id="42"/>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13. Xác định người trúng tuyển trong kỳ xét tuyển viên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Người trúng tuyển trong kỳ xét tuyển viên chức phải có đủ các điều kiện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Có kết quả điểm phỏng vấn hoặc thực hành quy định tại khoản 2 Điều 11 Nghị định này đạt từ 50 điểm trở lên;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Có số điểm vòng 2 cộng với điểm ưu tiên quy định tại khoản 3 Điều 10 Nghị định này (nếu có) cao hơn lấy theo thứ tự từ cao xuống thấp trong phạm vi chỉ tiêu được tuyển dụng của từng vị trí việc làm.</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Trường hợp có từ 02 người trở lên có kết quả điểm phỏng vấn hoặc thực hành quy định tại khoản 2 Điều 11 Nghị định này cộng với điểm ưu tiên quy định tại khoản 3 Điều 10 Nghị định này (nếu có) bằng nhau ở chỉ tiêu cuối cùng cần tuyển dụng thì người có kết quả điểm phỏng vấn hoặc thực hành vòng 2 quy định tại khoản 2 Điều 11 Nghị định này cao hơn là người trúng tuyển; nếu vẫn không xác định được thì người đứng đầu cơ quan, đơn vị có thẩm quyền tuyển dụng viên chức quyết định người trúng tuyển.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Trường hợp người dự xét tuyển viên chức thuộc nhiều diện ưu tiên quy định tại khoản 3 Điều 10 Nghị định này thì chỉ được cộng điểm ưu tiên cao nhất vào kết quả điểm thi tại vòng 2 theo quy định tại khoản 2 Điều này.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4. Người không trúng tuyển trong kỳ xét tuyển viên chức không được bảo lưu kết quả xét tuyển cho các kỳ xét tuyển lần sau.”</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7. Sửa đổi, bổ sung </w:t>
      </w:r>
      <w:bookmarkStart w:id="43" w:name="dc_38"/>
      <w:r w:rsidRPr="00780920">
        <w:rPr>
          <w:rFonts w:ascii="Arial" w:eastAsia="Times New Roman" w:hAnsi="Arial" w:cs="Arial"/>
          <w:color w:val="000000"/>
          <w:sz w:val="18"/>
          <w:szCs w:val="18"/>
        </w:rPr>
        <w:t>Điều 14</w:t>
      </w:r>
      <w:bookmarkEnd w:id="43"/>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14. Trường hợp đặc biệt trong tuyển dụng viên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Căn cứ điều kiện đăng ký dự tuyển viên chức quy định tại Điều 4 Nghị định này và theo yêu cầu của vị trí việc làm cần tuyển dụng, người đứng đầu cơ quan, đơn vị có thẩm quyền tuyển dụng viên chức được xem xét tiếp nhận vào viên chức đối với các trường hợp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Các trường hợp có ít nhất 05 năm công tác ở vị trí việc làm yêu cầu trình độ đào tạo đại học trở lên phù hợp với yêu cầu của vị trí việc làm cần tuyển dụng và có đóng bảo hiểm xã hội bắt buộc (không kể thời gian tập sự, thử việc, nếu có thời gian công tác có đóng bảo hiểm xã hội bắt buộc không liên tục mà chưa nhận trợ cấp bảo hiểm xã hội một lần thì được cộng dồn), gồm:</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Người ký hợp đồng lao động theo đúng quy định của pháp luật làm công việc chuyên môn, nghiệp vụ trong đơn vị sự nghiệp công lập tự bảo đảm chi thường xuyên, chi đầu tư và đơn vị sự nghiệp công lập tự bảo đảm chi thường xuyên hoặc đơn vị sự nghiệp ngoài công lập;</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Người hưởng lương trong lực lượng vũ trang (quân đội, công an) và người làm công tác cơ yếu;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Cán bộ, công chức cấp xã;</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Người đang làm việc tại doanh nghiệp là công ty trách nhiệm hữu hạn một thành viên mà Nhà nước nắm giữ 100% vốn điều lệ hoặc doanh nghiệp mà Nhà nước nắm giữ trên 50% vốn điều lệ.</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Người có tài năng, năng khiếu đặc biệt phù hợp với vị trí việc làm trong các ngành, lĩnh vực: Văn hóa, nghệ thuật, thể dục thể thao, các ngành nghề truyền thống.</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 Trường hợp đã là cán bộ, công chức, viên chức, sau đó được cấp có thẩm quyền đồng ý chuyển đến làm việc tại lực lượng vũ trang, cơ yếu, tổ chức chính trị - xã hội - nghề nghiệp, tổ chức xã hội, tổ chức xã hội - nghề nghiệp, doanh nghiệp mà Nhà nước nắm giữ trên 50% vốn điều lệ.</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Quy trình xem xét tiếp nhận vào viên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Khi xem xét tiếp nhận vào viên chức đối với các trường hợp quy định tại điểm a và điểm b khoản 1 Điều này, người đứng đầu cơ quan, đơn vị có thẩm quyền tuyển dụng viên chức phải thành lập Hội đồng kiểm tra sát hạch. Hội đồng kiểm tra sát hạch có 05 hoặc 07 thành viên, bao gồm:</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lastRenderedPageBreak/>
        <w:t>Chủ tịch Hội đồng là người đứng đầu hoặc cấp phó của người đứng đầu cơ quan, đơn vị có thẩm quyền tuyển dụng viên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Phó Chủ tịch Hội đồng là người đứng đầu bộ phận tham mưu về công tác tổ chức cán bộ của cơ quan, đơn vị có thẩm quyền tuyển dụng viên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Một ủy viên kiêm Thư ký Hội đồng là người của bộ phận tham mưu về công tác tổ chức cán bộ của cơ quan, đơn vị có thẩm quyền tuyển dụng viên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Các Ủy viên khác là đại diện một số bộ phận chuyên môn, nghiệp vụ có liên quan đến vị trí tuyển dụng do người đứng đầu cơ quan, đơn vị có thẩm quyền tuyển dụng viên chức quyết định.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Nhiệm vụ, quyền hạn của Hội đồng kiểm tra, sát hạch: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Kiểm tra về các điều kiện, tiêu chuẩn, văn bằng, chứng chỉ của người được đề nghị tiếp nhận theo yêu cầu của vị trí việc làm cần tuyển;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Sát hạch về trình độ hiểu biết chung và năng lực chuyên môn, nghiệp vụ của người được đề nghị tiếp nhận. Hình thức và nội dung sát hạch do Hội đồng kiểm tra, sát hạch căn cứ vào yêu cầu của vị trí việc làm cần tuyển, báo cáo người đứng đầu cơ quan, đơn vị có thẩm quyền tuyển dụng viên chức xem xét, quyết định trước khi tổ chức sát hạch;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Hội đồng kiểm tra, sát hạch làm việc theo nguyên tắc tập thể, quyết định theo đa số. Trường hợp số ý kiến bằng nhau thì quyết định theo ý kiến của Chủ tịch Hội đồng. Hội đồng kiểm tra, sát hạch tự giải thể sau khi hoàn thành nhiệm vụ.</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 Người đứng đầu cơ quan, đơn vị có thẩm quyền tuyển dụng viên chức quyết định theo thẩm quyền hoặc có văn bản báo cáo người đứng đầu cơ quan có thẩm quyền quản lý viên chức thống nhất kết quả tiếp nhận vào viên chức theo quy định tại khoản 1 Điều này trước khi quyết định tuyển dụng theo thẩm quyền.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Việc tiếp nhận vào viên chức đối với các trường hợp quy định tại khoản 1 Điều này để bổ nhiệm chức danh lãnh đạo, quản lý từ cấp phòng trở lên trong đơn vị sự nghiệp công lập thì quy trình tiếp nhận vào viên chức quy định tại khoản 2 Điều này được thực hiện đồng thời với quy trình về công tác bổ nhiệm viên chức giữ chức vụ lãnh đạo, quản lý. Cơ quan, đơn vị có thẩm quyền quản lý viên chức không phải ban hành quyết định tiếp nhận vào viên chức mà quyết định bổ nhiệm đồng thời là quyết định tuyển dụng viên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4. Trường hợp người được tuyển dụng, tiếp nhận vào viên chức theo quy định tại Nghị định này được bố trí làm việc theo đúng ngành, nghề đào tạo hoặc theo đúng chuyên môn nghiệp vụ trước đây đã đảm nhiệm thì thời gian công tác có đóng bảo hiểm xã hội bắt buộc trước ngày tuyển dụng, tiếp nhận vào viên chức (nếu có thời gian công tác có đóng bảo hiểm xã hội bắt buộc không liên tục mà chưa nhận trợ cấp bảo hiểm xã hội một lần thì được cộng dồn) được tính để làm căn cứ xếp lương theo chức danh nghề nghiệp phù hợp với vị trí việc làm được tuyển dụng.”</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8. Sửa đổi, bổ sung </w:t>
      </w:r>
      <w:bookmarkStart w:id="44" w:name="dc_39"/>
      <w:r w:rsidRPr="00780920">
        <w:rPr>
          <w:rFonts w:ascii="Arial" w:eastAsia="Times New Roman" w:hAnsi="Arial" w:cs="Arial"/>
          <w:color w:val="000000"/>
          <w:sz w:val="18"/>
          <w:szCs w:val="18"/>
        </w:rPr>
        <w:t>Điều 15</w:t>
      </w:r>
      <w:bookmarkEnd w:id="44"/>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bookmarkStart w:id="45" w:name="dieu_15_8_2"/>
      <w:r w:rsidRPr="00780920">
        <w:rPr>
          <w:rFonts w:ascii="Arial" w:eastAsia="Times New Roman" w:hAnsi="Arial" w:cs="Arial"/>
          <w:b/>
          <w:bCs/>
          <w:color w:val="000000"/>
          <w:sz w:val="18"/>
          <w:szCs w:val="18"/>
          <w:shd w:val="clear" w:color="auto" w:fill="FFFF96"/>
        </w:rPr>
        <w:t>“Điều 15. Thông báo tuyển dụng và tiếp nhận Phiếu đăng ký dự tuyển viên chức</w:t>
      </w:r>
      <w:bookmarkEnd w:id="45"/>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Cơ quan, đơn vị có thẩm quyền tuyển dụng viên chức phải thông báo công khai ít nhất 01 lần trên phương tiện thông tin đại chúng, trên trang thông tin điện tử và niêm yết công khai tại trụ sở làm việc của cơ quan, đơn vị có thẩm quyền tuyển dụng về tiêu chuẩn, điều kiện, số lượng cần tuyển, thời hạn và địa điểm tiếp nhận Phiếu đăng ký dự tuyển của người đăng ký dự tuyển.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Người đăng ký dự tuyển viên chức nộp trực tiếp Phiếu đăng ký dự tuyển theo mẫu ban hành kèm theo Nghị định này tại địa điểm tiếp nhận Phiếu đăng ký dự tuyển hoặc gửi theo đường bưu chính.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Thời hạn nhận Phiếu đăng ký dự tuyển của người đăng ký dự tuyển là 30 ngày kể từ ngày thông báo tuyển dụng công khai trên phương tiện thông tin đại chúng, trên trang thông tin điện tử của cơ quan, đơn vị có thẩm quyền tuyển dụng viên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4. Cơ quan, đơn vị có thẩm quyền tuyển dụng viên chức phải lập danh sách người có đủ điều kiện dự tuyển và niêm yết công khai tại trụ sở làm việc của cơ quan, đơn vị có thẩm quyền tuyển dụng trước ngày tổ chức thi tuyển hoặc xét tuyển tối thiểu là 05 ngày làm việc.”</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9. Sửa đổi, bổ sung </w:t>
      </w:r>
      <w:bookmarkStart w:id="46" w:name="dc_40"/>
      <w:r w:rsidRPr="00780920">
        <w:rPr>
          <w:rFonts w:ascii="Arial" w:eastAsia="Times New Roman" w:hAnsi="Arial" w:cs="Arial"/>
          <w:color w:val="000000"/>
          <w:sz w:val="18"/>
          <w:szCs w:val="18"/>
        </w:rPr>
        <w:t>Điều 17</w:t>
      </w:r>
      <w:bookmarkEnd w:id="46"/>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lastRenderedPageBreak/>
        <w:t>“Điều 17. Thông báo kết quả tuyển dụng viên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Chậm nhất là 10 ngày sau ngày nhận được báo cáo kết quả vòng 2 của Hội đồng tuyển dụng, cơ quan, đơn vị có thẩm quyền tuyển dụng viên chức phải niêm yết công khai kết quả thi tuyển hoặc xét tuyển, danh sách dự kiến người trúng tuyển tại trụ sở làm việc và trên trang thông tin điện tử của cơ quan, đơn vị có thẩm quyền tuyển dụng viên chức; gửi thông báo kết quả thi tuyển hoặc xét tuyển bằng văn bản tới người dự tuyển theo địa chỉ mà người dự tuyển đã đăng ký.</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Trong thời hạn 15 ngày kể từ ngày niêm yết công khai kết quả vòng 2, người dự tuyển có quyền gửi đơn đề nghị phúc khảo kết quả thi trong trường hợp thi vòng 2 quy định tại khoản 2 Điều 7 Nghị định này bằng hình thức thi viết. Người đứng đầu cơ quan, đơn vị có thẩm quyền tuyển dụng viên chức có trách nhiệm tổ chức chấm phúc khảo và công bố kết quả chấm phúc khảo chậm nhất là 15 ngày sau ngày hết thời hạn nhận đơn phúc khảo theo quy định tại khoản này.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Sau khi thực hiện các quy định tại khoản 1 và khoản 2 Điều này, người đứng đầu cơ quan, đơn vị có thẩm quyền tuyển dụng viên chức phê duyệt kết quả tuyển dụng và gửi thông báo công nhận kết quả trúng tuyển bằng văn bản tới người dự tuyển theo địa chỉ mà người dự tuyển đã đăng ký. Nội dung thông báo phải ghi rõ thời hạn người trúng tuyển phải đến cơ quan, đơn vị có thẩm quyền tuyển dụng viên chức để xuất trình bản chính các văn bằng, chứng chỉ, kết quả học tập, đối tượng ưu tiên theo yêu cầu của vị trí tuyển dụng để hoàn thiện hồ sơ dự tuyển theo quy định và ký hợp đồng làm việc.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4. Trường hợp người trúng tuyển không hoàn thiện đủ hồ sơ dự tuyển theo quy định hoặc có hành vi gian lận trong việc kê khai Phiếu đăng ký dự tuyển hoặc cơ quan, đơn vị có thẩm quyền tuyển dụng viên chức phát hiện người trúng tuyển sử dụng văn bằng, chứng chỉ không đúng quy định thì người đứng đầu cơ quan, đơn vị có thẩm quyền tuyển dụng viên chức ra quyết định hủy kết quả trúng tuyển và có văn bản báo cáo người đứng đầu cơ quan có thẩm quyền quản lý viên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Trường hợp có hành vi gian lận trong việc kê khai Phiếu đăng ký dự tuyển hoặc cơ quan, đơn vị có thẩm quyền tuyển dụng viên chức phát hiện người trúng tuyển sử dụng văn bằng, chứng chỉ không đúng quy định thì cơ quan, đơn vị có thẩm quyền tuyển dụng thông báo công khai trên phương tiện thông tin đại chúng hoặc trên trang thông tin điện tử của cơ quan, đơn vị và không tiếp nhận Phiếu đăng ký dự tuyển trong một kỳ tuyển dụng tiếp theo.</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5. Người đứng đầu cơ quan, đơn vị có thẩm quyền tuyển dụng viên chức quyết định công nhận kết quả trúng tuyển đối với người dự tuyển có kết quả tuyển dụng thấp hơn liền kề so với kết quả tuyển dụng của người trúng tuyển đã bị hủy bỏ kết quả trúng tuyển theo quy định tại khoản 4 Điều này hoặc trong trường hợp cơ quan, đơn vị có thẩm quyền tuyển dụng viên chức phát sinh nhu cầu tuyển dụng mới trong cùng năm tuyển dụng đối với vị trí có yêu cầu về chuyên ngành đào tạo giống như vị trí việc làm mà người dự tuyển đã đăng ký trong năm tuyển dụng.</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Trường hợp có từ 02 người trở lên có kết quả tuyển dụng thấp hơn liền kề mà bằng nhau thì người đứng đầu cơ quan, đơn vị có thẩm quyền tuyển dụng viên chức quyết định người trúng tuyển theo quy định tại khoản 2 Điều 10 Nghị định này (trong trường hợp tổ chức thi tuyển viên chức) hoặc quy định tại khoản 2 Điều 13 Nghị định này (trong trường hợp tổ chức xét tuyển viên chức).”</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10. Sửa đổi, bổ sung </w:t>
      </w:r>
      <w:bookmarkStart w:id="47" w:name="dc_41"/>
      <w:r w:rsidRPr="00780920">
        <w:rPr>
          <w:rFonts w:ascii="Arial" w:eastAsia="Times New Roman" w:hAnsi="Arial" w:cs="Arial"/>
          <w:color w:val="000000"/>
          <w:sz w:val="18"/>
          <w:szCs w:val="18"/>
        </w:rPr>
        <w:t>Điều 18</w:t>
      </w:r>
      <w:bookmarkEnd w:id="47"/>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bookmarkStart w:id="48" w:name="dieu_18_10_2"/>
      <w:r w:rsidRPr="00780920">
        <w:rPr>
          <w:rFonts w:ascii="Arial" w:eastAsia="Times New Roman" w:hAnsi="Arial" w:cs="Arial"/>
          <w:b/>
          <w:bCs/>
          <w:color w:val="000000"/>
          <w:sz w:val="18"/>
          <w:szCs w:val="18"/>
          <w:shd w:val="clear" w:color="auto" w:fill="FFFF96"/>
        </w:rPr>
        <w:t>“Điều 18. Các nội dung liên quan đến hợp đồng làm việc</w:t>
      </w:r>
      <w:bookmarkEnd w:id="48"/>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Viên chức được tuyển dụng vào đơn vị sự nghiệp công lập phải ký hợp đồng làm việc xác định thời hạn lần đầu với người đứng đầu đơn vị sự nghiệp công lập sử dụng viên chức từ đủ 12 tháng đến 36 tháng. Thời gian thực hiện chế độ tập sự (nếu có) được quy định trong hợp đồng làm việc xác định thời hạn.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Sau khi hết thời hạn của hợp đồng làm việc theo quy định tại khoản 1 Điều này, người đứng đầu đơn vị sự nghiệp công lập đánh giá kết quả thực thi nhiệm vụ của viên chức và căn cứ vào nhu cầu sử dụng của đơn vị sự nghiệp công lập để quyết định ký tiếp hợp đồng xác định thời hạn hoặc không xác định thời hạn hoặc chấm dứt hợp đồng làm việc đối với viên chức. Trường hợp viên chức ký tiếp hợp đồng làm việc xác định thời hạn thì sau khi hết thời hạn của hợp đồng làm việc, người đứng đầu đơn vị sự nghiệp công lập xem xét thực hiện việc ký hợp đồng làm việc không xác định thời hạn hoặc chấm dứt hợp đồng làm việc đối với viên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 xml:space="preserve">3. Trường hợp viên chức được tuyển dụng vào làm việc tại các đơn vị sự nghiệp công lập ở vùng sâu, vùng xa, vùng có điều kiện kinh tế - xã hội đặc biệt khó khăn, sau khi hết thời hạn của hợp đồng làm việc theo quy định tại khoản 1 </w:t>
      </w:r>
      <w:r w:rsidRPr="00780920">
        <w:rPr>
          <w:rFonts w:ascii="Arial" w:eastAsia="Times New Roman" w:hAnsi="Arial" w:cs="Arial"/>
          <w:color w:val="000000"/>
          <w:sz w:val="18"/>
          <w:szCs w:val="18"/>
        </w:rPr>
        <w:lastRenderedPageBreak/>
        <w:t>Điều này, người đứng đầu đơn vị sự nghiệp công lập xem xét, quyết định việc ký hợp đồng làm việc không xác định thời hạn hoặc chấm dứt hợp đồng làm việc đối với viên chức.</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4. Trường hợp cán bộ, công chức chuyển thành viên chức theo quy định tại </w:t>
      </w:r>
      <w:bookmarkStart w:id="49" w:name="dc_42"/>
      <w:r w:rsidRPr="00780920">
        <w:rPr>
          <w:rFonts w:ascii="Arial" w:eastAsia="Times New Roman" w:hAnsi="Arial" w:cs="Arial"/>
          <w:color w:val="000000"/>
          <w:sz w:val="18"/>
          <w:szCs w:val="18"/>
        </w:rPr>
        <w:t>điểm d và điểm đ khoản 1 Điều 58 của Luật viên chức</w:t>
      </w:r>
      <w:bookmarkEnd w:id="49"/>
      <w:r w:rsidRPr="00780920">
        <w:rPr>
          <w:rFonts w:ascii="Arial" w:eastAsia="Times New Roman" w:hAnsi="Arial" w:cs="Arial"/>
          <w:color w:val="000000"/>
          <w:sz w:val="18"/>
          <w:szCs w:val="18"/>
        </w:rPr>
        <w:t> thì người đứng đầu đơn vị sự nghiệp công lập thực hiện việc ký hợp đồng làm việc không xác định thời hạn.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5. Bộ Nội vụ quy định mẫu hợp đồng làm việc.”</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11. Sửa đổi, bổ sung </w:t>
      </w:r>
      <w:bookmarkStart w:id="50" w:name="dc_43"/>
      <w:r w:rsidRPr="00780920">
        <w:rPr>
          <w:rFonts w:ascii="Arial" w:eastAsia="Times New Roman" w:hAnsi="Arial" w:cs="Arial"/>
          <w:color w:val="000000"/>
          <w:sz w:val="18"/>
          <w:szCs w:val="18"/>
        </w:rPr>
        <w:t>khoản 2, khoản 3</w:t>
      </w:r>
      <w:bookmarkEnd w:id="50"/>
      <w:r w:rsidRPr="00780920">
        <w:rPr>
          <w:rFonts w:ascii="Arial" w:eastAsia="Times New Roman" w:hAnsi="Arial" w:cs="Arial"/>
          <w:color w:val="000000"/>
          <w:sz w:val="18"/>
          <w:szCs w:val="18"/>
        </w:rPr>
        <w:t>, bổ sung khoản 5 </w:t>
      </w:r>
      <w:bookmarkStart w:id="51" w:name="dc_44"/>
      <w:r w:rsidRPr="00780920">
        <w:rPr>
          <w:rFonts w:ascii="Arial" w:eastAsia="Times New Roman" w:hAnsi="Arial" w:cs="Arial"/>
          <w:color w:val="000000"/>
          <w:sz w:val="18"/>
          <w:szCs w:val="18"/>
        </w:rPr>
        <w:t>Điều 20</w:t>
      </w:r>
      <w:bookmarkEnd w:id="51"/>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20. Chế độ tập sự đối với viên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Thời gian tập sự được quy định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12 tháng đối với trường hợp tuyển dụng vào chức danh nghề nghiệp có yêu cầu tiêu chuẩn trình độ đào tạo đại học. Riêng đối với chức danh nghề nghiệp bác sĩ là 09 tháng;</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09 tháng đối với trường hợp tuyển dụng vào chức danh nghề nghiệp có yêu cầu tiêu chuẩn trình độ đào tạo cao đẳng;</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 06 tháng đối với trường hợp tuyển dụng vào chức danh nghề nghiệp có yêu cầu tiêu chuẩn trình độ đào tạo trung cấp.</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Thời gian nghỉ sinh con theo chế độ bảo hiểm xã hội, thời gian nghỉ ốm đau từ 14 ngày trở lên, thời gian nghỉ không hưởng lương, thời gian bị tạm giam, tạm giữ, tạm đình chỉ công tác theo quy định của pháp luật không được tính vào thời gian tập sự.</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5. Không thực hiện chế độ tập sự đối với các trường hợp đã có thời gian công tác có đóng bảo hiểm xã hội bắt buộc theo đúng quy định của pháp luật, được bố trí làm việc theo đúng ngành, nghề đào tạo hoặc theo đúng chuyên môn nghiệp vụ trước đây đã đảm nhiệm mà thời gian công tác có đóng bảo hiểm xã hội bắt buộc (nếu đứt quãng thì được cộng dồn) bằng hoặc lớn hơn thời gian tập sự quy định tại khoản 2 Điều này.”</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12. Bổ sung khoản 3 </w:t>
      </w:r>
      <w:bookmarkStart w:id="52" w:name="dc_45"/>
      <w:r w:rsidRPr="00780920">
        <w:rPr>
          <w:rFonts w:ascii="Arial" w:eastAsia="Times New Roman" w:hAnsi="Arial" w:cs="Arial"/>
          <w:color w:val="000000"/>
          <w:sz w:val="18"/>
          <w:szCs w:val="18"/>
        </w:rPr>
        <w:t>Điều 21</w:t>
      </w:r>
      <w:bookmarkEnd w:id="52"/>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21. Hướng dẫn tập sự</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Trường hợp đơn vị sự nghiệp công lập không có điều kiện để cử viên chức hướng dẫn người tập sự theo quy định tại khoản 2 Điều này thì người đứng đầu đơn vị sự nghiệp công lập báo cáo người đứng đầu cơ quan, tổ chức có thẩm quyền bổ nhiệm, miễn nhiệm người đứng đầu đơn vị sự nghiệp xem xét, quyết định.”</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13. Sửa đổi </w:t>
      </w:r>
      <w:bookmarkStart w:id="53" w:name="dc_46"/>
      <w:r w:rsidRPr="00780920">
        <w:rPr>
          <w:rFonts w:ascii="Arial" w:eastAsia="Times New Roman" w:hAnsi="Arial" w:cs="Arial"/>
          <w:color w:val="000000"/>
          <w:sz w:val="18"/>
          <w:szCs w:val="18"/>
        </w:rPr>
        <w:t>điểm b khoản 1</w:t>
      </w:r>
      <w:bookmarkEnd w:id="53"/>
      <w:r w:rsidRPr="00780920">
        <w:rPr>
          <w:rFonts w:ascii="Arial" w:eastAsia="Times New Roman" w:hAnsi="Arial" w:cs="Arial"/>
          <w:color w:val="000000"/>
          <w:sz w:val="18"/>
          <w:szCs w:val="18"/>
        </w:rPr>
        <w:t>, bổ sung khoản 3 </w:t>
      </w:r>
      <w:bookmarkStart w:id="54" w:name="dc_47"/>
      <w:r w:rsidRPr="00780920">
        <w:rPr>
          <w:rFonts w:ascii="Arial" w:eastAsia="Times New Roman" w:hAnsi="Arial" w:cs="Arial"/>
          <w:color w:val="000000"/>
          <w:sz w:val="18"/>
          <w:szCs w:val="18"/>
        </w:rPr>
        <w:t>Điều 29</w:t>
      </w:r>
      <w:bookmarkEnd w:id="54"/>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29. Thay đổi chức danh nghề nghiệp đối với viên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Việc thay đổi chức danh nghề nghiệp đối với viên chức được thực hiện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Khi thăng hạng từ hạng thấp lên hạng cao hơn trong cùng ngành, lĩnh vực phải thực hiện thông qua việc thi hoặc xét thăng hạng chức danh nghề nghiệp.</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Cơ quan, đơn vị cử viên chức dự thi hoặc xét thăng hạng chức danh nghề nghiệp chịu trách nhiệm trước pháp luật về tiêu chuẩn, điều kiện của viên chức được cử tham dự thi hoặc xét thăng hạng chức danh nghề nghiệp; lưu giữ và quản lý hồ sơ đăng ký của người dự thi hoặc xét thăng hạng chức danh nghề nghiệp theo quy định của pháp luật.”</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14. Sửa đổi, bổ sung </w:t>
      </w:r>
      <w:bookmarkStart w:id="55" w:name="dc_48"/>
      <w:r w:rsidRPr="00780920">
        <w:rPr>
          <w:rFonts w:ascii="Arial" w:eastAsia="Times New Roman" w:hAnsi="Arial" w:cs="Arial"/>
          <w:color w:val="000000"/>
          <w:sz w:val="18"/>
          <w:szCs w:val="18"/>
        </w:rPr>
        <w:t>Điều 30</w:t>
      </w:r>
      <w:bookmarkEnd w:id="55"/>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bookmarkStart w:id="56" w:name="dieu_30_14_2"/>
      <w:r w:rsidRPr="00780920">
        <w:rPr>
          <w:rFonts w:ascii="Arial" w:eastAsia="Times New Roman" w:hAnsi="Arial" w:cs="Arial"/>
          <w:b/>
          <w:bCs/>
          <w:color w:val="000000"/>
          <w:sz w:val="18"/>
          <w:szCs w:val="18"/>
          <w:shd w:val="clear" w:color="auto" w:fill="FFFF96"/>
        </w:rPr>
        <w:t>“Điều 30. Phân công, phân cấp tổ chức thi hoặc xét thăng hạng chức danh nghề nghiệp đối với viên chức</w:t>
      </w:r>
      <w:bookmarkEnd w:id="56"/>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Thi hoặc xét thăng hạng chức danh nghề nghiệp viên chức đối với chức danh tương đương chuyên viên cao cấp</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Bộ quản lý chức danh nghề nghiệp viên chức chuyên ngành chủ trì tổ chức thi hoặc xét thăng hạng chức danh nghề nghiệp theo quy định của pháp luật và sau khi có ý kiến của Bộ Nội vụ về nội dung đề án.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Thi hoặc xét thăng hạng chức danh nghề nghiệp viên chức đối với chức danh tương đương chuyên viên chính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lastRenderedPageBreak/>
        <w:t>Các bộ, cơ quan ngang bộ, cơ quan thuộc Chính phủ, Ủy ban nhân dân các tỉnh, thành phố trực thuộc trung ương chủ trì tổ chức thi hoặc xét thăng hạng chức danh nghề nghiệp theo quy định của pháp luật và sau khi có ý kiến của Bộ Nội vụ về nội dung đề án.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Việc thi hoặc xét thăng hạng chức danh nghề nghiệp viên chức đối với chức danh tương đương cán sự, chuyên viên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Các bộ, cơ quan ngang bộ, cơ quan thuộc Chính phủ, Ủy ban nhân dân các tỉnh, thành phố trực thuộc trung ương tổ chức hoặc phân cấp, ủy quyền cho các cơ quan, đơn vị tổ chức theo quy định của pháp luật.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4. Cơ quan có thẩm quyền của Đảng quy định việc phân công, phân cấp tổ chức thi hoặc xét thăng hạng chức danh nghề nghiệp viên chức trong các đơn vị sự nghiệp công lập của Đảng Cộng sản Việt Nam và của các tổ chức chính trị-xã hội theo quy định của pháp luật.”</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15. Bổ sung khoản 4 </w:t>
      </w:r>
      <w:bookmarkStart w:id="57" w:name="dc_49"/>
      <w:r w:rsidRPr="00780920">
        <w:rPr>
          <w:rFonts w:ascii="Arial" w:eastAsia="Times New Roman" w:hAnsi="Arial" w:cs="Arial"/>
          <w:color w:val="000000"/>
          <w:sz w:val="18"/>
          <w:szCs w:val="18"/>
        </w:rPr>
        <w:t>Điều 38</w:t>
      </w:r>
      <w:bookmarkEnd w:id="57"/>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38. Giải quyết thôi việc đối với viên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4. Không thực hiện chế độ thôi việc đối với các trường hợp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Viên chức được cơ quan, đơn vị có thẩm quyền đồng ý chuyển đến làm việc tại cơ quan, tổ chức, đơn vị khác trong hệ thống chính trị;</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Viên chức đã có thông báo nghỉ hưu hoặc thuộc đối tượng tinh giản biên chế theo quy định của pháp luật.”</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16. Sửa đổi, bổ sung </w:t>
      </w:r>
      <w:bookmarkStart w:id="58" w:name="dc_50"/>
      <w:r w:rsidRPr="00780920">
        <w:rPr>
          <w:rFonts w:ascii="Arial" w:eastAsia="Times New Roman" w:hAnsi="Arial" w:cs="Arial"/>
          <w:color w:val="000000"/>
          <w:sz w:val="18"/>
          <w:szCs w:val="18"/>
        </w:rPr>
        <w:t>khoản 2, khoản 3, khoản 6 Điều 45</w:t>
      </w:r>
      <w:bookmarkEnd w:id="58"/>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45. Nhiệm vụ và quyền hạn của Bộ Nội vụ</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Xây dựng trình Chính phủ, Thủ tướng Chính phủ quy định về chiến lược, quy hoạch, kế hoạch, chương trình phát triển đội ngũ viên chức; phân công, phân cấp quản lý viên chức; hướng dẫn phương pháp xác định vị trí việc làm và cơ cấu viên chức theo chức danh nghề nghiệp; chiến lược, kế hoạch đào tạo, bồi dưỡng đội ngũ viên chức; chế độ tiền lương; chính sách đối với người có tài năng; các quy định về bổ nhiệm, bổ nhiệm lại, biệt phái, từ chức, miễn nhiệm, khen thưởng, kỷ luật, chấm dứt hợp đồng làm việc, thôi việc và nghỉ hưu đối với viên chức.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Kiểm tra việc thực hiện tiêu chuẩn chức danh nghề nghiệp viên chức; ban hành quy chế tổ chức thi tuyển, xét tuyển viên chức, quy chế tổ chức thi thăng hạng, xét thăng hạng chức danh nghề nghiệp viên chức; thẩm định chương trình khung bồi dưỡng theo tiêu chuẩn chức danh nghề nghiệp viên chức; quy định việc áp dụng chức danh công chức đối với vị trí việc làm ở các bộ phận hành chính, tổng hợp, quản trị văn phòng, tổ chức cán bộ, kế hoạch, tài chính và các vị trí việc làm khác không giữ chức danh nghề nghiệp và không hoạt động nghề nghiệp của đơn vị sự nghiệp công lập.</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6. Có ý kiến với đề nghị của bộ, ngành, địa phương về bổ nhiệm, xếp lương, nâng bậc lương trước thời hạn đối với chức danh nghề nghiệp viên chức tương đương chuyên viên cao cấp.”</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17. Sửa đổi, bổ sung </w:t>
      </w:r>
      <w:bookmarkStart w:id="59" w:name="dc_51"/>
      <w:r w:rsidRPr="00780920">
        <w:rPr>
          <w:rFonts w:ascii="Arial" w:eastAsia="Times New Roman" w:hAnsi="Arial" w:cs="Arial"/>
          <w:color w:val="000000"/>
          <w:sz w:val="18"/>
          <w:szCs w:val="18"/>
        </w:rPr>
        <w:t>khoản 1, khoản 2, khoản 3, khoản 4 Điều 46</w:t>
      </w:r>
      <w:bookmarkEnd w:id="59"/>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46. Nhiệm vụ và quyền hạn của bộ, cơ quan ngang bộ, cơ quan thuộc Chính phủ, tổ chức do Chính phủ, Thủ tướng Chính phủ thành lập mà không phải là đơn vị sự nghiệp công lập</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Quản lý về số lượng, tiêu chuẩn, tuyển dụng, sử dụng đối với viên chức thuộc phạm vi quản lý theo phân công, phân cấp; quyết định nâng bậc lương thường xuyên và phụ cấp thâm niên vượt khung đối với viên chức; căn cứ ý kiến của Bộ Nội vụ về điều kiện, tiêu chuẩn theo quy định, quyết định bổ nhiệm, xếp lương, nâng bậc lương trước thời hạn đối với viên chức tương đương chuyên viên cao cấp; quyết định bổ nhiệm, xếp lương, nâng bậc lương và phụ cấp thâm niên vượt khung đối với viên chức tương đương chuyên viên chính trở xuống.</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Quyết định danh mục vị trí việc làm, cơ cấu viên chức theo chức danh nghề nghiệp và số lượng người làm việc theo phân công, phân cấp và theo quy định của Đảng và của pháp luật.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Tổ chức thi hoặc xét thăng hạng chức danh nghề nghiệp tương đương chuyên viên chính đối với viên chức thuộc phạm vi quản lý theo hướng dẫn của Bộ quản lý về chức danh nghề nghiệp viên chức chuyên ngành.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4. Tổ chức hoặc phân cấp, ủy quyền tổ chức thi hoặc xét thăng hạng chức danh nghề nghiệp tương đương cán sự, chuyên viên đối với viên chức thuộc phạm vi quản lý theo quy định tại Điều 30 Nghị định này.”</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lastRenderedPageBreak/>
        <w:t>18. Sửa đổi, bổ sung </w:t>
      </w:r>
      <w:bookmarkStart w:id="60" w:name="dc_52"/>
      <w:r w:rsidRPr="00780920">
        <w:rPr>
          <w:rFonts w:ascii="Arial" w:eastAsia="Times New Roman" w:hAnsi="Arial" w:cs="Arial"/>
          <w:color w:val="000000"/>
          <w:sz w:val="18"/>
          <w:szCs w:val="18"/>
        </w:rPr>
        <w:t>khoản 3, khoản 4</w:t>
      </w:r>
      <w:bookmarkEnd w:id="60"/>
      <w:r w:rsidRPr="00780920">
        <w:rPr>
          <w:rFonts w:ascii="Arial" w:eastAsia="Times New Roman" w:hAnsi="Arial" w:cs="Arial"/>
          <w:color w:val="000000"/>
          <w:sz w:val="18"/>
          <w:szCs w:val="18"/>
        </w:rPr>
        <w:t>, sửa đổi </w:t>
      </w:r>
      <w:bookmarkStart w:id="61" w:name="dc_53"/>
      <w:r w:rsidRPr="00780920">
        <w:rPr>
          <w:rFonts w:ascii="Arial" w:eastAsia="Times New Roman" w:hAnsi="Arial" w:cs="Arial"/>
          <w:color w:val="000000"/>
          <w:sz w:val="18"/>
          <w:szCs w:val="18"/>
        </w:rPr>
        <w:t>điểm i</w:t>
      </w:r>
      <w:bookmarkEnd w:id="61"/>
      <w:r w:rsidRPr="00780920">
        <w:rPr>
          <w:rFonts w:ascii="Arial" w:eastAsia="Times New Roman" w:hAnsi="Arial" w:cs="Arial"/>
          <w:color w:val="000000"/>
          <w:sz w:val="18"/>
          <w:szCs w:val="18"/>
        </w:rPr>
        <w:t>, bổ sung điểm m, điểm n </w:t>
      </w:r>
      <w:bookmarkStart w:id="62" w:name="dc_54"/>
      <w:r w:rsidRPr="00780920">
        <w:rPr>
          <w:rFonts w:ascii="Arial" w:eastAsia="Times New Roman" w:hAnsi="Arial" w:cs="Arial"/>
          <w:color w:val="000000"/>
          <w:sz w:val="18"/>
          <w:szCs w:val="18"/>
        </w:rPr>
        <w:t>khoản 5 Điều 47</w:t>
      </w:r>
      <w:bookmarkEnd w:id="62"/>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47. Nhiệm vụ và quyền hạn của các bộ quản lý chức danh nghề nghiệp viên chức chuyên ngành</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Ban hành Thông tư quy định mã số, tiêu chuẩn chức danh nghề nghiệp và xếp lương đối với các chức danh nghề nghiệp viên chức thuộc ngành, lĩnh vực quản lý sau khi có ý kiến thống nhất của Bộ Nội vụ.</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4. Tổ chức thi hoặc xét thăng hạng chức danh nghề nghiệp tương đương chuyên viên cao cấp theo quy định tại Điều 30 Nghị định này.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5. Các bộ quản lý chức danh nghề nghiệp viên chức chuyên ngành bao gồm:</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i) Bộ Lao động - Thương binh và Xã hội quản lý chức danh nghề nghiệp viên chức chuyên ngành lao động và xã hội; chuyên ngành giáo dục nghề nghiệp.</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m) Bộ Giao thông vận tải quản lý chức danh nghề nghiệp viên chức chuyên ngành giao thông vận tải.</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n) Bộ Tài chính quản lý chức danh nghề nghiệp viên chức chuyên ngành kế toán.”</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19. Sửa đổi, bổ sung </w:t>
      </w:r>
      <w:bookmarkStart w:id="63" w:name="dc_55"/>
      <w:r w:rsidRPr="00780920">
        <w:rPr>
          <w:rFonts w:ascii="Arial" w:eastAsia="Times New Roman" w:hAnsi="Arial" w:cs="Arial"/>
          <w:color w:val="000000"/>
          <w:sz w:val="18"/>
          <w:szCs w:val="18"/>
        </w:rPr>
        <w:t>khoản 1, khoản 3, khoản 4 Điều 48</w:t>
      </w:r>
      <w:bookmarkEnd w:id="63"/>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48. Nhiệm vụ và quyền hạn của Ủy ban nhân dân tỉnh, thành phố trực thuộc trung ương</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Quản lý về số lượng, tiêu chuẩn, tuyển dụng, sử dụng đối với viên chức thuộc phạm vi quản lý theo phân công, phân cấp; quyết định nâng bậc lương thường xuyên và phụ cấp thâm niên vượt khung đối với viên chức; căn cứ ý kiến của Bộ Nội vụ về điều kiện, tiêu chuẩn theo quy định, quyết định bổ nhiệm, xếp lương, nâng bậc lương trước thời hạn đối với viên chức tương đương chuyên viên cao cấp; quyết định bổ nhiệm, xếp lương, nâng bậc lương và phụ cấp thâm niên vượt khung đối với viên chức tương đương chuyên viên chính trở xuống.</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3. Quyết định danh mục vị trí việc làm, cơ cấu viên chức theo chức danh nghề nghiệp và số lượng người làm việc theo phân công, phân cấp và theo quy định của Đảng và của pháp luật.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4. Tổ chức thi hoặc xét thăng hạng chức danh nghề nghiệp tương đương chuyên viên chính đối với viên chức thuộc phạm vi quản lý theo hướng dẫn của bộ quản lý về chức danh nghề nghiệp viên chức chuyên ngành. Tổ chức hoặc phân cấp, ủy quyền việc tổ chức thi hoặc xét thăng hạng chức danh nghề nghiệp viên chức tương đương cán sự, chuyên viên đối với viên chức thuộc phạm vi quản lý theo quy định tại Điều 30 Nghị định này.”</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20. Sửa đổi, bổ sung </w:t>
      </w:r>
      <w:bookmarkStart w:id="64" w:name="dc_56"/>
      <w:r w:rsidRPr="00780920">
        <w:rPr>
          <w:rFonts w:ascii="Arial" w:eastAsia="Times New Roman" w:hAnsi="Arial" w:cs="Arial"/>
          <w:color w:val="000000"/>
          <w:sz w:val="18"/>
          <w:szCs w:val="18"/>
        </w:rPr>
        <w:t>khoản 2 Điều 49</w:t>
      </w:r>
      <w:bookmarkEnd w:id="64"/>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49. Nhiệm vụ, quyền hạn của đơn vị sự nghiệp công lập</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Đối với đơn vị sự nghiệp công lập tự bảo đảm chi thường xuyên, chi đầu tư và đơn vị sự nghiệp công lập tự bảo đảm chi thường xuyên, ngoài các nhiệm vụ và quyền hạn quy định tại khoản 1 Điều này còn có các nhiệm vụ và quyền hạn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Quyết định danh mục vị trí việc làm, cơ cấu viên chức theo chức danh nghề nghiệp và số lượng người làm việc theo quy định của Đảng và của pháp luật;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Tổ chức thi hoặc xét thăng hạng chức danh nghề nghiệp theo quy định của pháp luật;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 Quyết định cử viên chức tham dự các cuộc hội thảo, hội nghị, nghiên cứu khảo sát và học tập kinh nghiệm ở nước ngoài theo phân cấp”.</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bookmarkStart w:id="65" w:name="dieu_3"/>
      <w:r w:rsidRPr="00780920">
        <w:rPr>
          <w:rFonts w:ascii="Arial" w:eastAsia="Times New Roman" w:hAnsi="Arial" w:cs="Arial"/>
          <w:b/>
          <w:bCs/>
          <w:color w:val="000000"/>
          <w:sz w:val="18"/>
          <w:szCs w:val="18"/>
        </w:rPr>
        <w:t>Điều 3. Sửa đổi, bổ sung một số điều của Nghị định số </w:t>
      </w:r>
      <w:bookmarkEnd w:id="65"/>
      <w:r w:rsidRPr="00780920">
        <w:rPr>
          <w:rFonts w:ascii="Arial" w:eastAsia="Times New Roman" w:hAnsi="Arial" w:cs="Arial"/>
          <w:b/>
          <w:bCs/>
          <w:color w:val="000000"/>
          <w:sz w:val="18"/>
          <w:szCs w:val="18"/>
        </w:rPr>
        <w:fldChar w:fldCharType="begin"/>
      </w:r>
      <w:r w:rsidRPr="00780920">
        <w:rPr>
          <w:rFonts w:ascii="Arial" w:eastAsia="Times New Roman" w:hAnsi="Arial" w:cs="Arial"/>
          <w:b/>
          <w:bCs/>
          <w:color w:val="000000"/>
          <w:sz w:val="18"/>
          <w:szCs w:val="18"/>
        </w:rPr>
        <w:instrText xml:space="preserve"> HYPERLINK "https://thuvienphapluat.vn/van-ban/bo-may-hanh-chinh/nghi-dinh-68-2000-nd-cp-thuc-hien-che-do-hop-dong-loai-cong-viec-trong-co-quan-hanh-chinh-nha-nuoc-don-vi-su-nghiep-47047.aspx" \o "Nghị định 68/2000/NĐ-CP" \t "_blank" </w:instrText>
      </w:r>
      <w:r w:rsidRPr="00780920">
        <w:rPr>
          <w:rFonts w:ascii="Arial" w:eastAsia="Times New Roman" w:hAnsi="Arial" w:cs="Arial"/>
          <w:b/>
          <w:bCs/>
          <w:color w:val="000000"/>
          <w:sz w:val="18"/>
          <w:szCs w:val="18"/>
        </w:rPr>
        <w:fldChar w:fldCharType="separate"/>
      </w:r>
      <w:r w:rsidRPr="00780920">
        <w:rPr>
          <w:rFonts w:ascii="Arial" w:eastAsia="Times New Roman" w:hAnsi="Arial" w:cs="Arial"/>
          <w:b/>
          <w:bCs/>
          <w:color w:val="0E70C3"/>
          <w:sz w:val="18"/>
          <w:szCs w:val="18"/>
        </w:rPr>
        <w:t>68/2000/NĐ-CP</w:t>
      </w:r>
      <w:r w:rsidRPr="00780920">
        <w:rPr>
          <w:rFonts w:ascii="Arial" w:eastAsia="Times New Roman" w:hAnsi="Arial" w:cs="Arial"/>
          <w:b/>
          <w:bCs/>
          <w:color w:val="000000"/>
          <w:sz w:val="18"/>
          <w:szCs w:val="18"/>
        </w:rPr>
        <w:fldChar w:fldCharType="end"/>
      </w:r>
      <w:r w:rsidRPr="00780920">
        <w:rPr>
          <w:rFonts w:ascii="Arial" w:eastAsia="Times New Roman" w:hAnsi="Arial" w:cs="Arial"/>
          <w:b/>
          <w:bCs/>
          <w:color w:val="000000"/>
          <w:sz w:val="18"/>
          <w:szCs w:val="18"/>
        </w:rPr>
        <w:t> ngày 17 tháng 11 năm 2000 của Chính phủ về thực hiện chế độ hợp đồng một số loại công việc trong cơ quan hành chính nhà nước, đơn vị sự nghiệp</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Sửa đổi, bổ sung </w:t>
      </w:r>
      <w:bookmarkStart w:id="66" w:name="dc_57"/>
      <w:r w:rsidRPr="00780920">
        <w:rPr>
          <w:rFonts w:ascii="Arial" w:eastAsia="Times New Roman" w:hAnsi="Arial" w:cs="Arial"/>
          <w:color w:val="000000"/>
          <w:sz w:val="18"/>
          <w:szCs w:val="18"/>
        </w:rPr>
        <w:t>khoản 6 Điều 1</w:t>
      </w:r>
      <w:bookmarkEnd w:id="66"/>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“6. Công việc thừa hành, phục vụ khác có yêu cầu trình độ đào tạo từ trung cấp trở xuống.”</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Sửa đổi, bổ sung </w:t>
      </w:r>
      <w:bookmarkStart w:id="67" w:name="dc_58"/>
      <w:r w:rsidRPr="00780920">
        <w:rPr>
          <w:rFonts w:ascii="Arial" w:eastAsia="Times New Roman" w:hAnsi="Arial" w:cs="Arial"/>
          <w:color w:val="000000"/>
          <w:sz w:val="18"/>
          <w:szCs w:val="18"/>
        </w:rPr>
        <w:t>khoản 1 Điều 2</w:t>
      </w:r>
      <w:bookmarkEnd w:id="67"/>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Cơ quan hành chính nhà nước ở trung ương; ở tỉnh, thành phố trực thuộc trung ương (gọi chung là cấp tỉnh); ở quận, huyện, thị xã, thành phố thuộc tỉnh, thành phố thuộc thành phố trực thuộc trung ương (gọi chung là cấp huyện).”</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lastRenderedPageBreak/>
        <w:t>3. Sửa đổi, bổ sung </w:t>
      </w:r>
      <w:bookmarkStart w:id="68" w:name="dc_59"/>
      <w:r w:rsidRPr="00780920">
        <w:rPr>
          <w:rFonts w:ascii="Arial" w:eastAsia="Times New Roman" w:hAnsi="Arial" w:cs="Arial"/>
          <w:color w:val="000000"/>
          <w:sz w:val="18"/>
          <w:szCs w:val="18"/>
        </w:rPr>
        <w:t>Điều 3</w:t>
      </w:r>
      <w:bookmarkEnd w:id="68"/>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3. Các công việc không thực hiện ký hợp đồng lao động trong cơ quan hành chính, đơn vị sự nghiệp công lập</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Không thực hiện việc ký hợp đồng lao động đối với các đối tượng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Những người làm công việc chuyên môn, nghiệp vụ ở các vị trí việc làm được xác định là công chức trong các cơ quan hành chính hoặc là viên chức trong đơn vị sự nghiệp công lập do Nhà nước bảo đảm toàn bộ hoặc một phần chi thường xuyên.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Những người làm bảo vệ ở các cơ quan, đơn vị: Văn phòng Chính phủ, Kho tiền hoặc Kho hồ sơ ấn chỉ có giá trị như tiền của Ngân hàng Nhà nước, Kho bạc Nhà nước, Kho ấn chỉ thuế, Kho ấn chỉ hải quan.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c) Lái xe chuyên dùng chuyên chở tiền của Ngân hàng Nhà nước, Kho bạc Nhà nước.</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Tiêu chuẩn, điều kiện, nội dung, hình thức tuyển dụng đối với trường hợp quy định tại điểm b và điểm c khoản 1 Điều này do người đứng đầu cơ quan có thẩm quyền tuyển dụng quyết định.”</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4. Sửa đổi, bổ sung </w:t>
      </w:r>
      <w:bookmarkStart w:id="69" w:name="dc_60"/>
      <w:r w:rsidRPr="00780920">
        <w:rPr>
          <w:rFonts w:ascii="Arial" w:eastAsia="Times New Roman" w:hAnsi="Arial" w:cs="Arial"/>
          <w:color w:val="000000"/>
          <w:sz w:val="18"/>
          <w:szCs w:val="18"/>
        </w:rPr>
        <w:t>khoản 2 Điều 6</w:t>
      </w:r>
      <w:bookmarkEnd w:id="69"/>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Điều kiện, thẩm quyền ký hợp đồng lao động của cơ quan hành chính nhà nước và đơn vị sự nghiệp công lập:</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a) Điều kiện ký hợp đồng lao động</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Phải có nhu cầu về các công việc quy định tại Điều 1 Nghị định này phù hợp với vị trí việc làm của cơ quan, đơn vị đã được phê duyệt.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b) Thẩm quyền ký hợp đồng lao động</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Đối với các cơ quan hành chính: Người đứng đầu cơ quan hành chính mà cơ quan hành chính này được xác định là đầu mối được giao biên chế và kinh phí quản lý hành chính từ ngân sách nhà nước là người có thẩm quyền ký hợp đồng lao động. Trường hợp người có thẩm quyền này không thực hiện trực tiếp ký hợp đồng lao động thì có thể ủy quyền bằng văn bản cho người đứng đầu cơ quan, đơn vị thuộc và trực thuộc thực hiện.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Đối với đơn vị sự nghiệp công lập: Người đứng đầu đơn vị sự nghiệp công lập sử dụng lao động hợp đồng là người có thẩm quyền ký hợp đồng lao động.”</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5. Sửa đổi, bổ sung </w:t>
      </w:r>
      <w:bookmarkStart w:id="70" w:name="dc_61"/>
      <w:r w:rsidRPr="00780920">
        <w:rPr>
          <w:rFonts w:ascii="Arial" w:eastAsia="Times New Roman" w:hAnsi="Arial" w:cs="Arial"/>
          <w:color w:val="000000"/>
          <w:sz w:val="18"/>
          <w:szCs w:val="18"/>
        </w:rPr>
        <w:t>Điều 7</w:t>
      </w:r>
      <w:bookmarkEnd w:id="70"/>
      <w:r w:rsidRPr="00780920">
        <w:rPr>
          <w:rFonts w:ascii="Arial" w:eastAsia="Times New Roman" w:hAnsi="Arial" w:cs="Arial"/>
          <w:color w:val="000000"/>
          <w:sz w:val="18"/>
          <w:szCs w:val="18"/>
        </w:rPr>
        <w:t> như sau:</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color w:val="000000"/>
          <w:sz w:val="18"/>
          <w:szCs w:val="18"/>
        </w:rPr>
        <w:t>“Điều 7. Kinh phí thực hiện</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Đối với cơ quan hành chính thì kinh phí thực hiện hợp đồng các công việc quy định tại Điều 1 Nghị định này do ngân sách nhà nước bảo đảm và được bố trí trong dự toán chi thường xuyên ngoài quỹ tiền lương hàng năm của cơ quan theo quy định của pháp luật.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Đối với đơn vị sự nghiệp công lập thì kinh phí thực hiện hợp đồng các công việc quy định tại Điều 1 Nghị định này được lấy từ nguồn tài chính ngoài quỹ tiền lương hàng năm của đơn vị sự nghiệp công lập theo quy định của pháp luật.”</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bookmarkStart w:id="71" w:name="dieu_4"/>
      <w:r w:rsidRPr="00780920">
        <w:rPr>
          <w:rFonts w:ascii="Arial" w:eastAsia="Times New Roman" w:hAnsi="Arial" w:cs="Arial"/>
          <w:b/>
          <w:bCs/>
          <w:color w:val="000000"/>
          <w:sz w:val="18"/>
          <w:szCs w:val="18"/>
        </w:rPr>
        <w:t>Điều 4. Hiệu lực thi hành</w:t>
      </w:r>
      <w:bookmarkEnd w:id="71"/>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1. Nghị định này có hiệu lực thi hành từ ngày 15 tháng 01 năm 2019.</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Đối với các cơ quan, tổ chức, đơn vị đã được cấp có thẩm quyền phê duyệt đề án, kế hoạch tổ chức tuyển dụng công chức, viên chức, thi nâng ngạch công chức, thi hoặc xét thăng hạng chức danh nghề nghiệp viên chức trước ngày ban hành Nghị định này thì được tiếp tục thực hiện theo đề án, kế hoạch đã được phê duyệt trong thời hạn 06 tháng kể từ ngày Nghị định này có hiệu lực thi hành. Sau thời hạn này nếu không hoàn thành thì thực hiện theo quy định tại Nghị định này.</w:t>
      </w:r>
    </w:p>
    <w:p w:rsidR="00780920" w:rsidRPr="00780920" w:rsidRDefault="00780920" w:rsidP="00780920">
      <w:pPr>
        <w:shd w:val="clear" w:color="auto" w:fill="FFFFFF"/>
        <w:spacing w:after="0" w:line="234" w:lineRule="atLeast"/>
        <w:rPr>
          <w:rFonts w:ascii="Arial" w:eastAsia="Times New Roman" w:hAnsi="Arial" w:cs="Arial"/>
          <w:color w:val="000000"/>
          <w:sz w:val="18"/>
          <w:szCs w:val="18"/>
        </w:rPr>
      </w:pPr>
      <w:bookmarkStart w:id="72" w:name="dieu_5"/>
      <w:r w:rsidRPr="00780920">
        <w:rPr>
          <w:rFonts w:ascii="Arial" w:eastAsia="Times New Roman" w:hAnsi="Arial" w:cs="Arial"/>
          <w:b/>
          <w:bCs/>
          <w:color w:val="000000"/>
          <w:sz w:val="18"/>
          <w:szCs w:val="18"/>
        </w:rPr>
        <w:t>Điều 5. Tổ chức thực hiện và trách nhiệm thi hành</w:t>
      </w:r>
      <w:bookmarkEnd w:id="72"/>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 xml:space="preserve">1. Bộ trưởng, Thủ trưởng cơ quan ngang bộ, Thủ trưởng cơ quan thuộc Chính phủ, tổ chức do Chính phủ, Thủ tướng Chính phủ thành lập mà không phải là đơn vị sự nghiệp công lập, Chủ tịch Ủy ban nhân dân tỉnh, thành phố trực thuộc trung ương có trách nhiệm chỉ đạo người đứng đầu các cơ quan, tổ chức, đơn vị thuộc phạm vi quản lý khi tuyển dụng, sử dụng, quản lý công chức, viên chức và thực hiện chế độ hợp đồng một số loại công việc trong cơ </w:t>
      </w:r>
      <w:r w:rsidRPr="00780920">
        <w:rPr>
          <w:rFonts w:ascii="Arial" w:eastAsia="Times New Roman" w:hAnsi="Arial" w:cs="Arial"/>
          <w:color w:val="000000"/>
          <w:sz w:val="18"/>
          <w:szCs w:val="18"/>
        </w:rPr>
        <w:lastRenderedPageBreak/>
        <w:t>quan hành chính nhà nước và đơn vị sự nghiệp công lập phải thực hiện đúng quy định tại Nghị định này và các quy định khác có liên quan. Trường hợp phát hiện có vi phạm thì hủy bỏ các quyết định, văn bản đã ban hành và xử lý người có hành vi vi phạm theo quy định của Đảng và của pháp luật.</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2. Các Bộ trưởng, Thủ trưởng cơ quan ngang bộ, Thủ trưởng cơ quan thuộc Chính phủ, Chủ tịch Ủy ban nhân dân các tỉnh, thành phố trực thuộc trung ương, các cơ quan, tổ chức, đơn vị và cá nhân có liên quan chịu trách nhiệm thi hành Nghị định này./</w:t>
      </w:r>
    </w:p>
    <w:p w:rsidR="00780920" w:rsidRPr="00780920" w:rsidRDefault="00780920" w:rsidP="00780920">
      <w:pPr>
        <w:shd w:val="clear" w:color="auto" w:fill="FFFFFF"/>
        <w:spacing w:before="120" w:after="120" w:line="234" w:lineRule="atLeast"/>
        <w:rPr>
          <w:rFonts w:ascii="Arial" w:eastAsia="Times New Roman" w:hAnsi="Arial" w:cs="Arial"/>
          <w:color w:val="000000"/>
          <w:sz w:val="18"/>
          <w:szCs w:val="18"/>
        </w:rPr>
      </w:pPr>
      <w:r w:rsidRPr="0078092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780920" w:rsidRPr="00780920" w:rsidTr="00780920">
        <w:trPr>
          <w:tblCellSpacing w:w="0" w:type="dxa"/>
        </w:trPr>
        <w:tc>
          <w:tcPr>
            <w:tcW w:w="4908" w:type="dxa"/>
            <w:shd w:val="clear" w:color="auto" w:fill="FFFFFF"/>
            <w:tcMar>
              <w:top w:w="0" w:type="dxa"/>
              <w:left w:w="108" w:type="dxa"/>
              <w:bottom w:w="0" w:type="dxa"/>
              <w:right w:w="108" w:type="dxa"/>
            </w:tcMar>
            <w:hideMark/>
          </w:tcPr>
          <w:p w:rsidR="00780920" w:rsidRPr="00780920" w:rsidRDefault="00780920" w:rsidP="00780920">
            <w:pPr>
              <w:spacing w:before="120" w:after="120" w:line="234" w:lineRule="atLeast"/>
              <w:rPr>
                <w:rFonts w:ascii="Arial" w:eastAsia="Times New Roman" w:hAnsi="Arial" w:cs="Arial"/>
                <w:color w:val="000000"/>
                <w:sz w:val="18"/>
                <w:szCs w:val="18"/>
              </w:rPr>
            </w:pPr>
            <w:r w:rsidRPr="00780920">
              <w:rPr>
                <w:rFonts w:ascii="Arial" w:eastAsia="Times New Roman" w:hAnsi="Arial" w:cs="Arial"/>
                <w:b/>
                <w:bCs/>
                <w:i/>
                <w:iCs/>
                <w:color w:val="000000"/>
                <w:sz w:val="18"/>
                <w:szCs w:val="18"/>
              </w:rPr>
              <w:br/>
              <w:t>Nơi nhận:</w:t>
            </w:r>
            <w:r w:rsidRPr="00780920">
              <w:rPr>
                <w:rFonts w:ascii="Arial" w:eastAsia="Times New Roman" w:hAnsi="Arial" w:cs="Arial"/>
                <w:b/>
                <w:bCs/>
                <w:i/>
                <w:iCs/>
                <w:color w:val="000000"/>
                <w:sz w:val="18"/>
                <w:szCs w:val="18"/>
              </w:rPr>
              <w:br/>
            </w:r>
            <w:r w:rsidRPr="00780920">
              <w:rPr>
                <w:rFonts w:ascii="Arial" w:eastAsia="Times New Roman" w:hAnsi="Arial" w:cs="Arial"/>
                <w:color w:val="000000"/>
                <w:sz w:val="16"/>
                <w:szCs w:val="16"/>
              </w:rPr>
              <w:t>- Ban Bí thư Trung ương Đảng;</w:t>
            </w:r>
            <w:r w:rsidRPr="00780920">
              <w:rPr>
                <w:rFonts w:ascii="Arial" w:eastAsia="Times New Roman" w:hAnsi="Arial" w:cs="Arial"/>
                <w:color w:val="000000"/>
                <w:sz w:val="16"/>
                <w:szCs w:val="16"/>
              </w:rPr>
              <w:br/>
              <w:t>- Thủ tướng, các Phó Thủ tướng Chính phủ;</w:t>
            </w:r>
            <w:r w:rsidRPr="00780920">
              <w:rPr>
                <w:rFonts w:ascii="Arial" w:eastAsia="Times New Roman" w:hAnsi="Arial" w:cs="Arial"/>
                <w:color w:val="000000"/>
                <w:sz w:val="16"/>
                <w:szCs w:val="16"/>
              </w:rPr>
              <w:br/>
              <w:t>- Các bộ, cơ quan ngang bộ, cơ quan thuộc Chính phủ;</w:t>
            </w:r>
            <w:r w:rsidRPr="00780920">
              <w:rPr>
                <w:rFonts w:ascii="Arial" w:eastAsia="Times New Roman" w:hAnsi="Arial" w:cs="Arial"/>
                <w:color w:val="000000"/>
                <w:sz w:val="16"/>
                <w:szCs w:val="16"/>
              </w:rPr>
              <w:br/>
              <w:t>- HĐND, UBND các tỉnh, thành phố trực thuộc trung ương;</w:t>
            </w:r>
            <w:r w:rsidRPr="00780920">
              <w:rPr>
                <w:rFonts w:ascii="Arial" w:eastAsia="Times New Roman" w:hAnsi="Arial" w:cs="Arial"/>
                <w:color w:val="000000"/>
                <w:sz w:val="16"/>
                <w:szCs w:val="16"/>
              </w:rPr>
              <w:br/>
              <w:t>- Văn phòng Trung ương và các Ban của Đảng;</w:t>
            </w:r>
            <w:r w:rsidRPr="00780920">
              <w:rPr>
                <w:rFonts w:ascii="Arial" w:eastAsia="Times New Roman" w:hAnsi="Arial" w:cs="Arial"/>
                <w:color w:val="000000"/>
                <w:sz w:val="16"/>
                <w:szCs w:val="16"/>
              </w:rPr>
              <w:br/>
              <w:t>- Văn phòng Tổng Bí thư;</w:t>
            </w:r>
            <w:r w:rsidRPr="00780920">
              <w:rPr>
                <w:rFonts w:ascii="Arial" w:eastAsia="Times New Roman" w:hAnsi="Arial" w:cs="Arial"/>
                <w:color w:val="000000"/>
                <w:sz w:val="16"/>
                <w:szCs w:val="16"/>
              </w:rPr>
              <w:br/>
              <w:t>- Văn phòng Chủ tịch nước;</w:t>
            </w:r>
            <w:r w:rsidRPr="00780920">
              <w:rPr>
                <w:rFonts w:ascii="Arial" w:eastAsia="Times New Roman" w:hAnsi="Arial" w:cs="Arial"/>
                <w:color w:val="000000"/>
                <w:sz w:val="16"/>
                <w:szCs w:val="16"/>
              </w:rPr>
              <w:br/>
              <w:t>- Hội đồng dân tộc và các Ủy ban của Quốc hội;</w:t>
            </w:r>
            <w:r w:rsidRPr="00780920">
              <w:rPr>
                <w:rFonts w:ascii="Arial" w:eastAsia="Times New Roman" w:hAnsi="Arial" w:cs="Arial"/>
                <w:color w:val="000000"/>
                <w:sz w:val="16"/>
                <w:szCs w:val="16"/>
              </w:rPr>
              <w:br/>
              <w:t>- Văn phòng Quốc hội;</w:t>
            </w:r>
            <w:r w:rsidRPr="00780920">
              <w:rPr>
                <w:rFonts w:ascii="Arial" w:eastAsia="Times New Roman" w:hAnsi="Arial" w:cs="Arial"/>
                <w:color w:val="000000"/>
                <w:sz w:val="16"/>
                <w:szCs w:val="16"/>
              </w:rPr>
              <w:br/>
              <w:t>- Tòa án nhân dân tối cao;</w:t>
            </w:r>
            <w:r w:rsidRPr="00780920">
              <w:rPr>
                <w:rFonts w:ascii="Arial" w:eastAsia="Times New Roman" w:hAnsi="Arial" w:cs="Arial"/>
                <w:color w:val="000000"/>
                <w:sz w:val="16"/>
                <w:szCs w:val="16"/>
              </w:rPr>
              <w:br/>
              <w:t>- Viện kiểm sát nhân dân tối cao;</w:t>
            </w:r>
            <w:r w:rsidRPr="00780920">
              <w:rPr>
                <w:rFonts w:ascii="Arial" w:eastAsia="Times New Roman" w:hAnsi="Arial" w:cs="Arial"/>
                <w:color w:val="000000"/>
                <w:sz w:val="16"/>
                <w:szCs w:val="16"/>
              </w:rPr>
              <w:br/>
              <w:t>- Kiểm toán Nhà nước;</w:t>
            </w:r>
            <w:r w:rsidRPr="00780920">
              <w:rPr>
                <w:rFonts w:ascii="Arial" w:eastAsia="Times New Roman" w:hAnsi="Arial" w:cs="Arial"/>
                <w:color w:val="000000"/>
                <w:sz w:val="16"/>
                <w:szCs w:val="16"/>
              </w:rPr>
              <w:br/>
              <w:t>- Ủy ban Giám sát tài chính Quốc gia;</w:t>
            </w:r>
            <w:r w:rsidRPr="00780920">
              <w:rPr>
                <w:rFonts w:ascii="Arial" w:eastAsia="Times New Roman" w:hAnsi="Arial" w:cs="Arial"/>
                <w:color w:val="000000"/>
                <w:sz w:val="16"/>
                <w:szCs w:val="16"/>
              </w:rPr>
              <w:br/>
              <w:t>- Ngân hàng Chính sách xã hội;</w:t>
            </w:r>
            <w:r w:rsidRPr="00780920">
              <w:rPr>
                <w:rFonts w:ascii="Arial" w:eastAsia="Times New Roman" w:hAnsi="Arial" w:cs="Arial"/>
                <w:color w:val="000000"/>
                <w:sz w:val="16"/>
                <w:szCs w:val="16"/>
              </w:rPr>
              <w:br/>
              <w:t>- Ngân hàng Phát triển Việt Nam;</w:t>
            </w:r>
            <w:r w:rsidRPr="00780920">
              <w:rPr>
                <w:rFonts w:ascii="Arial" w:eastAsia="Times New Roman" w:hAnsi="Arial" w:cs="Arial"/>
                <w:color w:val="000000"/>
                <w:sz w:val="16"/>
                <w:szCs w:val="16"/>
              </w:rPr>
              <w:br/>
              <w:t>- Ủy ban trung ương Mặt trận Tổ quốc Việt Nam;</w:t>
            </w:r>
            <w:r w:rsidRPr="00780920">
              <w:rPr>
                <w:rFonts w:ascii="Arial" w:eastAsia="Times New Roman" w:hAnsi="Arial" w:cs="Arial"/>
                <w:color w:val="000000"/>
                <w:sz w:val="16"/>
                <w:szCs w:val="16"/>
              </w:rPr>
              <w:br/>
              <w:t>- Cơ quan trung ương của các đoàn thể;</w:t>
            </w:r>
            <w:r w:rsidRPr="00780920">
              <w:rPr>
                <w:rFonts w:ascii="Arial" w:eastAsia="Times New Roman" w:hAnsi="Arial" w:cs="Arial"/>
                <w:color w:val="000000"/>
                <w:sz w:val="16"/>
                <w:szCs w:val="16"/>
              </w:rPr>
              <w:br/>
              <w:t>- VPCP: BTCN, các PCN, Trợ lý TTg, TGĐ Cổng TTĐT,</w:t>
            </w:r>
            <w:r w:rsidRPr="00780920">
              <w:rPr>
                <w:rFonts w:ascii="Arial" w:eastAsia="Times New Roman" w:hAnsi="Arial" w:cs="Arial"/>
                <w:color w:val="000000"/>
                <w:sz w:val="16"/>
                <w:szCs w:val="16"/>
              </w:rPr>
              <w:br/>
              <w:t>các Vụ, Cục, đơn vị trực thuộc, Công báo;</w:t>
            </w:r>
            <w:r w:rsidRPr="00780920">
              <w:rPr>
                <w:rFonts w:ascii="Arial" w:eastAsia="Times New Roman" w:hAnsi="Arial" w:cs="Arial"/>
                <w:color w:val="000000"/>
                <w:sz w:val="16"/>
                <w:szCs w:val="16"/>
              </w:rPr>
              <w:br/>
              <w:t>- Lưu: VT, TCCV (2b).</w:t>
            </w:r>
          </w:p>
        </w:tc>
        <w:tc>
          <w:tcPr>
            <w:tcW w:w="3948" w:type="dxa"/>
            <w:shd w:val="clear" w:color="auto" w:fill="FFFFFF"/>
            <w:tcMar>
              <w:top w:w="0" w:type="dxa"/>
              <w:left w:w="108" w:type="dxa"/>
              <w:bottom w:w="0" w:type="dxa"/>
              <w:right w:w="108" w:type="dxa"/>
            </w:tcMar>
            <w:hideMark/>
          </w:tcPr>
          <w:p w:rsidR="00780920" w:rsidRPr="00780920" w:rsidRDefault="00780920" w:rsidP="00780920">
            <w:pPr>
              <w:spacing w:before="120" w:after="120" w:line="234" w:lineRule="atLeast"/>
              <w:jc w:val="center"/>
              <w:rPr>
                <w:rFonts w:ascii="Arial" w:eastAsia="Times New Roman" w:hAnsi="Arial" w:cs="Arial"/>
                <w:color w:val="000000"/>
                <w:sz w:val="18"/>
                <w:szCs w:val="18"/>
              </w:rPr>
            </w:pPr>
            <w:r w:rsidRPr="00780920">
              <w:rPr>
                <w:rFonts w:ascii="Arial" w:eastAsia="Times New Roman" w:hAnsi="Arial" w:cs="Arial"/>
                <w:b/>
                <w:bCs/>
                <w:color w:val="000000"/>
                <w:sz w:val="18"/>
                <w:szCs w:val="18"/>
              </w:rPr>
              <w:t>TM. CHÍNH PHỦ</w:t>
            </w:r>
            <w:r w:rsidRPr="00780920">
              <w:rPr>
                <w:rFonts w:ascii="Arial" w:eastAsia="Times New Roman" w:hAnsi="Arial" w:cs="Arial"/>
                <w:b/>
                <w:bCs/>
                <w:color w:val="000000"/>
                <w:sz w:val="18"/>
                <w:szCs w:val="18"/>
              </w:rPr>
              <w:br/>
              <w:t>THỦ TƯỚNG</w:t>
            </w:r>
            <w:r w:rsidRPr="00780920">
              <w:rPr>
                <w:rFonts w:ascii="Arial" w:eastAsia="Times New Roman" w:hAnsi="Arial" w:cs="Arial"/>
                <w:b/>
                <w:bCs/>
                <w:color w:val="000000"/>
                <w:sz w:val="18"/>
                <w:szCs w:val="18"/>
              </w:rPr>
              <w:br/>
            </w:r>
            <w:r w:rsidRPr="00780920">
              <w:rPr>
                <w:rFonts w:ascii="Arial" w:eastAsia="Times New Roman" w:hAnsi="Arial" w:cs="Arial"/>
                <w:b/>
                <w:bCs/>
                <w:color w:val="000000"/>
                <w:sz w:val="18"/>
                <w:szCs w:val="18"/>
              </w:rPr>
              <w:br/>
            </w:r>
            <w:r w:rsidRPr="00780920">
              <w:rPr>
                <w:rFonts w:ascii="Arial" w:eastAsia="Times New Roman" w:hAnsi="Arial" w:cs="Arial"/>
                <w:b/>
                <w:bCs/>
                <w:color w:val="000000"/>
                <w:sz w:val="18"/>
                <w:szCs w:val="18"/>
              </w:rPr>
              <w:br/>
            </w:r>
            <w:r w:rsidRPr="00780920">
              <w:rPr>
                <w:rFonts w:ascii="Arial" w:eastAsia="Times New Roman" w:hAnsi="Arial" w:cs="Arial"/>
                <w:b/>
                <w:bCs/>
                <w:color w:val="000000"/>
                <w:sz w:val="18"/>
                <w:szCs w:val="18"/>
              </w:rPr>
              <w:br/>
            </w:r>
            <w:r w:rsidRPr="00780920">
              <w:rPr>
                <w:rFonts w:ascii="Arial" w:eastAsia="Times New Roman" w:hAnsi="Arial" w:cs="Arial"/>
                <w:b/>
                <w:bCs/>
                <w:color w:val="000000"/>
                <w:sz w:val="18"/>
                <w:szCs w:val="18"/>
              </w:rPr>
              <w:br/>
              <w:t>Nguyễn Xuân Phúc</w:t>
            </w:r>
          </w:p>
        </w:tc>
      </w:tr>
    </w:tbl>
    <w:p w:rsidR="00AF5974" w:rsidRDefault="00AF5974">
      <w:bookmarkStart w:id="73" w:name="_GoBack"/>
      <w:bookmarkEnd w:id="73"/>
    </w:p>
    <w:sectPr w:rsidR="00AF5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20"/>
    <w:rsid w:val="00780920"/>
    <w:rsid w:val="00AF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55439-70BD-4149-ACC5-1CF6A9CA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9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11408</Words>
  <Characters>65032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1</cp:revision>
  <cp:lastPrinted>2019-09-26T02:26:00Z</cp:lastPrinted>
  <dcterms:created xsi:type="dcterms:W3CDTF">2019-09-26T02:26:00Z</dcterms:created>
  <dcterms:modified xsi:type="dcterms:W3CDTF">2019-09-26T02:27:00Z</dcterms:modified>
</cp:coreProperties>
</file>