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F03B02" w:rsidP="009B1947">
            <w:pPr>
              <w:jc w:val="center"/>
              <w:rPr>
                <w:rFonts w:ascii="Times New Roman" w:hAnsi="Times New Roman"/>
                <w:sz w:val="28"/>
                <w:szCs w:val="28"/>
                <w:lang w:val="es-BO"/>
              </w:rPr>
            </w:pPr>
            <w:r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DCFA34"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59771E" w:rsidRDefault="00F03B02" w:rsidP="009B1947">
            <w:pPr>
              <w:jc w:val="center"/>
              <w:rPr>
                <w:rFonts w:ascii="Times New Roman" w:hAnsi="Times New Roman"/>
                <w:sz w:val="28"/>
                <w:szCs w:val="28"/>
              </w:rPr>
            </w:pPr>
            <w:r w:rsidRPr="0059771E">
              <w:rPr>
                <w:rFonts w:ascii="Times New Roman" w:hAnsi="Times New Roman"/>
                <w:sz w:val="28"/>
                <w:szCs w:val="28"/>
              </w:rPr>
              <w:t>Số</w:t>
            </w:r>
            <w:r w:rsidR="00B87048">
              <w:rPr>
                <w:rFonts w:ascii="Times New Roman" w:hAnsi="Times New Roman"/>
                <w:sz w:val="28"/>
                <w:szCs w:val="28"/>
              </w:rPr>
              <w:t>:</w:t>
            </w:r>
            <w:r w:rsidR="00166B67">
              <w:rPr>
                <w:rFonts w:ascii="Times New Roman" w:hAnsi="Times New Roman"/>
                <w:sz w:val="28"/>
                <w:szCs w:val="28"/>
              </w:rPr>
              <w:t xml:space="preserve"> 148</w:t>
            </w:r>
            <w:bookmarkStart w:id="0" w:name="_GoBack"/>
            <w:bookmarkEnd w:id="0"/>
            <w:r w:rsidRPr="0059771E">
              <w:rPr>
                <w:rFonts w:ascii="Times New Roman" w:hAnsi="Times New Roman"/>
                <w:sz w:val="28"/>
                <w:szCs w:val="28"/>
              </w:rPr>
              <w:t>/KH-TQD</w:t>
            </w:r>
          </w:p>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10845B"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 </w:t>
            </w:r>
            <w:r w:rsidR="006529FB">
              <w:rPr>
                <w:rFonts w:ascii="Times New Roman" w:hAnsi="Times New Roman"/>
                <w:i/>
                <w:sz w:val="28"/>
                <w:szCs w:val="28"/>
              </w:rPr>
              <w:t>26</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B87048">
              <w:rPr>
                <w:rFonts w:ascii="Times New Roman" w:hAnsi="Times New Roman"/>
                <w:i/>
                <w:sz w:val="28"/>
                <w:szCs w:val="28"/>
              </w:rPr>
              <w:t>8</w:t>
            </w:r>
            <w:r w:rsidRPr="0059771E">
              <w:rPr>
                <w:rFonts w:ascii="Times New Roman" w:hAnsi="Times New Roman"/>
                <w:i/>
                <w:sz w:val="28"/>
                <w:szCs w:val="28"/>
              </w:rPr>
              <w:t xml:space="preserve"> năm 201</w:t>
            </w:r>
            <w:r w:rsidR="0062484E">
              <w:rPr>
                <w:rFonts w:ascii="Times New Roman" w:hAnsi="Times New Roman"/>
                <w:i/>
                <w:sz w:val="28"/>
                <w:szCs w:val="28"/>
              </w:rPr>
              <w:t>9</w:t>
            </w:r>
          </w:p>
        </w:tc>
      </w:tr>
    </w:tbl>
    <w:p w:rsidR="008B7FE4" w:rsidRPr="0059771E" w:rsidRDefault="00F03B02" w:rsidP="008B7FE4">
      <w:pPr>
        <w:jc w:val="center"/>
        <w:rPr>
          <w:rStyle w:val="Strong"/>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Strong"/>
          <w:rFonts w:ascii="Times New Roman" w:eastAsiaTheme="majorEastAsia" w:hAnsi="Times New Roman"/>
          <w:sz w:val="28"/>
          <w:szCs w:val="28"/>
        </w:rPr>
        <w:t xml:space="preserve">CÔNG TÁC TUẦN </w:t>
      </w:r>
      <w:r w:rsidR="00290BAF">
        <w:rPr>
          <w:rStyle w:val="Strong"/>
          <w:rFonts w:ascii="Times New Roman" w:eastAsiaTheme="majorEastAsia" w:hAnsi="Times New Roman"/>
          <w:sz w:val="28"/>
          <w:szCs w:val="28"/>
        </w:rPr>
        <w:t>1</w:t>
      </w:r>
    </w:p>
    <w:p w:rsidR="00F03B02" w:rsidRPr="0059771E" w:rsidRDefault="00F03B02" w:rsidP="00500E1E">
      <w:pPr>
        <w:jc w:val="center"/>
        <w:rPr>
          <w:rFonts w:eastAsiaTheme="majorEastAsia"/>
          <w:b/>
          <w:bCs/>
          <w:sz w:val="28"/>
          <w:szCs w:val="28"/>
        </w:rPr>
      </w:pPr>
      <w:r w:rsidRPr="0059771E">
        <w:rPr>
          <w:rStyle w:val="Strong"/>
          <w:rFonts w:eastAsiaTheme="majorEastAsia"/>
          <w:sz w:val="28"/>
          <w:szCs w:val="28"/>
        </w:rPr>
        <w:t>T</w:t>
      </w:r>
      <w:r w:rsidRPr="0059771E">
        <w:rPr>
          <w:rStyle w:val="Strong"/>
          <w:rFonts w:ascii="Times New Roman" w:eastAsiaTheme="majorEastAsia" w:hAnsi="Times New Roman"/>
          <w:sz w:val="28"/>
          <w:szCs w:val="28"/>
        </w:rPr>
        <w:t>ừ</w:t>
      </w:r>
      <w:r w:rsidRPr="0059771E">
        <w:rPr>
          <w:rStyle w:val="Strong"/>
          <w:rFonts w:eastAsiaTheme="majorEastAsia"/>
          <w:sz w:val="28"/>
          <w:szCs w:val="28"/>
        </w:rPr>
        <w:t xml:space="preserve"> </w:t>
      </w:r>
      <w:r w:rsidR="006529FB">
        <w:rPr>
          <w:rStyle w:val="Strong"/>
          <w:rFonts w:eastAsiaTheme="majorEastAsia"/>
          <w:sz w:val="28"/>
          <w:szCs w:val="28"/>
        </w:rPr>
        <w:t>26</w:t>
      </w:r>
      <w:r w:rsidR="008F2F94" w:rsidRPr="0059771E">
        <w:rPr>
          <w:rStyle w:val="Strong"/>
          <w:rFonts w:eastAsiaTheme="majorEastAsia"/>
          <w:sz w:val="28"/>
          <w:szCs w:val="28"/>
        </w:rPr>
        <w:t>.</w:t>
      </w:r>
      <w:r w:rsidR="00B87048">
        <w:rPr>
          <w:rStyle w:val="Strong"/>
          <w:rFonts w:eastAsiaTheme="majorEastAsia"/>
          <w:sz w:val="28"/>
          <w:szCs w:val="28"/>
        </w:rPr>
        <w:t>8</w:t>
      </w:r>
      <w:r w:rsidR="0062484E">
        <w:rPr>
          <w:rStyle w:val="Strong"/>
          <w:rFonts w:eastAsiaTheme="majorEastAsia"/>
          <w:sz w:val="28"/>
          <w:szCs w:val="28"/>
        </w:rPr>
        <w:t>.2019</w:t>
      </w:r>
      <w:r w:rsidRPr="0059771E">
        <w:rPr>
          <w:rStyle w:val="Strong"/>
          <w:rFonts w:eastAsiaTheme="majorEastAsia"/>
          <w:sz w:val="28"/>
          <w:szCs w:val="28"/>
        </w:rPr>
        <w:t xml:space="preserve"> </w:t>
      </w:r>
      <w:r w:rsidRPr="0059771E">
        <w:rPr>
          <w:rStyle w:val="Strong"/>
          <w:rFonts w:ascii="Times New Roman" w:eastAsiaTheme="majorEastAsia" w:hAnsi="Times New Roman"/>
          <w:sz w:val="28"/>
          <w:szCs w:val="28"/>
        </w:rPr>
        <w:t>đế</w:t>
      </w:r>
      <w:r w:rsidRPr="0059771E">
        <w:rPr>
          <w:rStyle w:val="Strong"/>
          <w:rFonts w:eastAsiaTheme="majorEastAsia"/>
          <w:sz w:val="28"/>
          <w:szCs w:val="28"/>
        </w:rPr>
        <w:t xml:space="preserve">n </w:t>
      </w:r>
      <w:r w:rsidR="006529FB">
        <w:rPr>
          <w:rStyle w:val="Strong"/>
          <w:rFonts w:eastAsiaTheme="majorEastAsia"/>
          <w:sz w:val="28"/>
          <w:szCs w:val="28"/>
        </w:rPr>
        <w:t>31</w:t>
      </w:r>
      <w:r w:rsidR="00AF175D" w:rsidRPr="0059771E">
        <w:rPr>
          <w:rStyle w:val="Strong"/>
          <w:rFonts w:eastAsiaTheme="majorEastAsia"/>
          <w:sz w:val="28"/>
          <w:szCs w:val="28"/>
        </w:rPr>
        <w:t>.</w:t>
      </w:r>
      <w:r w:rsidR="00B87048">
        <w:rPr>
          <w:rStyle w:val="Strong"/>
          <w:rFonts w:eastAsiaTheme="majorEastAsia"/>
          <w:sz w:val="28"/>
          <w:szCs w:val="28"/>
        </w:rPr>
        <w:t>8</w:t>
      </w:r>
      <w:r w:rsidRPr="0059771E">
        <w:rPr>
          <w:rStyle w:val="Strong"/>
          <w:rFonts w:eastAsiaTheme="majorEastAsia"/>
          <w:sz w:val="28"/>
          <w:szCs w:val="28"/>
        </w:rPr>
        <w:t>.201</w:t>
      </w:r>
      <w:r w:rsidR="0062484E">
        <w:rPr>
          <w:rStyle w:val="Strong"/>
          <w:rFonts w:eastAsiaTheme="majorEastAsia"/>
          <w:sz w:val="28"/>
          <w:szCs w:val="28"/>
        </w:rPr>
        <w:t>9</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713F6A"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B63D16" w:rsidRPr="009211AF" w:rsidTr="00414365">
        <w:trPr>
          <w:trHeight w:val="835"/>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6529FB" w:rsidP="009B1947">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26</w:t>
            </w:r>
            <w:r w:rsidR="001B3C83">
              <w:rPr>
                <w:rFonts w:ascii="Times New Roman" w:hAnsi="Times New Roman"/>
                <w:b/>
                <w:bCs/>
                <w:color w:val="000000" w:themeColor="text1"/>
                <w:sz w:val="25"/>
                <w:szCs w:val="25"/>
              </w:rPr>
              <w:t>/8</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0E2F3E" w:rsidRDefault="00552BC2"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Chào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552BC2" w:rsidP="00450EB0">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Default="003F35AB" w:rsidP="000E2F3E">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CB-GV-NV và Bảo mẫu</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0E131A"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0E131A" w:rsidRPr="009211AF" w:rsidRDefault="000E131A" w:rsidP="000E13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E131A" w:rsidRPr="00552BC2" w:rsidRDefault="00552BC2" w:rsidP="000E13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sidRPr="00552BC2">
              <w:rPr>
                <w:color w:val="000000"/>
                <w:sz w:val="26"/>
                <w:szCs w:val="26"/>
                <w:shd w:val="clear" w:color="auto" w:fill="FFFFFF"/>
              </w:rPr>
              <w:t>Các trường MN, TH, THCS (CL, NCL) và nhóm trẻ thực hiện báo cáo nhanh đầu năm theo mẫu trên Cổng TTĐT (xem tại mục thống kê) và gửi báo cáo về PGD qua email: phonggiaoducquan3@yahoo.com hạn chót 10/9/2019.</w:t>
            </w:r>
          </w:p>
        </w:tc>
        <w:tc>
          <w:tcPr>
            <w:tcW w:w="850" w:type="dxa"/>
            <w:tcBorders>
              <w:top w:val="single" w:sz="6" w:space="0" w:color="auto"/>
              <w:left w:val="nil"/>
              <w:bottom w:val="single" w:sz="6" w:space="0" w:color="auto"/>
              <w:right w:val="single" w:sz="6" w:space="0" w:color="auto"/>
            </w:tcBorders>
            <w:shd w:val="clear" w:color="auto" w:fill="auto"/>
            <w:vAlign w:val="center"/>
          </w:tcPr>
          <w:p w:rsidR="000E131A" w:rsidRPr="009211AF" w:rsidRDefault="000E131A" w:rsidP="000E131A">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0E131A" w:rsidRDefault="00552BC2" w:rsidP="000E13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w:t>
            </w:r>
            <w:r w:rsidR="00290BAF">
              <w:rPr>
                <w:rFonts w:ascii="Times New Roman" w:hAnsi="Times New Roman"/>
                <w:bCs/>
                <w:color w:val="000000" w:themeColor="text1"/>
                <w:sz w:val="25"/>
                <w:szCs w:val="25"/>
              </w:rPr>
              <w:t>, Cô Nguyên</w:t>
            </w:r>
          </w:p>
        </w:tc>
        <w:tc>
          <w:tcPr>
            <w:tcW w:w="850" w:type="dxa"/>
            <w:tcBorders>
              <w:top w:val="single" w:sz="6" w:space="0" w:color="auto"/>
              <w:left w:val="nil"/>
              <w:bottom w:val="single" w:sz="6" w:space="0" w:color="auto"/>
              <w:right w:val="single" w:sz="6" w:space="0" w:color="auto"/>
            </w:tcBorders>
            <w:shd w:val="clear" w:color="auto" w:fill="auto"/>
            <w:vAlign w:val="center"/>
          </w:tcPr>
          <w:p w:rsidR="000E131A" w:rsidRPr="009211AF" w:rsidRDefault="000E131A" w:rsidP="000E131A">
            <w:pPr>
              <w:spacing w:line="170" w:lineRule="atLeast"/>
              <w:jc w:val="center"/>
              <w:textAlignment w:val="baseline"/>
              <w:rPr>
                <w:rFonts w:ascii="Times New Roman" w:hAnsi="Times New Roman"/>
                <w:color w:val="000000" w:themeColor="text1"/>
                <w:sz w:val="25"/>
                <w:szCs w:val="25"/>
              </w:rPr>
            </w:pPr>
          </w:p>
        </w:tc>
      </w:tr>
      <w:tr w:rsidR="003F35AB" w:rsidRPr="009211AF"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3F35AB" w:rsidRPr="009211AF" w:rsidRDefault="003F35AB" w:rsidP="000E13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3F35AB" w:rsidRPr="00552BC2" w:rsidRDefault="00552BC2" w:rsidP="000E13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sidRPr="00552BC2">
              <w:rPr>
                <w:rStyle w:val="Strong"/>
                <w:color w:val="000000"/>
                <w:sz w:val="26"/>
                <w:szCs w:val="26"/>
                <w:shd w:val="clear" w:color="auto" w:fill="FFFFFF"/>
              </w:rPr>
              <w:t>Hạn chót</w:t>
            </w:r>
            <w:r w:rsidRPr="00552BC2">
              <w:rPr>
                <w:color w:val="000000"/>
                <w:sz w:val="26"/>
                <w:szCs w:val="26"/>
                <w:shd w:val="clear" w:color="auto" w:fill="FFFFFF"/>
              </w:rPr>
              <w:t> các trường TH, THCS nộp báo cáo số liệu học sinh tham gia đi học bằng xe đưa rước, xe buýt về PGD qua mail: hoangleanh72@gmail.com (Thầy Kiệt, 0903392394)</w:t>
            </w:r>
          </w:p>
        </w:tc>
        <w:tc>
          <w:tcPr>
            <w:tcW w:w="850" w:type="dxa"/>
            <w:tcBorders>
              <w:top w:val="single" w:sz="6" w:space="0" w:color="auto"/>
              <w:left w:val="nil"/>
              <w:bottom w:val="single" w:sz="6" w:space="0" w:color="auto"/>
              <w:right w:val="single" w:sz="6" w:space="0" w:color="auto"/>
            </w:tcBorders>
            <w:shd w:val="clear" w:color="auto" w:fill="auto"/>
            <w:vAlign w:val="center"/>
          </w:tcPr>
          <w:p w:rsidR="003F35AB" w:rsidRPr="009211AF" w:rsidRDefault="003F35AB" w:rsidP="000E131A">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3F35AB" w:rsidRDefault="00552BC2" w:rsidP="000E13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3F35AB" w:rsidRPr="009211AF" w:rsidRDefault="003F35AB" w:rsidP="000E131A">
            <w:pPr>
              <w:spacing w:line="170" w:lineRule="atLeast"/>
              <w:jc w:val="center"/>
              <w:textAlignment w:val="baseline"/>
              <w:rPr>
                <w:rFonts w:ascii="Times New Roman" w:hAnsi="Times New Roman"/>
                <w:color w:val="000000" w:themeColor="text1"/>
                <w:sz w:val="25"/>
                <w:szCs w:val="25"/>
              </w:rPr>
            </w:pPr>
          </w:p>
        </w:tc>
      </w:tr>
      <w:tr w:rsidR="00D80BC5" w:rsidRPr="009211AF"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D80BC5" w:rsidRPr="009211AF" w:rsidRDefault="00D80BC5" w:rsidP="000E13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D80BC5" w:rsidRPr="00552BC2" w:rsidRDefault="00552BC2" w:rsidP="000E131A">
            <w:pPr>
              <w:pStyle w:val="Normal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552BC2">
              <w:rPr>
                <w:sz w:val="26"/>
                <w:szCs w:val="26"/>
                <w:shd w:val="clear" w:color="auto" w:fill="FFFFFF"/>
              </w:rPr>
              <w:t>Các trường tiểu học thực hiện chương trình Tuần 1 theo Lịch dạy học cấp tiểu học năm học 2019-2020.</w:t>
            </w:r>
          </w:p>
        </w:tc>
        <w:tc>
          <w:tcPr>
            <w:tcW w:w="850" w:type="dxa"/>
            <w:tcBorders>
              <w:top w:val="single" w:sz="6" w:space="0" w:color="auto"/>
              <w:left w:val="nil"/>
              <w:bottom w:val="single" w:sz="6" w:space="0" w:color="auto"/>
              <w:right w:val="single" w:sz="6" w:space="0" w:color="auto"/>
            </w:tcBorders>
            <w:shd w:val="clear" w:color="auto" w:fill="auto"/>
            <w:vAlign w:val="center"/>
          </w:tcPr>
          <w:p w:rsidR="00D80BC5" w:rsidRPr="009211AF" w:rsidRDefault="00D80BC5" w:rsidP="000E131A">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80BC5" w:rsidRDefault="00290BAF" w:rsidP="000E13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BGH, GV, NV và Bảo mẫu</w:t>
            </w:r>
          </w:p>
        </w:tc>
        <w:tc>
          <w:tcPr>
            <w:tcW w:w="850" w:type="dxa"/>
            <w:tcBorders>
              <w:top w:val="single" w:sz="6" w:space="0" w:color="auto"/>
              <w:left w:val="nil"/>
              <w:bottom w:val="single" w:sz="6" w:space="0" w:color="auto"/>
              <w:right w:val="single" w:sz="6" w:space="0" w:color="auto"/>
            </w:tcBorders>
            <w:shd w:val="clear" w:color="auto" w:fill="auto"/>
            <w:vAlign w:val="center"/>
          </w:tcPr>
          <w:p w:rsidR="00D80BC5" w:rsidRPr="009211AF" w:rsidRDefault="00D80BC5" w:rsidP="000E131A">
            <w:pPr>
              <w:spacing w:line="170" w:lineRule="atLeast"/>
              <w:jc w:val="center"/>
              <w:textAlignment w:val="baseline"/>
              <w:rPr>
                <w:rFonts w:ascii="Times New Roman" w:hAnsi="Times New Roman"/>
                <w:color w:val="000000" w:themeColor="text1"/>
                <w:sz w:val="25"/>
                <w:szCs w:val="25"/>
              </w:rPr>
            </w:pPr>
          </w:p>
        </w:tc>
      </w:tr>
      <w:tr w:rsidR="00552BC2" w:rsidRPr="009211AF"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552BC2" w:rsidRPr="009211AF" w:rsidRDefault="00552BC2" w:rsidP="000E13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2BC2" w:rsidRPr="004B479F" w:rsidRDefault="00290BAF" w:rsidP="000E13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Hạn chót các lớp chốt danh sách học sinh bán trú (Trước 11g)</w:t>
            </w:r>
          </w:p>
        </w:tc>
        <w:tc>
          <w:tcPr>
            <w:tcW w:w="850" w:type="dxa"/>
            <w:tcBorders>
              <w:top w:val="single" w:sz="6" w:space="0" w:color="auto"/>
              <w:left w:val="nil"/>
              <w:bottom w:val="single" w:sz="6" w:space="0" w:color="auto"/>
              <w:right w:val="single" w:sz="6" w:space="0" w:color="auto"/>
            </w:tcBorders>
            <w:shd w:val="clear" w:color="auto" w:fill="auto"/>
            <w:vAlign w:val="center"/>
          </w:tcPr>
          <w:p w:rsidR="00552BC2" w:rsidRPr="009211AF" w:rsidRDefault="00552BC2" w:rsidP="000E131A">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2BC2" w:rsidRDefault="00290BAF" w:rsidP="000E13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 Cô Diễm (YT)</w:t>
            </w:r>
          </w:p>
        </w:tc>
        <w:tc>
          <w:tcPr>
            <w:tcW w:w="850" w:type="dxa"/>
            <w:tcBorders>
              <w:top w:val="single" w:sz="6" w:space="0" w:color="auto"/>
              <w:left w:val="nil"/>
              <w:bottom w:val="single" w:sz="6" w:space="0" w:color="auto"/>
              <w:right w:val="single" w:sz="6" w:space="0" w:color="auto"/>
            </w:tcBorders>
            <w:shd w:val="clear" w:color="auto" w:fill="auto"/>
            <w:vAlign w:val="center"/>
          </w:tcPr>
          <w:p w:rsidR="00552BC2" w:rsidRPr="009211AF" w:rsidRDefault="00552BC2" w:rsidP="000E131A">
            <w:pPr>
              <w:spacing w:line="170" w:lineRule="atLeast"/>
              <w:jc w:val="center"/>
              <w:textAlignment w:val="baseline"/>
              <w:rPr>
                <w:rFonts w:ascii="Times New Roman" w:hAnsi="Times New Roman"/>
                <w:color w:val="000000" w:themeColor="text1"/>
                <w:sz w:val="25"/>
                <w:szCs w:val="25"/>
              </w:rPr>
            </w:pPr>
          </w:p>
        </w:tc>
      </w:tr>
      <w:tr w:rsidR="00552BC2" w:rsidRPr="009211AF"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552BC2" w:rsidRPr="009211AF" w:rsidRDefault="00552BC2" w:rsidP="000E13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2BC2" w:rsidRPr="004B479F" w:rsidRDefault="00290BAF" w:rsidP="000E13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Họp liên tịch mở rộng tại Phòng giáo viên</w:t>
            </w:r>
          </w:p>
        </w:tc>
        <w:tc>
          <w:tcPr>
            <w:tcW w:w="850" w:type="dxa"/>
            <w:tcBorders>
              <w:top w:val="single" w:sz="6" w:space="0" w:color="auto"/>
              <w:left w:val="nil"/>
              <w:bottom w:val="single" w:sz="6" w:space="0" w:color="auto"/>
              <w:right w:val="single" w:sz="6" w:space="0" w:color="auto"/>
            </w:tcBorders>
            <w:shd w:val="clear" w:color="auto" w:fill="auto"/>
            <w:vAlign w:val="center"/>
          </w:tcPr>
          <w:p w:rsidR="00552BC2" w:rsidRPr="009211AF" w:rsidRDefault="00290BAF" w:rsidP="000E13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2BC2" w:rsidRDefault="00290BAF" w:rsidP="000E13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Liên tịch + Tổ trưởng các khối lớp, VP</w:t>
            </w:r>
          </w:p>
        </w:tc>
        <w:tc>
          <w:tcPr>
            <w:tcW w:w="850" w:type="dxa"/>
            <w:tcBorders>
              <w:top w:val="single" w:sz="6" w:space="0" w:color="auto"/>
              <w:left w:val="nil"/>
              <w:bottom w:val="single" w:sz="6" w:space="0" w:color="auto"/>
              <w:right w:val="single" w:sz="6" w:space="0" w:color="auto"/>
            </w:tcBorders>
            <w:shd w:val="clear" w:color="auto" w:fill="auto"/>
            <w:vAlign w:val="center"/>
          </w:tcPr>
          <w:p w:rsidR="00552BC2" w:rsidRPr="009211AF" w:rsidRDefault="00552BC2" w:rsidP="000E131A">
            <w:pPr>
              <w:spacing w:line="170" w:lineRule="atLeast"/>
              <w:jc w:val="center"/>
              <w:textAlignment w:val="baseline"/>
              <w:rPr>
                <w:rFonts w:ascii="Times New Roman" w:hAnsi="Times New Roman"/>
                <w:color w:val="000000" w:themeColor="text1"/>
                <w:sz w:val="25"/>
                <w:szCs w:val="25"/>
              </w:rPr>
            </w:pPr>
          </w:p>
        </w:tc>
      </w:tr>
      <w:tr w:rsidR="000E131A" w:rsidRPr="009211AF" w:rsidTr="005344E1">
        <w:trPr>
          <w:trHeight w:val="687"/>
        </w:trPr>
        <w:tc>
          <w:tcPr>
            <w:tcW w:w="1022" w:type="dxa"/>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0E131A" w:rsidRPr="009211AF" w:rsidRDefault="000E131A" w:rsidP="000E131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0E131A" w:rsidRPr="009211AF" w:rsidRDefault="006529FB" w:rsidP="000E131A">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27</w:t>
            </w:r>
            <w:r w:rsidR="000E131A">
              <w:rPr>
                <w:rFonts w:ascii="Times New Roman" w:hAnsi="Times New Roman"/>
                <w:b/>
                <w:bCs/>
                <w:color w:val="000000" w:themeColor="text1"/>
                <w:sz w:val="25"/>
                <w:szCs w:val="25"/>
              </w:rPr>
              <w:t>/8</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0E131A" w:rsidRPr="00552BC2" w:rsidRDefault="00552BC2" w:rsidP="003F35A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sidRPr="00552BC2">
              <w:rPr>
                <w:color w:val="000000"/>
                <w:sz w:val="26"/>
                <w:szCs w:val="26"/>
                <w:shd w:val="clear" w:color="auto" w:fill="FFFFFF"/>
              </w:rPr>
              <w:t>Mời Tổng phụ trách đội, phó tổng phụ trách đội họp giao ban tại Quận Đoàn</w:t>
            </w:r>
          </w:p>
        </w:tc>
        <w:tc>
          <w:tcPr>
            <w:tcW w:w="850" w:type="dxa"/>
            <w:tcBorders>
              <w:top w:val="single" w:sz="6" w:space="0" w:color="auto"/>
              <w:left w:val="nil"/>
              <w:bottom w:val="single" w:sz="6" w:space="0" w:color="auto"/>
              <w:right w:val="single" w:sz="6" w:space="0" w:color="auto"/>
            </w:tcBorders>
            <w:shd w:val="clear" w:color="auto" w:fill="CCFFFF"/>
            <w:vAlign w:val="center"/>
          </w:tcPr>
          <w:p w:rsidR="000E131A" w:rsidRPr="009211AF" w:rsidRDefault="005C3BDF" w:rsidP="005C3BDF">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0E131A" w:rsidRPr="005344E1" w:rsidRDefault="005C3BDF" w:rsidP="000E131A">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Cô Duyên</w:t>
            </w:r>
          </w:p>
        </w:tc>
        <w:tc>
          <w:tcPr>
            <w:tcW w:w="850" w:type="dxa"/>
            <w:tcBorders>
              <w:top w:val="single" w:sz="6" w:space="0" w:color="auto"/>
              <w:left w:val="nil"/>
              <w:bottom w:val="single" w:sz="6" w:space="0" w:color="auto"/>
              <w:right w:val="single" w:sz="6" w:space="0" w:color="auto"/>
            </w:tcBorders>
            <w:shd w:val="clear" w:color="auto" w:fill="CCFFFF"/>
            <w:vAlign w:val="center"/>
          </w:tcPr>
          <w:p w:rsidR="000E131A" w:rsidRPr="009211AF" w:rsidRDefault="000E131A" w:rsidP="000E131A">
            <w:pPr>
              <w:spacing w:line="170" w:lineRule="atLeast"/>
              <w:jc w:val="center"/>
              <w:textAlignment w:val="baseline"/>
              <w:rPr>
                <w:rFonts w:ascii="Times New Roman" w:hAnsi="Times New Roman"/>
                <w:color w:val="000000" w:themeColor="text1"/>
                <w:sz w:val="25"/>
                <w:szCs w:val="25"/>
              </w:rPr>
            </w:pPr>
          </w:p>
        </w:tc>
      </w:tr>
      <w:tr w:rsidR="003F35AB" w:rsidRPr="009211AF" w:rsidTr="00790E3B">
        <w:trPr>
          <w:trHeight w:val="706"/>
        </w:trPr>
        <w:tc>
          <w:tcPr>
            <w:tcW w:w="1022" w:type="dxa"/>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3F35AB" w:rsidRPr="009211AF" w:rsidRDefault="006529FB" w:rsidP="00790E3B">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TƯ 28</w:t>
            </w:r>
            <w:r w:rsidR="003F35AB">
              <w:rPr>
                <w:rFonts w:ascii="Times New Roman" w:hAnsi="Times New Roman"/>
                <w:b/>
                <w:bCs/>
                <w:color w:val="000000" w:themeColor="text1"/>
                <w:sz w:val="25"/>
                <w:szCs w:val="25"/>
              </w:rPr>
              <w:t>/8</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3F35AB" w:rsidRPr="005C3BDF" w:rsidRDefault="005C3BDF" w:rsidP="00C724C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sidRPr="005C3BDF">
              <w:rPr>
                <w:color w:val="000000"/>
                <w:sz w:val="26"/>
                <w:szCs w:val="26"/>
                <w:shd w:val="clear" w:color="auto" w:fill="FFFFFF"/>
              </w:rPr>
              <w:t xml:space="preserve">Kính mời Bí thư chi bộ, cán bộ quản lý, chủ tịch công đoàn các trường mầm non, tiểu học, trung học cơ sở và các đơn vị trực thuộc dự Hội nghị Tổng kết năm học 2018 - 2019 và Triển khai nhiệm vụ năm học 2019 - 2020 ngành Giáo dục và Đào tạo Quận 3 tại Hội trường A - Quận ủy Quận 3, số 99A Trần </w:t>
            </w:r>
            <w:r w:rsidRPr="005C3BDF">
              <w:rPr>
                <w:color w:val="000000"/>
                <w:sz w:val="26"/>
                <w:szCs w:val="26"/>
                <w:shd w:val="clear" w:color="auto" w:fill="FFFFFF"/>
              </w:rPr>
              <w:lastRenderedPageBreak/>
              <w:t>Quốc Thảo, Phường 7, Quận 3. Ghi chú: Trang phục: Nữ: áo dài; Nam: sơ mi + cà-vạt.</w:t>
            </w:r>
          </w:p>
        </w:tc>
        <w:tc>
          <w:tcPr>
            <w:tcW w:w="850" w:type="dxa"/>
            <w:tcBorders>
              <w:top w:val="single" w:sz="6" w:space="0" w:color="auto"/>
              <w:left w:val="nil"/>
              <w:bottom w:val="single" w:sz="6" w:space="0" w:color="auto"/>
              <w:right w:val="single" w:sz="6" w:space="0" w:color="auto"/>
            </w:tcBorders>
            <w:shd w:val="clear" w:color="auto" w:fill="auto"/>
            <w:vAlign w:val="center"/>
          </w:tcPr>
          <w:p w:rsidR="003F35AB" w:rsidRPr="009211AF" w:rsidRDefault="005C3BDF" w:rsidP="00C724C6">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lastRenderedPageBreak/>
              <w:t>14g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3F35AB" w:rsidRDefault="003F35AB" w:rsidP="000E131A">
            <w:pPr>
              <w:jc w:val="center"/>
              <w:rPr>
                <w:rFonts w:ascii="Times New Roman" w:hAnsi="Times New Roman"/>
                <w:bCs/>
                <w:color w:val="000000" w:themeColor="text1"/>
                <w:sz w:val="25"/>
                <w:szCs w:val="25"/>
              </w:rPr>
            </w:pPr>
          </w:p>
          <w:p w:rsidR="003F35AB" w:rsidRPr="00E156BB" w:rsidRDefault="005C3BDF" w:rsidP="005C3BDF">
            <w:pPr>
              <w:jc w:val="center"/>
              <w:rPr>
                <w:rFonts w:ascii="Cambria" w:hAnsi="Cambria"/>
              </w:rPr>
            </w:pPr>
            <w:r>
              <w:rPr>
                <w:rFonts w:ascii="Times New Roman" w:hAnsi="Times New Roman"/>
                <w:bCs/>
                <w:color w:val="000000" w:themeColor="text1"/>
                <w:sz w:val="25"/>
                <w:szCs w:val="25"/>
              </w:rPr>
              <w:t xml:space="preserve">Hiệu trưởng, </w:t>
            </w:r>
            <w:r w:rsidR="00290BAF">
              <w:rPr>
                <w:rFonts w:ascii="Times New Roman" w:hAnsi="Times New Roman"/>
                <w:bCs/>
                <w:color w:val="000000" w:themeColor="text1"/>
                <w:sz w:val="25"/>
                <w:szCs w:val="25"/>
              </w:rPr>
              <w:t xml:space="preserve">Thầy Luận, </w:t>
            </w:r>
            <w:r>
              <w:rPr>
                <w:rFonts w:ascii="Times New Roman" w:hAnsi="Times New Roman"/>
                <w:bCs/>
                <w:color w:val="000000" w:themeColor="text1"/>
                <w:sz w:val="25"/>
                <w:szCs w:val="25"/>
              </w:rPr>
              <w:t>Cô Nhài</w:t>
            </w:r>
          </w:p>
        </w:tc>
        <w:tc>
          <w:tcPr>
            <w:tcW w:w="850" w:type="dxa"/>
            <w:tcBorders>
              <w:top w:val="single" w:sz="6" w:space="0" w:color="auto"/>
              <w:left w:val="nil"/>
              <w:bottom w:val="single" w:sz="6" w:space="0" w:color="auto"/>
              <w:right w:val="single" w:sz="6" w:space="0" w:color="auto"/>
            </w:tcBorders>
            <w:shd w:val="clear" w:color="auto" w:fill="auto"/>
            <w:vAlign w:val="center"/>
          </w:tcPr>
          <w:p w:rsidR="003F35AB" w:rsidRPr="009211AF" w:rsidRDefault="003F35AB" w:rsidP="000E131A">
            <w:pPr>
              <w:spacing w:line="170" w:lineRule="atLeast"/>
              <w:jc w:val="center"/>
              <w:textAlignment w:val="baseline"/>
              <w:rPr>
                <w:rFonts w:ascii="Times New Roman" w:hAnsi="Times New Roman"/>
                <w:color w:val="000000" w:themeColor="text1"/>
                <w:sz w:val="25"/>
                <w:szCs w:val="25"/>
              </w:rPr>
            </w:pPr>
          </w:p>
        </w:tc>
      </w:tr>
      <w:tr w:rsidR="003F35AB" w:rsidRPr="009211AF" w:rsidTr="00551BCC">
        <w:trPr>
          <w:trHeight w:val="691"/>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3F35AB" w:rsidRPr="009211AF" w:rsidRDefault="003F35AB" w:rsidP="000E13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3F35AB" w:rsidRDefault="00290BAF" w:rsidP="000E13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Phân công lịch trực Lễ 02/9</w:t>
            </w:r>
          </w:p>
        </w:tc>
        <w:tc>
          <w:tcPr>
            <w:tcW w:w="850" w:type="dxa"/>
            <w:tcBorders>
              <w:top w:val="single" w:sz="6" w:space="0" w:color="auto"/>
              <w:left w:val="nil"/>
              <w:bottom w:val="single" w:sz="6" w:space="0" w:color="auto"/>
              <w:right w:val="single" w:sz="6" w:space="0" w:color="auto"/>
            </w:tcBorders>
            <w:shd w:val="clear" w:color="auto" w:fill="auto"/>
            <w:vAlign w:val="center"/>
          </w:tcPr>
          <w:p w:rsidR="003F35AB" w:rsidRDefault="003F35AB" w:rsidP="000E131A">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3F35AB" w:rsidRDefault="003F35AB" w:rsidP="000E131A">
            <w:pPr>
              <w:jc w:val="center"/>
              <w:rPr>
                <w:rFonts w:ascii="Times New Roman" w:hAnsi="Times New Roman"/>
                <w:bCs/>
                <w:color w:val="000000" w:themeColor="text1"/>
                <w:sz w:val="25"/>
                <w:szCs w:val="25"/>
              </w:rPr>
            </w:pPr>
          </w:p>
          <w:p w:rsidR="00290BAF" w:rsidRDefault="00290BAF" w:rsidP="000E131A">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BGH</w:t>
            </w:r>
          </w:p>
        </w:tc>
        <w:tc>
          <w:tcPr>
            <w:tcW w:w="850" w:type="dxa"/>
            <w:tcBorders>
              <w:top w:val="single" w:sz="6" w:space="0" w:color="auto"/>
              <w:left w:val="nil"/>
              <w:bottom w:val="single" w:sz="6" w:space="0" w:color="auto"/>
              <w:right w:val="single" w:sz="6" w:space="0" w:color="auto"/>
            </w:tcBorders>
            <w:shd w:val="clear" w:color="auto" w:fill="auto"/>
            <w:vAlign w:val="center"/>
          </w:tcPr>
          <w:p w:rsidR="003F35AB" w:rsidRPr="009211AF" w:rsidRDefault="003F35AB" w:rsidP="000E131A">
            <w:pPr>
              <w:spacing w:line="170" w:lineRule="atLeast"/>
              <w:jc w:val="center"/>
              <w:textAlignment w:val="baseline"/>
              <w:rPr>
                <w:rFonts w:ascii="Times New Roman" w:hAnsi="Times New Roman"/>
                <w:color w:val="000000" w:themeColor="text1"/>
                <w:sz w:val="25"/>
                <w:szCs w:val="25"/>
              </w:rPr>
            </w:pPr>
          </w:p>
        </w:tc>
      </w:tr>
      <w:tr w:rsidR="003F35AB" w:rsidRPr="009211AF" w:rsidTr="009D1636">
        <w:trPr>
          <w:trHeight w:val="1150"/>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3F35AB" w:rsidRPr="009211AF" w:rsidRDefault="003F35AB" w:rsidP="000E131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NĂM</w:t>
            </w:r>
          </w:p>
          <w:p w:rsidR="003F35AB" w:rsidRPr="009211AF" w:rsidRDefault="006529FB" w:rsidP="000E131A">
            <w:pPr>
              <w:jc w:val="center"/>
              <w:rPr>
                <w:rFonts w:ascii="Times New Roman" w:hAnsi="Times New Roman"/>
                <w:b/>
                <w:color w:val="000000" w:themeColor="text1"/>
                <w:sz w:val="25"/>
                <w:szCs w:val="25"/>
              </w:rPr>
            </w:pPr>
            <w:r>
              <w:rPr>
                <w:rFonts w:ascii="Times New Roman" w:hAnsi="Times New Roman"/>
                <w:b/>
                <w:color w:val="000000" w:themeColor="text1"/>
                <w:sz w:val="25"/>
                <w:szCs w:val="25"/>
              </w:rPr>
              <w:t>29</w:t>
            </w:r>
            <w:r w:rsidR="003F35AB">
              <w:rPr>
                <w:rFonts w:ascii="Times New Roman" w:hAnsi="Times New Roman"/>
                <w:b/>
                <w:color w:val="000000" w:themeColor="text1"/>
                <w:sz w:val="25"/>
                <w:szCs w:val="25"/>
              </w:rPr>
              <w:t>/8</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3F35AB" w:rsidRPr="000E2F3E" w:rsidRDefault="00290BAF" w:rsidP="00C724C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Họp HĐSP</w:t>
            </w:r>
          </w:p>
        </w:tc>
        <w:tc>
          <w:tcPr>
            <w:tcW w:w="850" w:type="dxa"/>
            <w:tcBorders>
              <w:top w:val="single" w:sz="6" w:space="0" w:color="auto"/>
              <w:left w:val="nil"/>
              <w:bottom w:val="single" w:sz="6" w:space="0" w:color="auto"/>
              <w:right w:val="single" w:sz="6" w:space="0" w:color="auto"/>
            </w:tcBorders>
            <w:shd w:val="clear" w:color="auto" w:fill="CCFFFF"/>
            <w:vAlign w:val="center"/>
          </w:tcPr>
          <w:p w:rsidR="003F35AB" w:rsidRPr="009211AF" w:rsidRDefault="00290BAF" w:rsidP="00C724C6">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3F35AB" w:rsidRDefault="003F35AB" w:rsidP="000E131A">
            <w:pPr>
              <w:jc w:val="center"/>
              <w:rPr>
                <w:rFonts w:ascii="Times New Roman" w:hAnsi="Times New Roman"/>
                <w:bCs/>
                <w:color w:val="000000" w:themeColor="text1"/>
                <w:sz w:val="25"/>
                <w:szCs w:val="25"/>
              </w:rPr>
            </w:pPr>
          </w:p>
          <w:p w:rsidR="003F35AB" w:rsidRDefault="00290BAF" w:rsidP="002A27AD">
            <w:pPr>
              <w:jc w:val="center"/>
            </w:pPr>
            <w:r>
              <w:t>CB-GV-NV-BM</w:t>
            </w:r>
          </w:p>
        </w:tc>
        <w:tc>
          <w:tcPr>
            <w:tcW w:w="850" w:type="dxa"/>
            <w:tcBorders>
              <w:top w:val="single" w:sz="6" w:space="0" w:color="auto"/>
              <w:left w:val="nil"/>
              <w:bottom w:val="single" w:sz="6" w:space="0" w:color="auto"/>
              <w:right w:val="single" w:sz="6" w:space="0" w:color="auto"/>
            </w:tcBorders>
            <w:shd w:val="clear" w:color="auto" w:fill="CCFFFF"/>
            <w:vAlign w:val="center"/>
          </w:tcPr>
          <w:p w:rsidR="003F35AB" w:rsidRPr="009211AF" w:rsidRDefault="003F35AB" w:rsidP="000E131A">
            <w:pPr>
              <w:spacing w:line="170" w:lineRule="atLeast"/>
              <w:jc w:val="center"/>
              <w:textAlignment w:val="baseline"/>
              <w:rPr>
                <w:rFonts w:ascii="Times New Roman" w:hAnsi="Times New Roman"/>
                <w:color w:val="000000" w:themeColor="text1"/>
                <w:sz w:val="25"/>
                <w:szCs w:val="25"/>
              </w:rPr>
            </w:pPr>
          </w:p>
        </w:tc>
      </w:tr>
      <w:tr w:rsidR="003F35AB" w:rsidRPr="009211AF" w:rsidTr="009278CB">
        <w:trPr>
          <w:trHeight w:val="1150"/>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3F35AB" w:rsidRPr="009211AF" w:rsidRDefault="003F35AB" w:rsidP="000E13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3F35AB" w:rsidRDefault="00290BAF" w:rsidP="000E13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Pr>
                <w:color w:val="000000"/>
                <w:sz w:val="26"/>
                <w:szCs w:val="26"/>
              </w:rPr>
              <w:t>Chuyên đề trẻ khuyết tật hòa nhập</w:t>
            </w:r>
          </w:p>
        </w:tc>
        <w:tc>
          <w:tcPr>
            <w:tcW w:w="850" w:type="dxa"/>
            <w:tcBorders>
              <w:top w:val="single" w:sz="6" w:space="0" w:color="auto"/>
              <w:left w:val="nil"/>
              <w:bottom w:val="single" w:sz="6" w:space="0" w:color="auto"/>
              <w:right w:val="single" w:sz="6" w:space="0" w:color="auto"/>
            </w:tcBorders>
            <w:shd w:val="clear" w:color="auto" w:fill="CCFFFF"/>
            <w:vAlign w:val="center"/>
          </w:tcPr>
          <w:p w:rsidR="003F35AB" w:rsidRDefault="00290BAF" w:rsidP="000E13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15g30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3F35AB" w:rsidRDefault="003F35AB" w:rsidP="000E131A">
            <w:pPr>
              <w:jc w:val="center"/>
              <w:rPr>
                <w:rFonts w:ascii="Times New Roman" w:hAnsi="Times New Roman"/>
                <w:bCs/>
                <w:color w:val="000000" w:themeColor="text1"/>
                <w:sz w:val="25"/>
                <w:szCs w:val="25"/>
              </w:rPr>
            </w:pPr>
          </w:p>
          <w:p w:rsidR="003F35AB" w:rsidRDefault="00290BAF" w:rsidP="000E131A">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BGH, GV</w:t>
            </w:r>
          </w:p>
        </w:tc>
        <w:tc>
          <w:tcPr>
            <w:tcW w:w="850" w:type="dxa"/>
            <w:tcBorders>
              <w:top w:val="single" w:sz="6" w:space="0" w:color="auto"/>
              <w:left w:val="nil"/>
              <w:bottom w:val="single" w:sz="6" w:space="0" w:color="auto"/>
              <w:right w:val="single" w:sz="6" w:space="0" w:color="auto"/>
            </w:tcBorders>
            <w:shd w:val="clear" w:color="auto" w:fill="CCFFFF"/>
            <w:vAlign w:val="center"/>
          </w:tcPr>
          <w:p w:rsidR="003F35AB" w:rsidRPr="009211AF" w:rsidRDefault="003F35AB" w:rsidP="000E131A">
            <w:pPr>
              <w:spacing w:line="170" w:lineRule="atLeast"/>
              <w:jc w:val="center"/>
              <w:textAlignment w:val="baseline"/>
              <w:rPr>
                <w:rFonts w:ascii="Times New Roman" w:hAnsi="Times New Roman"/>
                <w:color w:val="000000" w:themeColor="text1"/>
                <w:sz w:val="25"/>
                <w:szCs w:val="25"/>
              </w:rPr>
            </w:pPr>
          </w:p>
        </w:tc>
      </w:tr>
      <w:tr w:rsidR="003F35AB" w:rsidRPr="009211AF" w:rsidTr="00F42D45">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3F35AB" w:rsidRPr="009211AF" w:rsidRDefault="003F35AB" w:rsidP="000E131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THỨ SÁU</w:t>
            </w:r>
          </w:p>
          <w:p w:rsidR="003F35AB" w:rsidRPr="009211AF" w:rsidRDefault="006529FB" w:rsidP="000E131A">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30</w:t>
            </w:r>
            <w:r w:rsidR="003F35AB">
              <w:rPr>
                <w:rFonts w:ascii="Times New Roman" w:hAnsi="Times New Roman"/>
                <w:b/>
                <w:bCs/>
                <w:color w:val="000000" w:themeColor="text1"/>
                <w:sz w:val="25"/>
                <w:szCs w:val="25"/>
              </w:rPr>
              <w:t>/8</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3F35AB" w:rsidRPr="005C3BDF" w:rsidRDefault="005C3BDF" w:rsidP="00C724C6">
            <w:pPr>
              <w:pStyle w:val="Normal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5C3BDF">
              <w:rPr>
                <w:sz w:val="26"/>
                <w:szCs w:val="26"/>
                <w:shd w:val="clear" w:color="auto" w:fill="FFFFFF"/>
              </w:rPr>
              <w:t>Kính mời Ban Giám Hiệu + CTCĐ + Bí thư Chi đoàn, Tổng phụ trách các truờng tiểu học (CL-NCL) và đơn vị trực thuộc dự Hội nghị Tổng kết năm học 2018-2019 và Triển khai phương huớng năm học 2019-2020 tại truờng tiểu học Tây Úc </w:t>
            </w:r>
            <w:r w:rsidRPr="005C3BDF">
              <w:rPr>
                <w:rStyle w:val="Emphasis"/>
                <w:sz w:val="26"/>
                <w:szCs w:val="26"/>
                <w:shd w:val="clear" w:color="auto" w:fill="FFFFFF"/>
              </w:rPr>
              <w:t>(Lưu ý trang phục: Nữ: áo dài; Nam: âu phục thắt cravat).</w:t>
            </w:r>
          </w:p>
        </w:tc>
        <w:tc>
          <w:tcPr>
            <w:tcW w:w="850" w:type="dxa"/>
            <w:tcBorders>
              <w:top w:val="single" w:sz="6" w:space="0" w:color="auto"/>
              <w:left w:val="nil"/>
              <w:bottom w:val="single" w:sz="4" w:space="0" w:color="auto"/>
              <w:right w:val="single" w:sz="6" w:space="0" w:color="auto"/>
            </w:tcBorders>
            <w:shd w:val="clear" w:color="auto" w:fill="auto"/>
            <w:vAlign w:val="center"/>
          </w:tcPr>
          <w:p w:rsidR="003F35AB" w:rsidRPr="009211AF" w:rsidRDefault="005C3BDF" w:rsidP="00C724C6">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13g30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3F35AB" w:rsidRDefault="003F35AB" w:rsidP="000E131A">
            <w:pPr>
              <w:jc w:val="center"/>
              <w:rPr>
                <w:rFonts w:ascii="Times New Roman" w:hAnsi="Times New Roman"/>
                <w:bCs/>
                <w:color w:val="000000" w:themeColor="text1"/>
                <w:sz w:val="25"/>
                <w:szCs w:val="25"/>
              </w:rPr>
            </w:pPr>
          </w:p>
          <w:p w:rsidR="005C3BDF" w:rsidRDefault="005C3BDF" w:rsidP="000E131A">
            <w:pPr>
              <w:jc w:val="center"/>
              <w:rPr>
                <w:rFonts w:ascii="Times New Roman" w:hAnsi="Times New Roman"/>
                <w:bCs/>
                <w:color w:val="000000" w:themeColor="text1"/>
                <w:sz w:val="25"/>
                <w:szCs w:val="25"/>
              </w:rPr>
            </w:pPr>
          </w:p>
          <w:p w:rsidR="005C3BDF" w:rsidRDefault="005C3BDF" w:rsidP="000E131A">
            <w:pPr>
              <w:jc w:val="center"/>
              <w:rPr>
                <w:rFonts w:ascii="Times New Roman" w:hAnsi="Times New Roman"/>
                <w:bCs/>
                <w:color w:val="000000" w:themeColor="text1"/>
                <w:sz w:val="25"/>
                <w:szCs w:val="25"/>
              </w:rPr>
            </w:pPr>
          </w:p>
          <w:p w:rsidR="005C3BDF" w:rsidRDefault="005C3BDF" w:rsidP="000E131A">
            <w:pPr>
              <w:jc w:val="center"/>
              <w:rPr>
                <w:rFonts w:ascii="Times New Roman" w:hAnsi="Times New Roman"/>
                <w:bCs/>
                <w:color w:val="000000" w:themeColor="text1"/>
                <w:sz w:val="25"/>
                <w:szCs w:val="25"/>
              </w:rPr>
            </w:pPr>
          </w:p>
          <w:p w:rsidR="005C3BDF" w:rsidRDefault="005C3BDF" w:rsidP="005C3BDF">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Hiệu trưởng, Cô Nhài, Cô Tuyết, Cô Duyên</w:t>
            </w:r>
          </w:p>
        </w:tc>
        <w:tc>
          <w:tcPr>
            <w:tcW w:w="850" w:type="dxa"/>
            <w:tcBorders>
              <w:top w:val="single" w:sz="6" w:space="0" w:color="auto"/>
              <w:left w:val="nil"/>
              <w:bottom w:val="single" w:sz="4" w:space="0" w:color="auto"/>
              <w:right w:val="single" w:sz="6" w:space="0" w:color="auto"/>
            </w:tcBorders>
            <w:shd w:val="clear" w:color="auto" w:fill="auto"/>
            <w:vAlign w:val="center"/>
          </w:tcPr>
          <w:p w:rsidR="003F35AB" w:rsidRPr="009211AF" w:rsidRDefault="003F35AB" w:rsidP="000E131A">
            <w:pPr>
              <w:spacing w:line="170" w:lineRule="atLeast"/>
              <w:jc w:val="center"/>
              <w:textAlignment w:val="baseline"/>
              <w:rPr>
                <w:rFonts w:ascii="Times New Roman" w:hAnsi="Times New Roman"/>
                <w:color w:val="000000" w:themeColor="text1"/>
                <w:sz w:val="25"/>
                <w:szCs w:val="25"/>
              </w:rPr>
            </w:pPr>
          </w:p>
        </w:tc>
      </w:tr>
      <w:tr w:rsidR="003F35AB" w:rsidRPr="009211AF" w:rsidTr="00BD3B7B">
        <w:trPr>
          <w:trHeight w:val="696"/>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3F35AB" w:rsidRPr="009211AF" w:rsidRDefault="003F35AB" w:rsidP="00D80FDE">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3F35AB" w:rsidRPr="005C3BDF" w:rsidRDefault="005C3BDF" w:rsidP="00D80FDE">
            <w:pPr>
              <w:pStyle w:val="NormalWeb"/>
              <w:numPr>
                <w:ilvl w:val="0"/>
                <w:numId w:val="8"/>
              </w:numPr>
              <w:shd w:val="clear" w:color="auto" w:fill="FFFFFF"/>
              <w:spacing w:before="0" w:beforeAutospacing="0" w:after="0" w:afterAutospacing="0" w:line="360" w:lineRule="atLeast"/>
              <w:ind w:left="-6" w:firstLine="426"/>
              <w:jc w:val="both"/>
              <w:textAlignment w:val="baseline"/>
              <w:rPr>
                <w:sz w:val="26"/>
                <w:szCs w:val="26"/>
              </w:rPr>
            </w:pPr>
            <w:r w:rsidRPr="005C3BDF">
              <w:rPr>
                <w:sz w:val="26"/>
                <w:szCs w:val="26"/>
                <w:shd w:val="clear" w:color="auto" w:fill="FFFFFF"/>
              </w:rPr>
              <w:t>Kính mời Ban Giám Hiệu các truờng tiểu học (CL-NCL) tham dự Hội nghị xây dựng kế hoạch năm học trường tiểu học cấp cụm chuyên môn tại truờng tiểu học Tây Úc.</w:t>
            </w:r>
          </w:p>
        </w:tc>
        <w:tc>
          <w:tcPr>
            <w:tcW w:w="850" w:type="dxa"/>
            <w:tcBorders>
              <w:top w:val="single" w:sz="6" w:space="0" w:color="auto"/>
              <w:left w:val="nil"/>
              <w:bottom w:val="single" w:sz="4" w:space="0" w:color="auto"/>
              <w:right w:val="single" w:sz="6" w:space="0" w:color="auto"/>
            </w:tcBorders>
            <w:shd w:val="clear" w:color="auto" w:fill="auto"/>
            <w:vAlign w:val="center"/>
          </w:tcPr>
          <w:p w:rsidR="003F35AB" w:rsidRDefault="005C3BDF" w:rsidP="00D80FDE">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15</w:t>
            </w:r>
            <w:r w:rsidR="003F35AB">
              <w:rPr>
                <w:rFonts w:ascii="Times New Roman" w:hAnsi="Times New Roman"/>
                <w:bCs/>
                <w:color w:val="000000" w:themeColor="text1"/>
                <w:sz w:val="25"/>
                <w:szCs w:val="25"/>
              </w:rPr>
              <w:t>g</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3F35AB" w:rsidRDefault="005C3BDF" w:rsidP="00D80FDE">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Hiệu trưởng</w:t>
            </w:r>
          </w:p>
        </w:tc>
        <w:tc>
          <w:tcPr>
            <w:tcW w:w="850" w:type="dxa"/>
            <w:tcBorders>
              <w:top w:val="single" w:sz="6" w:space="0" w:color="auto"/>
              <w:left w:val="nil"/>
              <w:bottom w:val="single" w:sz="4" w:space="0" w:color="auto"/>
              <w:right w:val="single" w:sz="6" w:space="0" w:color="auto"/>
            </w:tcBorders>
            <w:shd w:val="clear" w:color="auto" w:fill="auto"/>
            <w:vAlign w:val="center"/>
          </w:tcPr>
          <w:p w:rsidR="003F35AB" w:rsidRPr="009211AF" w:rsidRDefault="003F35AB" w:rsidP="00D80FDE">
            <w:pPr>
              <w:spacing w:line="170" w:lineRule="atLeast"/>
              <w:jc w:val="center"/>
              <w:textAlignment w:val="baseline"/>
              <w:rPr>
                <w:rFonts w:ascii="Times New Roman" w:hAnsi="Times New Roman"/>
                <w:color w:val="000000" w:themeColor="text1"/>
                <w:sz w:val="25"/>
                <w:szCs w:val="25"/>
              </w:rPr>
            </w:pPr>
          </w:p>
        </w:tc>
      </w:tr>
      <w:tr w:rsidR="002A27AD" w:rsidRPr="009211AF" w:rsidTr="00F42D45">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2A27AD" w:rsidRPr="009211AF" w:rsidRDefault="006529FB" w:rsidP="00D80FDE">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BẢY 31</w:t>
            </w:r>
            <w:r w:rsidR="002A27AD">
              <w:rPr>
                <w:rFonts w:ascii="Times New Roman" w:hAnsi="Times New Roman"/>
                <w:b/>
                <w:bCs/>
                <w:color w:val="000000" w:themeColor="text1"/>
                <w:sz w:val="25"/>
                <w:szCs w:val="25"/>
              </w:rPr>
              <w:t>/8</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2A27AD" w:rsidRDefault="002A27AD" w:rsidP="00D80FDE">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2A27AD" w:rsidRDefault="002A27AD" w:rsidP="00D80FDE">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2A27AD" w:rsidRDefault="002A27AD" w:rsidP="00D80FDE">
            <w:pPr>
              <w:jc w:val="center"/>
              <w:rPr>
                <w:rFonts w:ascii="Times New Roman" w:hAnsi="Times New Roman"/>
                <w:bCs/>
                <w:color w:val="000000" w:themeColor="text1"/>
                <w:sz w:val="25"/>
                <w:szCs w:val="25"/>
              </w:rPr>
            </w:pPr>
          </w:p>
          <w:p w:rsidR="002A27AD" w:rsidRDefault="002A27AD" w:rsidP="00D80FDE">
            <w:pPr>
              <w:jc w:val="center"/>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2A27AD" w:rsidRPr="009211AF" w:rsidRDefault="002A27AD" w:rsidP="00D80FDE">
            <w:pPr>
              <w:spacing w:line="170" w:lineRule="atLeast"/>
              <w:jc w:val="center"/>
              <w:textAlignment w:val="baseline"/>
              <w:rPr>
                <w:rFonts w:ascii="Times New Roman" w:hAnsi="Times New Roman"/>
                <w:color w:val="000000" w:themeColor="text1"/>
                <w:sz w:val="25"/>
                <w:szCs w:val="25"/>
              </w:rPr>
            </w:pPr>
          </w:p>
        </w:tc>
      </w:tr>
      <w:tr w:rsidR="002A27AD" w:rsidRPr="009211AF" w:rsidTr="00395010">
        <w:trPr>
          <w:trHeight w:val="696"/>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2A27AD" w:rsidRDefault="002A27AD" w:rsidP="00D80FDE">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2A27AD" w:rsidRDefault="002A27AD" w:rsidP="00D80FDE">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2A27AD" w:rsidRDefault="002A27AD" w:rsidP="00D80FDE">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2A27AD" w:rsidRDefault="002A27AD" w:rsidP="00D80FDE">
            <w:pPr>
              <w:jc w:val="center"/>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2A27AD" w:rsidRPr="009211AF" w:rsidRDefault="002A27AD" w:rsidP="00D80FDE">
            <w:pPr>
              <w:spacing w:line="170" w:lineRule="atLeast"/>
              <w:jc w:val="center"/>
              <w:textAlignment w:val="baseline"/>
              <w:rPr>
                <w:rFonts w:ascii="Times New Roman" w:hAnsi="Times New Roman"/>
                <w:color w:val="000000" w:themeColor="text1"/>
                <w:sz w:val="25"/>
                <w:szCs w:val="25"/>
              </w:rPr>
            </w:pPr>
          </w:p>
        </w:tc>
      </w:tr>
      <w:tr w:rsidR="003F35AB"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3F35AB" w:rsidRPr="009211AF" w:rsidRDefault="003F35AB" w:rsidP="00D80FDE">
            <w:pPr>
              <w:tabs>
                <w:tab w:val="left" w:pos="1134"/>
              </w:tabs>
              <w:spacing w:line="170" w:lineRule="atLeast"/>
              <w:textAlignment w:val="baseline"/>
              <w:rPr>
                <w:rFonts w:ascii="Times New Roman" w:hAnsi="Times New Roman"/>
                <w:color w:val="000000" w:themeColor="text1"/>
                <w:sz w:val="25"/>
                <w:szCs w:val="25"/>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B87048" w:rsidRDefault="00CB40EB" w:rsidP="00093193">
            <w:pPr>
              <w:jc w:val="center"/>
              <w:rPr>
                <w:rFonts w:ascii="Times New Roman" w:hAnsi="Times New Roman"/>
                <w:i/>
                <w:sz w:val="28"/>
                <w:szCs w:val="28"/>
              </w:rPr>
            </w:pPr>
            <w:r>
              <w:rPr>
                <w:rFonts w:ascii="Times New Roman" w:hAnsi="Times New Roman"/>
                <w:i/>
                <w:sz w:val="28"/>
                <w:szCs w:val="28"/>
              </w:rPr>
              <w:t>(Đã ký)</w:t>
            </w:r>
          </w:p>
          <w:p w:rsidR="00C519C5" w:rsidRDefault="00C519C5" w:rsidP="00093193">
            <w:pPr>
              <w:jc w:val="center"/>
              <w:rPr>
                <w:rFonts w:ascii="Times New Roman" w:hAnsi="Times New Roman"/>
                <w:i/>
                <w:sz w:val="28"/>
                <w:szCs w:val="28"/>
              </w:rPr>
            </w:pPr>
          </w:p>
          <w:p w:rsidR="009211AF" w:rsidRPr="0059771E" w:rsidRDefault="009211AF" w:rsidP="00093193">
            <w:pPr>
              <w:jc w:val="center"/>
              <w:rPr>
                <w:rFonts w:ascii="Times New Roman" w:hAnsi="Times New Roman"/>
                <w:b/>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0A1E60">
      <w:pgSz w:w="11907" w:h="16840" w:code="9"/>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02"/>
    <w:rsid w:val="00003228"/>
    <w:rsid w:val="00005ABF"/>
    <w:rsid w:val="000121C5"/>
    <w:rsid w:val="000232BC"/>
    <w:rsid w:val="00024A75"/>
    <w:rsid w:val="00032830"/>
    <w:rsid w:val="000350A0"/>
    <w:rsid w:val="00035E9F"/>
    <w:rsid w:val="00036CA2"/>
    <w:rsid w:val="000519E4"/>
    <w:rsid w:val="00051FE5"/>
    <w:rsid w:val="0005351F"/>
    <w:rsid w:val="00053606"/>
    <w:rsid w:val="00054660"/>
    <w:rsid w:val="000568F1"/>
    <w:rsid w:val="0006037D"/>
    <w:rsid w:val="0006285D"/>
    <w:rsid w:val="00062B7D"/>
    <w:rsid w:val="00087F4A"/>
    <w:rsid w:val="00091A18"/>
    <w:rsid w:val="00091F5B"/>
    <w:rsid w:val="00093193"/>
    <w:rsid w:val="000A0059"/>
    <w:rsid w:val="000A1E60"/>
    <w:rsid w:val="000A5A71"/>
    <w:rsid w:val="000A64EA"/>
    <w:rsid w:val="000B1FAE"/>
    <w:rsid w:val="000B4C73"/>
    <w:rsid w:val="000B5641"/>
    <w:rsid w:val="000B6DD1"/>
    <w:rsid w:val="000C2206"/>
    <w:rsid w:val="000C27B1"/>
    <w:rsid w:val="000C7BF3"/>
    <w:rsid w:val="000D1904"/>
    <w:rsid w:val="000D248A"/>
    <w:rsid w:val="000E131A"/>
    <w:rsid w:val="000E2F3E"/>
    <w:rsid w:val="000E54B2"/>
    <w:rsid w:val="000F1E1C"/>
    <w:rsid w:val="000F46B4"/>
    <w:rsid w:val="00100BDF"/>
    <w:rsid w:val="00104B3A"/>
    <w:rsid w:val="00105994"/>
    <w:rsid w:val="001157CB"/>
    <w:rsid w:val="00121BCE"/>
    <w:rsid w:val="001332D6"/>
    <w:rsid w:val="00134DCF"/>
    <w:rsid w:val="00135425"/>
    <w:rsid w:val="00137A38"/>
    <w:rsid w:val="00137B4B"/>
    <w:rsid w:val="00140DFC"/>
    <w:rsid w:val="0014440B"/>
    <w:rsid w:val="00151966"/>
    <w:rsid w:val="001564EB"/>
    <w:rsid w:val="00166B67"/>
    <w:rsid w:val="00195085"/>
    <w:rsid w:val="001A1BC6"/>
    <w:rsid w:val="001B1138"/>
    <w:rsid w:val="001B3C83"/>
    <w:rsid w:val="001C5231"/>
    <w:rsid w:val="001D62D5"/>
    <w:rsid w:val="001F78B8"/>
    <w:rsid w:val="00201523"/>
    <w:rsid w:val="002047DF"/>
    <w:rsid w:val="0020763C"/>
    <w:rsid w:val="002109BB"/>
    <w:rsid w:val="00210A68"/>
    <w:rsid w:val="00211E1E"/>
    <w:rsid w:val="00212DBC"/>
    <w:rsid w:val="00215E0B"/>
    <w:rsid w:val="0021780E"/>
    <w:rsid w:val="002257A2"/>
    <w:rsid w:val="00230E5A"/>
    <w:rsid w:val="00245475"/>
    <w:rsid w:val="00246D9A"/>
    <w:rsid w:val="002520EE"/>
    <w:rsid w:val="0026015D"/>
    <w:rsid w:val="00266295"/>
    <w:rsid w:val="002739DE"/>
    <w:rsid w:val="002742CF"/>
    <w:rsid w:val="0027731A"/>
    <w:rsid w:val="002900C5"/>
    <w:rsid w:val="00290BAF"/>
    <w:rsid w:val="002924AB"/>
    <w:rsid w:val="00295220"/>
    <w:rsid w:val="002A20C8"/>
    <w:rsid w:val="002A27AD"/>
    <w:rsid w:val="002A58B8"/>
    <w:rsid w:val="002A5D6E"/>
    <w:rsid w:val="002A66A5"/>
    <w:rsid w:val="002A72AC"/>
    <w:rsid w:val="002B493E"/>
    <w:rsid w:val="002B52F7"/>
    <w:rsid w:val="002B7AA0"/>
    <w:rsid w:val="002C0BC7"/>
    <w:rsid w:val="002C5AD8"/>
    <w:rsid w:val="002D2DB0"/>
    <w:rsid w:val="00301B5D"/>
    <w:rsid w:val="00302CBA"/>
    <w:rsid w:val="00311AD7"/>
    <w:rsid w:val="00312A39"/>
    <w:rsid w:val="003243F3"/>
    <w:rsid w:val="003339D7"/>
    <w:rsid w:val="00336E7C"/>
    <w:rsid w:val="0034000A"/>
    <w:rsid w:val="0035661A"/>
    <w:rsid w:val="0036076E"/>
    <w:rsid w:val="00363362"/>
    <w:rsid w:val="00392539"/>
    <w:rsid w:val="00394A6B"/>
    <w:rsid w:val="0039771A"/>
    <w:rsid w:val="003B08CF"/>
    <w:rsid w:val="003B094B"/>
    <w:rsid w:val="003C507E"/>
    <w:rsid w:val="003C549C"/>
    <w:rsid w:val="003C7567"/>
    <w:rsid w:val="003D5B11"/>
    <w:rsid w:val="003D784F"/>
    <w:rsid w:val="003F126E"/>
    <w:rsid w:val="003F3267"/>
    <w:rsid w:val="003F35AB"/>
    <w:rsid w:val="00400A5E"/>
    <w:rsid w:val="00414365"/>
    <w:rsid w:val="00420CDE"/>
    <w:rsid w:val="00435C1B"/>
    <w:rsid w:val="00450EB0"/>
    <w:rsid w:val="00467F78"/>
    <w:rsid w:val="00470C99"/>
    <w:rsid w:val="00471CD0"/>
    <w:rsid w:val="00472711"/>
    <w:rsid w:val="004775E7"/>
    <w:rsid w:val="0048454E"/>
    <w:rsid w:val="00486358"/>
    <w:rsid w:val="004868C7"/>
    <w:rsid w:val="004941EC"/>
    <w:rsid w:val="0049478F"/>
    <w:rsid w:val="0049795A"/>
    <w:rsid w:val="004A1E86"/>
    <w:rsid w:val="004A35A8"/>
    <w:rsid w:val="004B479F"/>
    <w:rsid w:val="004C0797"/>
    <w:rsid w:val="004D0C3C"/>
    <w:rsid w:val="004D16EA"/>
    <w:rsid w:val="004D3D20"/>
    <w:rsid w:val="004D4A67"/>
    <w:rsid w:val="004D4AD1"/>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427A8"/>
    <w:rsid w:val="00542E0A"/>
    <w:rsid w:val="005445CA"/>
    <w:rsid w:val="00551BCC"/>
    <w:rsid w:val="00552BC2"/>
    <w:rsid w:val="00557A32"/>
    <w:rsid w:val="005617A6"/>
    <w:rsid w:val="00562550"/>
    <w:rsid w:val="0056653A"/>
    <w:rsid w:val="0056771F"/>
    <w:rsid w:val="0057242F"/>
    <w:rsid w:val="0057517F"/>
    <w:rsid w:val="00575A69"/>
    <w:rsid w:val="00576BAC"/>
    <w:rsid w:val="005772AC"/>
    <w:rsid w:val="005900AB"/>
    <w:rsid w:val="00592649"/>
    <w:rsid w:val="00593A48"/>
    <w:rsid w:val="0059771E"/>
    <w:rsid w:val="005A0752"/>
    <w:rsid w:val="005A1A14"/>
    <w:rsid w:val="005A3467"/>
    <w:rsid w:val="005B5C9E"/>
    <w:rsid w:val="005B63D2"/>
    <w:rsid w:val="005C10C6"/>
    <w:rsid w:val="005C3BDF"/>
    <w:rsid w:val="005C4DC5"/>
    <w:rsid w:val="00614CAF"/>
    <w:rsid w:val="00620A83"/>
    <w:rsid w:val="0062484E"/>
    <w:rsid w:val="006315F3"/>
    <w:rsid w:val="0063172E"/>
    <w:rsid w:val="00635E87"/>
    <w:rsid w:val="00643039"/>
    <w:rsid w:val="006460E7"/>
    <w:rsid w:val="006529FB"/>
    <w:rsid w:val="00667CBB"/>
    <w:rsid w:val="00672559"/>
    <w:rsid w:val="006825AB"/>
    <w:rsid w:val="006867B7"/>
    <w:rsid w:val="00687093"/>
    <w:rsid w:val="00687FAE"/>
    <w:rsid w:val="00691B30"/>
    <w:rsid w:val="00693D29"/>
    <w:rsid w:val="006A0852"/>
    <w:rsid w:val="006A1D55"/>
    <w:rsid w:val="006A31F3"/>
    <w:rsid w:val="006A42A6"/>
    <w:rsid w:val="006B2CBF"/>
    <w:rsid w:val="006B2E3F"/>
    <w:rsid w:val="006C20D7"/>
    <w:rsid w:val="006C768D"/>
    <w:rsid w:val="006D5D09"/>
    <w:rsid w:val="006E3576"/>
    <w:rsid w:val="0070577E"/>
    <w:rsid w:val="00710795"/>
    <w:rsid w:val="00710D45"/>
    <w:rsid w:val="007135CF"/>
    <w:rsid w:val="00714066"/>
    <w:rsid w:val="007178AE"/>
    <w:rsid w:val="00725476"/>
    <w:rsid w:val="00726DF0"/>
    <w:rsid w:val="00730DA9"/>
    <w:rsid w:val="00735040"/>
    <w:rsid w:val="007357D5"/>
    <w:rsid w:val="00740435"/>
    <w:rsid w:val="00755BE9"/>
    <w:rsid w:val="00756F85"/>
    <w:rsid w:val="00765C71"/>
    <w:rsid w:val="007662B9"/>
    <w:rsid w:val="007673A6"/>
    <w:rsid w:val="007701A8"/>
    <w:rsid w:val="00774956"/>
    <w:rsid w:val="00777AFE"/>
    <w:rsid w:val="00783E54"/>
    <w:rsid w:val="0078530C"/>
    <w:rsid w:val="00790E3B"/>
    <w:rsid w:val="007A3BBB"/>
    <w:rsid w:val="007A758E"/>
    <w:rsid w:val="007B1EC2"/>
    <w:rsid w:val="007B5EC0"/>
    <w:rsid w:val="007C2E17"/>
    <w:rsid w:val="007D5DB1"/>
    <w:rsid w:val="007D63C6"/>
    <w:rsid w:val="007E2681"/>
    <w:rsid w:val="007E3148"/>
    <w:rsid w:val="007F10D5"/>
    <w:rsid w:val="007F1E28"/>
    <w:rsid w:val="007F6E07"/>
    <w:rsid w:val="0080561F"/>
    <w:rsid w:val="008117F2"/>
    <w:rsid w:val="008139F5"/>
    <w:rsid w:val="00813FC8"/>
    <w:rsid w:val="00820A1F"/>
    <w:rsid w:val="00821638"/>
    <w:rsid w:val="00826ABE"/>
    <w:rsid w:val="0083203B"/>
    <w:rsid w:val="0083541C"/>
    <w:rsid w:val="0085601B"/>
    <w:rsid w:val="00860281"/>
    <w:rsid w:val="00864C14"/>
    <w:rsid w:val="008654B0"/>
    <w:rsid w:val="008740BD"/>
    <w:rsid w:val="00883F54"/>
    <w:rsid w:val="00892ECB"/>
    <w:rsid w:val="00894BBF"/>
    <w:rsid w:val="008A5B88"/>
    <w:rsid w:val="008B0FE9"/>
    <w:rsid w:val="008B7FE4"/>
    <w:rsid w:val="008C38DE"/>
    <w:rsid w:val="008D3BEF"/>
    <w:rsid w:val="008D4F95"/>
    <w:rsid w:val="008D6EA2"/>
    <w:rsid w:val="008E3B07"/>
    <w:rsid w:val="008F0233"/>
    <w:rsid w:val="008F2F94"/>
    <w:rsid w:val="0090443C"/>
    <w:rsid w:val="00912D98"/>
    <w:rsid w:val="009211AF"/>
    <w:rsid w:val="00922C7C"/>
    <w:rsid w:val="00925A0C"/>
    <w:rsid w:val="00933BFE"/>
    <w:rsid w:val="00935345"/>
    <w:rsid w:val="0094748D"/>
    <w:rsid w:val="00950CD6"/>
    <w:rsid w:val="00967577"/>
    <w:rsid w:val="00971418"/>
    <w:rsid w:val="00972B16"/>
    <w:rsid w:val="00974DA6"/>
    <w:rsid w:val="009769D4"/>
    <w:rsid w:val="00976CD8"/>
    <w:rsid w:val="00980264"/>
    <w:rsid w:val="009979D6"/>
    <w:rsid w:val="009A3639"/>
    <w:rsid w:val="009B18FD"/>
    <w:rsid w:val="009B1947"/>
    <w:rsid w:val="009B475E"/>
    <w:rsid w:val="009D1636"/>
    <w:rsid w:val="009E4AB5"/>
    <w:rsid w:val="009F3565"/>
    <w:rsid w:val="009F584D"/>
    <w:rsid w:val="00A0622A"/>
    <w:rsid w:val="00A131C0"/>
    <w:rsid w:val="00A16744"/>
    <w:rsid w:val="00A324C3"/>
    <w:rsid w:val="00A47137"/>
    <w:rsid w:val="00A51A63"/>
    <w:rsid w:val="00A61026"/>
    <w:rsid w:val="00A636D5"/>
    <w:rsid w:val="00A70E02"/>
    <w:rsid w:val="00A76A93"/>
    <w:rsid w:val="00A81F64"/>
    <w:rsid w:val="00A95457"/>
    <w:rsid w:val="00A9576E"/>
    <w:rsid w:val="00AA3A8F"/>
    <w:rsid w:val="00AB3676"/>
    <w:rsid w:val="00AB459A"/>
    <w:rsid w:val="00AB7A10"/>
    <w:rsid w:val="00AC68F5"/>
    <w:rsid w:val="00AC6C22"/>
    <w:rsid w:val="00AF175D"/>
    <w:rsid w:val="00AF473D"/>
    <w:rsid w:val="00AF52D4"/>
    <w:rsid w:val="00B1689C"/>
    <w:rsid w:val="00B211DF"/>
    <w:rsid w:val="00B22241"/>
    <w:rsid w:val="00B35D6A"/>
    <w:rsid w:val="00B5229B"/>
    <w:rsid w:val="00B53413"/>
    <w:rsid w:val="00B63D16"/>
    <w:rsid w:val="00B64585"/>
    <w:rsid w:val="00B72BF4"/>
    <w:rsid w:val="00B75623"/>
    <w:rsid w:val="00B77B17"/>
    <w:rsid w:val="00B85CD2"/>
    <w:rsid w:val="00B86100"/>
    <w:rsid w:val="00B87048"/>
    <w:rsid w:val="00B95D3E"/>
    <w:rsid w:val="00B96A7C"/>
    <w:rsid w:val="00BB509D"/>
    <w:rsid w:val="00BB656A"/>
    <w:rsid w:val="00BC347D"/>
    <w:rsid w:val="00BC5EE9"/>
    <w:rsid w:val="00BD5E7D"/>
    <w:rsid w:val="00BE164F"/>
    <w:rsid w:val="00BF1019"/>
    <w:rsid w:val="00BF1DF7"/>
    <w:rsid w:val="00BF504E"/>
    <w:rsid w:val="00C00169"/>
    <w:rsid w:val="00C10923"/>
    <w:rsid w:val="00C22D5B"/>
    <w:rsid w:val="00C24FBE"/>
    <w:rsid w:val="00C27FCA"/>
    <w:rsid w:val="00C332D2"/>
    <w:rsid w:val="00C34D68"/>
    <w:rsid w:val="00C353B7"/>
    <w:rsid w:val="00C4154F"/>
    <w:rsid w:val="00C4687E"/>
    <w:rsid w:val="00C519C5"/>
    <w:rsid w:val="00C606BC"/>
    <w:rsid w:val="00C67B69"/>
    <w:rsid w:val="00C77D3D"/>
    <w:rsid w:val="00C81E2A"/>
    <w:rsid w:val="00C8483A"/>
    <w:rsid w:val="00C9083A"/>
    <w:rsid w:val="00C97FC4"/>
    <w:rsid w:val="00CA0604"/>
    <w:rsid w:val="00CA507C"/>
    <w:rsid w:val="00CA6AB0"/>
    <w:rsid w:val="00CB06B6"/>
    <w:rsid w:val="00CB40EB"/>
    <w:rsid w:val="00CC79C3"/>
    <w:rsid w:val="00CE3B54"/>
    <w:rsid w:val="00CF44A5"/>
    <w:rsid w:val="00CF5238"/>
    <w:rsid w:val="00D12DBF"/>
    <w:rsid w:val="00D15F6B"/>
    <w:rsid w:val="00D1686E"/>
    <w:rsid w:val="00D20C24"/>
    <w:rsid w:val="00D250DF"/>
    <w:rsid w:val="00D26BA3"/>
    <w:rsid w:val="00D330C6"/>
    <w:rsid w:val="00D335AC"/>
    <w:rsid w:val="00D335F7"/>
    <w:rsid w:val="00D41A9F"/>
    <w:rsid w:val="00D425A5"/>
    <w:rsid w:val="00D42F9D"/>
    <w:rsid w:val="00D503DB"/>
    <w:rsid w:val="00D76689"/>
    <w:rsid w:val="00D80BC5"/>
    <w:rsid w:val="00D80FDE"/>
    <w:rsid w:val="00D852D9"/>
    <w:rsid w:val="00D90D6D"/>
    <w:rsid w:val="00D97644"/>
    <w:rsid w:val="00DA24D6"/>
    <w:rsid w:val="00DC3954"/>
    <w:rsid w:val="00DD4282"/>
    <w:rsid w:val="00DD5139"/>
    <w:rsid w:val="00DE20B5"/>
    <w:rsid w:val="00E036B2"/>
    <w:rsid w:val="00E07939"/>
    <w:rsid w:val="00E127D5"/>
    <w:rsid w:val="00E1377F"/>
    <w:rsid w:val="00E156BB"/>
    <w:rsid w:val="00E179D8"/>
    <w:rsid w:val="00E26D65"/>
    <w:rsid w:val="00E30AE4"/>
    <w:rsid w:val="00E31B3C"/>
    <w:rsid w:val="00E31E44"/>
    <w:rsid w:val="00E36F9E"/>
    <w:rsid w:val="00E4154F"/>
    <w:rsid w:val="00E455FF"/>
    <w:rsid w:val="00E50318"/>
    <w:rsid w:val="00E52591"/>
    <w:rsid w:val="00E571C2"/>
    <w:rsid w:val="00E57E4A"/>
    <w:rsid w:val="00E63D87"/>
    <w:rsid w:val="00E65530"/>
    <w:rsid w:val="00E76BBF"/>
    <w:rsid w:val="00E8272B"/>
    <w:rsid w:val="00E861C1"/>
    <w:rsid w:val="00E937B7"/>
    <w:rsid w:val="00E97DFF"/>
    <w:rsid w:val="00EA33C8"/>
    <w:rsid w:val="00EA5F22"/>
    <w:rsid w:val="00EB6BA4"/>
    <w:rsid w:val="00EC23C4"/>
    <w:rsid w:val="00ED388E"/>
    <w:rsid w:val="00EE542D"/>
    <w:rsid w:val="00EF379D"/>
    <w:rsid w:val="00F02FD4"/>
    <w:rsid w:val="00F03064"/>
    <w:rsid w:val="00F03B02"/>
    <w:rsid w:val="00F03B5A"/>
    <w:rsid w:val="00F0633C"/>
    <w:rsid w:val="00F14F4E"/>
    <w:rsid w:val="00F1629E"/>
    <w:rsid w:val="00F16D33"/>
    <w:rsid w:val="00F41327"/>
    <w:rsid w:val="00F44DD4"/>
    <w:rsid w:val="00F5003B"/>
    <w:rsid w:val="00F64693"/>
    <w:rsid w:val="00F661E0"/>
    <w:rsid w:val="00F707BA"/>
    <w:rsid w:val="00F76136"/>
    <w:rsid w:val="00F762CC"/>
    <w:rsid w:val="00F81078"/>
    <w:rsid w:val="00F97105"/>
    <w:rsid w:val="00FA7AA3"/>
    <w:rsid w:val="00FB0D79"/>
    <w:rsid w:val="00FC2F46"/>
    <w:rsid w:val="00FD1A00"/>
    <w:rsid w:val="00FD347D"/>
    <w:rsid w:val="00FD69FA"/>
    <w:rsid w:val="00FE032E"/>
    <w:rsid w:val="00FF1EAD"/>
    <w:rsid w:val="00FF2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135216411">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831B-E8E1-4F49-B49A-57E3E2BA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370</Words>
  <Characters>2112</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5</cp:revision>
  <cp:lastPrinted>2019-08-26T02:41:00Z</cp:lastPrinted>
  <dcterms:created xsi:type="dcterms:W3CDTF">2019-08-26T00:02:00Z</dcterms:created>
  <dcterms:modified xsi:type="dcterms:W3CDTF">2019-08-26T02:45:00Z</dcterms:modified>
</cp:coreProperties>
</file>